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Look w:val="0000" w:firstRow="0" w:lastRow="0" w:firstColumn="0" w:lastColumn="0" w:noHBand="0" w:noVBand="0"/>
      </w:tblPr>
      <w:tblGrid>
        <w:gridCol w:w="9648"/>
      </w:tblGrid>
      <w:tr w:rsidR="00581B27" w14:paraId="29312B79" w14:textId="77777777">
        <w:tblPrEx>
          <w:tblCellMar>
            <w:top w:w="0" w:type="dxa"/>
            <w:bottom w:w="0" w:type="dxa"/>
          </w:tblCellMar>
        </w:tblPrEx>
        <w:trPr>
          <w:cantSplit/>
        </w:trPr>
        <w:tc>
          <w:tcPr>
            <w:tcW w:w="9648" w:type="dxa"/>
            <w:shd w:val="clear" w:color="auto" w:fill="0000FF"/>
          </w:tcPr>
          <w:p w14:paraId="4E7CEA31" w14:textId="77777777" w:rsidR="00581B27" w:rsidRDefault="00581B27">
            <w:pPr>
              <w:spacing w:before="140" w:after="140"/>
              <w:rPr>
                <w:b/>
                <w:color w:val="FFFFFF"/>
                <w:sz w:val="28"/>
              </w:rPr>
            </w:pPr>
            <w:r>
              <w:rPr>
                <w:b/>
                <w:color w:val="FFFFFF"/>
                <w:sz w:val="28"/>
              </w:rPr>
              <w:t xml:space="preserve">LCA 5.8 North Marston Undulating </w:t>
            </w:r>
            <w:proofErr w:type="spellStart"/>
            <w:r>
              <w:rPr>
                <w:b/>
                <w:color w:val="FFFFFF"/>
                <w:sz w:val="28"/>
              </w:rPr>
              <w:t>Claylands</w:t>
            </w:r>
            <w:proofErr w:type="spellEnd"/>
          </w:p>
        </w:tc>
      </w:tr>
    </w:tbl>
    <w:p w14:paraId="5E5D9A58" w14:textId="77777777" w:rsidR="00581B27" w:rsidRDefault="00581B27"/>
    <w:tbl>
      <w:tblPr>
        <w:tblW w:w="9648" w:type="dxa"/>
        <w:tblLook w:val="0000" w:firstRow="0" w:lastRow="0" w:firstColumn="0" w:lastColumn="0" w:noHBand="0" w:noVBand="0"/>
      </w:tblPr>
      <w:tblGrid>
        <w:gridCol w:w="9648"/>
      </w:tblGrid>
      <w:tr w:rsidR="00581B27" w14:paraId="6D2937B3" w14:textId="77777777">
        <w:tblPrEx>
          <w:tblCellMar>
            <w:top w:w="0" w:type="dxa"/>
            <w:bottom w:w="0" w:type="dxa"/>
          </w:tblCellMar>
        </w:tblPrEx>
        <w:trPr>
          <w:cantSplit/>
        </w:trPr>
        <w:tc>
          <w:tcPr>
            <w:tcW w:w="9648" w:type="dxa"/>
            <w:shd w:val="clear" w:color="auto" w:fill="0000FF"/>
          </w:tcPr>
          <w:p w14:paraId="47F7168F" w14:textId="77777777" w:rsidR="00581B27" w:rsidRDefault="00581B27">
            <w:pPr>
              <w:rPr>
                <w:b/>
                <w:color w:val="FFFFFF"/>
                <w:sz w:val="28"/>
              </w:rPr>
            </w:pPr>
            <w:r>
              <w:rPr>
                <w:b/>
                <w:color w:val="FFFFFF"/>
                <w:sz w:val="28"/>
              </w:rPr>
              <w:t xml:space="preserve">Landscape Character Type: LCT 5 </w:t>
            </w:r>
            <w:smartTag w:uri="urn:schemas-microsoft-com:office:smarttags" w:element="place">
              <w:smartTag w:uri="urn:schemas-microsoft-com:office:smarttags" w:element="PlaceName">
                <w:r>
                  <w:rPr>
                    <w:b/>
                    <w:color w:val="FFFFFF"/>
                    <w:sz w:val="28"/>
                  </w:rPr>
                  <w:t>Shallow</w:t>
                </w:r>
              </w:smartTag>
              <w:r>
                <w:rPr>
                  <w:b/>
                  <w:color w:val="FFFFFF"/>
                  <w:sz w:val="28"/>
                </w:rPr>
                <w:t xml:space="preserve"> </w:t>
              </w:r>
              <w:smartTag w:uri="urn:schemas-microsoft-com:office:smarttags" w:element="PlaceType">
                <w:r>
                  <w:rPr>
                    <w:b/>
                    <w:color w:val="FFFFFF"/>
                    <w:sz w:val="28"/>
                  </w:rPr>
                  <w:t>Valleys</w:t>
                </w:r>
              </w:smartTag>
            </w:smartTag>
          </w:p>
        </w:tc>
      </w:tr>
    </w:tbl>
    <w:p w14:paraId="614AC05E" w14:textId="77777777" w:rsidR="00581B27" w:rsidRDefault="00581B27"/>
    <w:p w14:paraId="0BC2B72F" w14:textId="77777777" w:rsidR="00581B27" w:rsidRDefault="00581B27"/>
    <w:p w14:paraId="5FF2F7A7" w14:textId="687E0E5E" w:rsidR="00581B27" w:rsidRDefault="00C504A6">
      <w:r>
        <w:rPr>
          <w:noProof/>
        </w:rPr>
        <mc:AlternateContent>
          <mc:Choice Requires="wps">
            <w:drawing>
              <wp:inline distT="0" distB="0" distL="0" distR="0" wp14:anchorId="37677F5A" wp14:editId="3B00133E">
                <wp:extent cx="3200400" cy="2857500"/>
                <wp:effectExtent l="0" t="0" r="0" b="0"/>
                <wp:docPr id="2607379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4A473" w14:textId="36DCC5C6" w:rsidR="00581B27" w:rsidRDefault="00C504A6">
                            <w:pPr>
                              <w:rPr>
                                <w:lang w:val="en-US"/>
                              </w:rPr>
                            </w:pPr>
                            <w:r>
                              <w:rPr>
                                <w:noProof/>
                                <w:lang w:val="en-US"/>
                              </w:rPr>
                              <w:drawing>
                                <wp:inline distT="0" distB="0" distL="0" distR="0" wp14:anchorId="53A6639D" wp14:editId="18FC4F73">
                                  <wp:extent cx="3009900" cy="2390775"/>
                                  <wp:effectExtent l="0" t="0" r="0" b="0"/>
                                  <wp:docPr id="596523489" name="Picture 596523489" descr="Map of landscape charac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 of landscape character 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390775"/>
                                          </a:xfrm>
                                          <a:prstGeom prst="rect">
                                            <a:avLst/>
                                          </a:prstGeom>
                                          <a:noFill/>
                                          <a:ln>
                                            <a:noFill/>
                                          </a:ln>
                                        </pic:spPr>
                                      </pic:pic>
                                    </a:graphicData>
                                  </a:graphic>
                                </wp:inline>
                              </w:drawing>
                            </w:r>
                            <w:r w:rsidR="00581B27">
                              <w:rPr>
                                <w:lang w:val="en-US"/>
                              </w:rPr>
                              <w:tab/>
                            </w:r>
                          </w:p>
                          <w:p w14:paraId="56F5B322" w14:textId="77777777" w:rsidR="00581B27" w:rsidRDefault="00581B27">
                            <w:pPr>
                              <w:rPr>
                                <w:lang w:val="en-US"/>
                              </w:rPr>
                            </w:pPr>
                          </w:p>
                          <w:p w14:paraId="2AE60209" w14:textId="77777777" w:rsidR="00581B27" w:rsidRDefault="00581B27">
                            <w:pPr>
                              <w:rPr>
                                <w:lang w:val="en-US"/>
                              </w:rPr>
                            </w:pPr>
                          </w:p>
                          <w:p w14:paraId="54E8CF36" w14:textId="77777777" w:rsidR="00581B27" w:rsidRDefault="00581B27">
                            <w:pPr>
                              <w:rPr>
                                <w:lang w:val="en-US"/>
                              </w:rPr>
                            </w:pPr>
                          </w:p>
                          <w:p w14:paraId="02623073" w14:textId="77777777" w:rsidR="00581B27" w:rsidRDefault="00581B27">
                            <w:pPr>
                              <w:rPr>
                                <w:lang w:val="en-US"/>
                              </w:rPr>
                            </w:pPr>
                          </w:p>
                          <w:p w14:paraId="0BE9597D" w14:textId="77777777" w:rsidR="00581B27" w:rsidRDefault="00581B27">
                            <w:pPr>
                              <w:rPr>
                                <w:lang w:val="en-US"/>
                              </w:rPr>
                            </w:pPr>
                          </w:p>
                          <w:p w14:paraId="121ABC40" w14:textId="77777777" w:rsidR="00581B27" w:rsidRDefault="00581B27"/>
                        </w:txbxContent>
                      </wps:txbx>
                      <wps:bodyPr rot="0" vert="horz" wrap="square" lIns="91440" tIns="45720" rIns="91440" bIns="45720" anchor="t" anchorCtr="0" upright="1">
                        <a:noAutofit/>
                      </wps:bodyPr>
                    </wps:wsp>
                  </a:graphicData>
                </a:graphic>
              </wp:inline>
            </w:drawing>
          </mc:Choice>
          <mc:Fallback>
            <w:pict>
              <v:shapetype w14:anchorId="37677F5A" id="_x0000_t202" coordsize="21600,21600" o:spt="202" path="m,l,21600r21600,l21600,xe">
                <v:stroke joinstyle="miter"/>
                <v:path gradientshapeok="t" o:connecttype="rect"/>
              </v:shapetype>
              <v:shape id="Text Box 14" o:spid="_x0000_s1026" type="#_x0000_t202" style="width:25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h09gEAANIDAAAOAAAAZHJzL2Uyb0RvYy54bWysU9tu2zAMfR+wfxD0vjjJkr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" stroked="f">
                <v:textbox>
                  <w:txbxContent>
                    <w:p w14:paraId="7414A473" w14:textId="36DCC5C6" w:rsidR="00581B27" w:rsidRDefault="00C504A6">
                      <w:pPr>
                        <w:rPr>
                          <w:lang w:val="en-US"/>
                        </w:rPr>
                      </w:pPr>
                      <w:r>
                        <w:rPr>
                          <w:noProof/>
                          <w:lang w:val="en-US"/>
                        </w:rPr>
                        <w:drawing>
                          <wp:inline distT="0" distB="0" distL="0" distR="0" wp14:anchorId="53A6639D" wp14:editId="18FC4F73">
                            <wp:extent cx="3009900" cy="2390775"/>
                            <wp:effectExtent l="0" t="0" r="0" b="0"/>
                            <wp:docPr id="596523489" name="Picture 596523489" descr="Map of landscape charact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p of landscape character ty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9900" cy="2390775"/>
                                    </a:xfrm>
                                    <a:prstGeom prst="rect">
                                      <a:avLst/>
                                    </a:prstGeom>
                                    <a:noFill/>
                                    <a:ln>
                                      <a:noFill/>
                                    </a:ln>
                                  </pic:spPr>
                                </pic:pic>
                              </a:graphicData>
                            </a:graphic>
                          </wp:inline>
                        </w:drawing>
                      </w:r>
                      <w:r w:rsidR="00581B27">
                        <w:rPr>
                          <w:lang w:val="en-US"/>
                        </w:rPr>
                        <w:tab/>
                      </w:r>
                    </w:p>
                    <w:p w14:paraId="56F5B322" w14:textId="77777777" w:rsidR="00581B27" w:rsidRDefault="00581B27">
                      <w:pPr>
                        <w:rPr>
                          <w:lang w:val="en-US"/>
                        </w:rPr>
                      </w:pPr>
                    </w:p>
                    <w:p w14:paraId="2AE60209" w14:textId="77777777" w:rsidR="00581B27" w:rsidRDefault="00581B27">
                      <w:pPr>
                        <w:rPr>
                          <w:lang w:val="en-US"/>
                        </w:rPr>
                      </w:pPr>
                    </w:p>
                    <w:p w14:paraId="54E8CF36" w14:textId="77777777" w:rsidR="00581B27" w:rsidRDefault="00581B27">
                      <w:pPr>
                        <w:rPr>
                          <w:lang w:val="en-US"/>
                        </w:rPr>
                      </w:pPr>
                    </w:p>
                    <w:p w14:paraId="02623073" w14:textId="77777777" w:rsidR="00581B27" w:rsidRDefault="00581B27">
                      <w:pPr>
                        <w:rPr>
                          <w:lang w:val="en-US"/>
                        </w:rPr>
                      </w:pPr>
                    </w:p>
                    <w:p w14:paraId="0BE9597D" w14:textId="77777777" w:rsidR="00581B27" w:rsidRDefault="00581B27">
                      <w:pPr>
                        <w:rPr>
                          <w:lang w:val="en-US"/>
                        </w:rPr>
                      </w:pPr>
                    </w:p>
                    <w:p w14:paraId="121ABC40" w14:textId="77777777" w:rsidR="00581B27" w:rsidRDefault="00581B27"/>
                  </w:txbxContent>
                </v:textbox>
                <w10:anchorlock/>
              </v:shape>
            </w:pict>
          </mc:Fallback>
        </mc:AlternateContent>
      </w:r>
      <w:r>
        <w:rPr>
          <w:noProof/>
        </w:rPr>
        <mc:AlternateContent>
          <mc:Choice Requires="wps">
            <w:drawing>
              <wp:inline distT="0" distB="0" distL="0" distR="0" wp14:anchorId="188D629C" wp14:editId="4B120F42">
                <wp:extent cx="6172200" cy="4572000"/>
                <wp:effectExtent l="0" t="0" r="0" b="0"/>
                <wp:docPr id="10754075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7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FF726" w14:textId="49C82B88" w:rsidR="00581B27" w:rsidRDefault="00C504A6">
                            <w:pPr>
                              <w:rPr>
                                <w:lang w:val="en-US"/>
                              </w:rPr>
                            </w:pPr>
                            <w:r>
                              <w:rPr>
                                <w:noProof/>
                                <w:lang w:val="en-US"/>
                              </w:rPr>
                              <w:drawing>
                                <wp:inline distT="0" distB="0" distL="0" distR="0" wp14:anchorId="20435F29" wp14:editId="2D3D298E">
                                  <wp:extent cx="5848350" cy="4143375"/>
                                  <wp:effectExtent l="0" t="0" r="0" b="0"/>
                                  <wp:docPr id="2" name="Picture 5" descr="Landscape Character Type: LCT 5 Shallow Vall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andscape Character Type: LCT 5 Shallow Valle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4143375"/>
                                          </a:xfrm>
                                          <a:prstGeom prst="rect">
                                            <a:avLst/>
                                          </a:prstGeom>
                                          <a:noFill/>
                                          <a:ln>
                                            <a:noFill/>
                                          </a:ln>
                                        </pic:spPr>
                                      </pic:pic>
                                    </a:graphicData>
                                  </a:graphic>
                                </wp:inline>
                              </w:drawing>
                            </w:r>
                          </w:p>
                          <w:p w14:paraId="03796D03" w14:textId="77777777" w:rsidR="00581B27" w:rsidRDefault="00581B27">
                            <w:pPr>
                              <w:rPr>
                                <w:lang w:val="en-US"/>
                              </w:rPr>
                            </w:pPr>
                          </w:p>
                          <w:p w14:paraId="6457B779" w14:textId="77777777" w:rsidR="00581B27" w:rsidRDefault="00581B27">
                            <w:pPr>
                              <w:rPr>
                                <w:lang w:val="en-US"/>
                              </w:rPr>
                            </w:pPr>
                          </w:p>
                          <w:p w14:paraId="14267D51" w14:textId="77777777" w:rsidR="00581B27" w:rsidRDefault="00581B27">
                            <w:pPr>
                              <w:rPr>
                                <w:lang w:val="en-US"/>
                              </w:rPr>
                            </w:pPr>
                          </w:p>
                          <w:p w14:paraId="23A25688" w14:textId="77777777" w:rsidR="00581B27" w:rsidRDefault="00581B27">
                            <w:pPr>
                              <w:rPr>
                                <w:lang w:val="en-US"/>
                              </w:rPr>
                            </w:pPr>
                          </w:p>
                          <w:p w14:paraId="25DE6B89" w14:textId="77777777" w:rsidR="00581B27" w:rsidRDefault="00581B27">
                            <w:pPr>
                              <w:rPr>
                                <w:lang w:val="en-US"/>
                              </w:rPr>
                            </w:pPr>
                          </w:p>
                          <w:p w14:paraId="60D02F39" w14:textId="77777777" w:rsidR="00581B27" w:rsidRDefault="00581B27">
                            <w:pPr>
                              <w:rPr>
                                <w:lang w:val="en-US"/>
                              </w:rPr>
                            </w:pPr>
                          </w:p>
                          <w:p w14:paraId="2DB09059" w14:textId="77777777" w:rsidR="00581B27" w:rsidRDefault="00581B27">
                            <w:pPr>
                              <w:rPr>
                                <w:lang w:val="en-US"/>
                              </w:rPr>
                            </w:pPr>
                          </w:p>
                          <w:p w14:paraId="699E7CB9" w14:textId="77777777" w:rsidR="00581B27" w:rsidRDefault="00581B27">
                            <w:pPr>
                              <w:rPr>
                                <w:lang w:val="en-US"/>
                              </w:rPr>
                            </w:pPr>
                          </w:p>
                        </w:txbxContent>
                      </wps:txbx>
                      <wps:bodyPr rot="0" vert="horz" wrap="square" lIns="91440" tIns="45720" rIns="91440" bIns="45720" anchor="t" anchorCtr="0" upright="1">
                        <a:noAutofit/>
                      </wps:bodyPr>
                    </wps:wsp>
                  </a:graphicData>
                </a:graphic>
              </wp:inline>
            </w:drawing>
          </mc:Choice>
          <mc:Fallback>
            <w:pict>
              <v:shape w14:anchorId="188D629C" id="Text Box 17" o:spid="_x0000_s1027" type="#_x0000_t202" style="width:486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" stroked="f">
                <v:textbox>
                  <w:txbxContent>
                    <w:p w14:paraId="74BFF726" w14:textId="49C82B88" w:rsidR="00581B27" w:rsidRDefault="00C504A6">
                      <w:pPr>
                        <w:rPr>
                          <w:lang w:val="en-US"/>
                        </w:rPr>
                      </w:pPr>
                      <w:r>
                        <w:rPr>
                          <w:noProof/>
                          <w:lang w:val="en-US"/>
                        </w:rPr>
                        <w:drawing>
                          <wp:inline distT="0" distB="0" distL="0" distR="0" wp14:anchorId="20435F29" wp14:editId="2D3D298E">
                            <wp:extent cx="5848350" cy="4143375"/>
                            <wp:effectExtent l="0" t="0" r="0" b="0"/>
                            <wp:docPr id="2" name="Picture 5" descr="Landscape Character Type: LCT 5 Shallow Vall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Landscape Character Type: LCT 5 Shallow Valle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4143375"/>
                                    </a:xfrm>
                                    <a:prstGeom prst="rect">
                                      <a:avLst/>
                                    </a:prstGeom>
                                    <a:noFill/>
                                    <a:ln>
                                      <a:noFill/>
                                    </a:ln>
                                  </pic:spPr>
                                </pic:pic>
                              </a:graphicData>
                            </a:graphic>
                          </wp:inline>
                        </w:drawing>
                      </w:r>
                    </w:p>
                    <w:p w14:paraId="03796D03" w14:textId="77777777" w:rsidR="00581B27" w:rsidRDefault="00581B27">
                      <w:pPr>
                        <w:rPr>
                          <w:lang w:val="en-US"/>
                        </w:rPr>
                      </w:pPr>
                    </w:p>
                    <w:p w14:paraId="6457B779" w14:textId="77777777" w:rsidR="00581B27" w:rsidRDefault="00581B27">
                      <w:pPr>
                        <w:rPr>
                          <w:lang w:val="en-US"/>
                        </w:rPr>
                      </w:pPr>
                    </w:p>
                    <w:p w14:paraId="14267D51" w14:textId="77777777" w:rsidR="00581B27" w:rsidRDefault="00581B27">
                      <w:pPr>
                        <w:rPr>
                          <w:lang w:val="en-US"/>
                        </w:rPr>
                      </w:pPr>
                    </w:p>
                    <w:p w14:paraId="23A25688" w14:textId="77777777" w:rsidR="00581B27" w:rsidRDefault="00581B27">
                      <w:pPr>
                        <w:rPr>
                          <w:lang w:val="en-US"/>
                        </w:rPr>
                      </w:pPr>
                    </w:p>
                    <w:p w14:paraId="25DE6B89" w14:textId="77777777" w:rsidR="00581B27" w:rsidRDefault="00581B27">
                      <w:pPr>
                        <w:rPr>
                          <w:lang w:val="en-US"/>
                        </w:rPr>
                      </w:pPr>
                    </w:p>
                    <w:p w14:paraId="60D02F39" w14:textId="77777777" w:rsidR="00581B27" w:rsidRDefault="00581B27">
                      <w:pPr>
                        <w:rPr>
                          <w:lang w:val="en-US"/>
                        </w:rPr>
                      </w:pPr>
                    </w:p>
                    <w:p w14:paraId="2DB09059" w14:textId="77777777" w:rsidR="00581B27" w:rsidRDefault="00581B27">
                      <w:pPr>
                        <w:rPr>
                          <w:lang w:val="en-US"/>
                        </w:rPr>
                      </w:pPr>
                    </w:p>
                    <w:p w14:paraId="699E7CB9" w14:textId="77777777" w:rsidR="00581B27" w:rsidRDefault="00581B27">
                      <w:pPr>
                        <w:rPr>
                          <w:lang w:val="en-US"/>
                        </w:rPr>
                      </w:pPr>
                    </w:p>
                  </w:txbxContent>
                </v:textbox>
                <w10:anchorlock/>
              </v:shape>
            </w:pict>
          </mc:Fallback>
        </mc:AlternateContent>
      </w:r>
    </w:p>
    <w:p w14:paraId="20A75930" w14:textId="77777777" w:rsidR="00581B27" w:rsidRDefault="00581B27"/>
    <w:p w14:paraId="130BB56C" w14:textId="77777777" w:rsidR="00581B27" w:rsidRDefault="00581B27"/>
    <w:p w14:paraId="433B9D1E" w14:textId="77777777" w:rsidR="00581B27" w:rsidRDefault="00581B27"/>
    <w:p w14:paraId="721B0E64" w14:textId="46FA20A9" w:rsidR="00581B27" w:rsidRDefault="00581B27"/>
    <w:tbl>
      <w:tblPr>
        <w:tblW w:w="9648" w:type="dxa"/>
        <w:tblLook w:val="0000" w:firstRow="0" w:lastRow="0" w:firstColumn="0" w:lastColumn="0" w:noHBand="0" w:noVBand="0"/>
      </w:tblPr>
      <w:tblGrid>
        <w:gridCol w:w="2802"/>
        <w:gridCol w:w="6846"/>
      </w:tblGrid>
      <w:tr w:rsidR="00581B27" w:rsidRPr="001B47AD" w14:paraId="1D5927D1" w14:textId="77777777">
        <w:tblPrEx>
          <w:tblCellMar>
            <w:top w:w="0" w:type="dxa"/>
            <w:bottom w:w="0" w:type="dxa"/>
          </w:tblCellMar>
        </w:tblPrEx>
        <w:trPr>
          <w:cantSplit/>
          <w:tblHeader/>
        </w:trPr>
        <w:tc>
          <w:tcPr>
            <w:tcW w:w="9648" w:type="dxa"/>
            <w:gridSpan w:val="2"/>
            <w:shd w:val="clear" w:color="auto" w:fill="0000FF"/>
          </w:tcPr>
          <w:p w14:paraId="13040C50" w14:textId="77777777" w:rsidR="00581B27" w:rsidRPr="001B47AD" w:rsidRDefault="00581B27">
            <w:pPr>
              <w:rPr>
                <w:b/>
                <w:color w:val="FFFFFF"/>
                <w:sz w:val="28"/>
              </w:rPr>
            </w:pPr>
            <w:r>
              <w:br w:type="page"/>
            </w:r>
            <w:r>
              <w:br w:type="page"/>
            </w:r>
            <w:r w:rsidRPr="001B47AD">
              <w:rPr>
                <w:b/>
                <w:color w:val="FFFFFF"/>
                <w:sz w:val="28"/>
              </w:rPr>
              <w:t xml:space="preserve">LCA 5.8 North Marston Undulating </w:t>
            </w:r>
            <w:proofErr w:type="spellStart"/>
            <w:r w:rsidRPr="001B47AD">
              <w:rPr>
                <w:b/>
                <w:color w:val="FFFFFF"/>
                <w:sz w:val="28"/>
              </w:rPr>
              <w:t>Claylands</w:t>
            </w:r>
            <w:proofErr w:type="spellEnd"/>
            <w:r w:rsidRPr="001B47AD">
              <w:rPr>
                <w:b/>
                <w:color w:val="FFFFFF"/>
                <w:sz w:val="28"/>
              </w:rPr>
              <w:t xml:space="preserve"> (LCT 5)</w:t>
            </w:r>
          </w:p>
        </w:tc>
      </w:tr>
      <w:tr w:rsidR="00581B27" w:rsidRPr="001B47AD" w14:paraId="78F6541A" w14:textId="77777777">
        <w:tblPrEx>
          <w:tblCellMar>
            <w:top w:w="0" w:type="dxa"/>
            <w:bottom w:w="0" w:type="dxa"/>
          </w:tblCellMar>
        </w:tblPrEx>
        <w:trPr>
          <w:tblHeader/>
        </w:trPr>
        <w:tc>
          <w:tcPr>
            <w:tcW w:w="2802" w:type="dxa"/>
          </w:tcPr>
          <w:p w14:paraId="00592CBC" w14:textId="77777777" w:rsidR="00581B27" w:rsidRPr="001B47AD" w:rsidRDefault="00581B27">
            <w:pPr>
              <w:rPr>
                <w:b/>
              </w:rPr>
            </w:pPr>
          </w:p>
        </w:tc>
        <w:tc>
          <w:tcPr>
            <w:tcW w:w="6846" w:type="dxa"/>
          </w:tcPr>
          <w:p w14:paraId="7815D76C" w14:textId="77777777" w:rsidR="00581B27" w:rsidRPr="001B47AD" w:rsidRDefault="00581B27">
            <w:pPr>
              <w:rPr>
                <w:b/>
              </w:rPr>
            </w:pPr>
          </w:p>
        </w:tc>
      </w:tr>
      <w:tr w:rsidR="00581B27" w14:paraId="39339CDC" w14:textId="77777777">
        <w:tblPrEx>
          <w:tblCellMar>
            <w:top w:w="0" w:type="dxa"/>
            <w:bottom w:w="0" w:type="dxa"/>
          </w:tblCellMar>
        </w:tblPrEx>
        <w:trPr>
          <w:trHeight w:val="1775"/>
        </w:trPr>
        <w:tc>
          <w:tcPr>
            <w:tcW w:w="2802" w:type="dxa"/>
            <w:tcBorders>
              <w:right w:val="single" w:sz="4" w:space="0" w:color="auto"/>
            </w:tcBorders>
          </w:tcPr>
          <w:p w14:paraId="1D055A11" w14:textId="77777777" w:rsidR="00581B27" w:rsidRPr="001B47AD" w:rsidRDefault="00581B27">
            <w:pPr>
              <w:rPr>
                <w:b/>
              </w:rPr>
            </w:pPr>
            <w:r w:rsidRPr="001B47AD">
              <w:rPr>
                <w:b/>
              </w:rPr>
              <w:t>Key Characteristics</w:t>
            </w:r>
          </w:p>
          <w:p w14:paraId="715CF1F3" w14:textId="77777777" w:rsidR="00581B27" w:rsidRPr="001B47AD" w:rsidRDefault="00581B27"/>
          <w:p w14:paraId="15BAE4D3" w14:textId="77777777" w:rsidR="00581B27" w:rsidRPr="001B47AD" w:rsidRDefault="00581B27">
            <w:pPr>
              <w:numPr>
                <w:ilvl w:val="0"/>
                <w:numId w:val="2"/>
              </w:numPr>
            </w:pPr>
            <w:r w:rsidRPr="001B47AD">
              <w:t>Undulating landform</w:t>
            </w:r>
          </w:p>
          <w:p w14:paraId="3DE93BB5" w14:textId="77777777" w:rsidR="00581B27" w:rsidRPr="001B47AD" w:rsidRDefault="00581B27">
            <w:pPr>
              <w:numPr>
                <w:ilvl w:val="0"/>
                <w:numId w:val="2"/>
              </w:numPr>
            </w:pPr>
            <w:r w:rsidRPr="001B47AD">
              <w:t>Small hills and ridges</w:t>
            </w:r>
          </w:p>
          <w:p w14:paraId="37A46C6A" w14:textId="77777777" w:rsidR="00581B27" w:rsidRPr="001B47AD" w:rsidRDefault="00581B27">
            <w:pPr>
              <w:numPr>
                <w:ilvl w:val="0"/>
                <w:numId w:val="2"/>
              </w:numPr>
            </w:pPr>
            <w:r w:rsidRPr="001B47AD">
              <w:t>Meandering streams</w:t>
            </w:r>
          </w:p>
          <w:p w14:paraId="39DFFA4C" w14:textId="77777777" w:rsidR="00581B27" w:rsidRPr="001B47AD" w:rsidRDefault="00581B27">
            <w:pPr>
              <w:numPr>
                <w:ilvl w:val="0"/>
                <w:numId w:val="2"/>
              </w:numPr>
            </w:pPr>
            <w:r w:rsidRPr="001B47AD">
              <w:t>Predominantly pastoral</w:t>
            </w:r>
          </w:p>
          <w:p w14:paraId="6091FCA4" w14:textId="77777777" w:rsidR="00581B27" w:rsidRPr="001B47AD" w:rsidRDefault="00581B27">
            <w:pPr>
              <w:numPr>
                <w:ilvl w:val="0"/>
                <w:numId w:val="2"/>
              </w:numPr>
            </w:pPr>
            <w:r w:rsidRPr="001B47AD">
              <w:t>Settlement on high ground</w:t>
            </w:r>
          </w:p>
          <w:p w14:paraId="5B9600E9" w14:textId="77777777" w:rsidR="00581B27" w:rsidRDefault="00581B27">
            <w:pPr>
              <w:numPr>
                <w:ilvl w:val="0"/>
                <w:numId w:val="2"/>
              </w:numPr>
            </w:pPr>
            <w:r w:rsidRPr="001B47AD">
              <w:t>Good hedgerow pattern</w:t>
            </w:r>
          </w:p>
          <w:p w14:paraId="24ADC29D" w14:textId="77777777" w:rsidR="00325424" w:rsidRPr="001B47AD" w:rsidRDefault="00325424" w:rsidP="00325424">
            <w:pPr>
              <w:numPr>
                <w:ilvl w:val="0"/>
                <w:numId w:val="2"/>
              </w:numPr>
            </w:pPr>
            <w:r w:rsidRPr="001B47AD">
              <w:t>Ridge and furrow</w:t>
            </w:r>
          </w:p>
          <w:p w14:paraId="390FBDF4" w14:textId="77777777" w:rsidR="00581B27" w:rsidRDefault="00581B27"/>
          <w:p w14:paraId="2BF706F8" w14:textId="77777777" w:rsidR="00812E2E" w:rsidRPr="001B47AD" w:rsidRDefault="00812E2E"/>
          <w:p w14:paraId="3ED31CF4" w14:textId="77777777" w:rsidR="00581B27" w:rsidRPr="001B47AD" w:rsidRDefault="00581B27">
            <w:pPr>
              <w:pStyle w:val="CommentSubject"/>
            </w:pPr>
            <w:r w:rsidRPr="001B47AD">
              <w:t>Distinctive Features</w:t>
            </w:r>
          </w:p>
          <w:p w14:paraId="440A93B5" w14:textId="77777777" w:rsidR="00581B27" w:rsidRPr="001B47AD" w:rsidRDefault="00581B27">
            <w:pPr>
              <w:rPr>
                <w:b/>
              </w:rPr>
            </w:pPr>
          </w:p>
          <w:p w14:paraId="64D16323" w14:textId="77777777" w:rsidR="00581B27" w:rsidRPr="001B47AD" w:rsidRDefault="00581B27">
            <w:pPr>
              <w:numPr>
                <w:ilvl w:val="0"/>
                <w:numId w:val="1"/>
              </w:numPr>
            </w:pPr>
            <w:r w:rsidRPr="001B47AD">
              <w:t xml:space="preserve">Minor roads and gated </w:t>
            </w:r>
            <w:proofErr w:type="gramStart"/>
            <w:r w:rsidRPr="001B47AD">
              <w:t>road</w:t>
            </w:r>
            <w:proofErr w:type="gramEnd"/>
          </w:p>
          <w:p w14:paraId="4FD5347E" w14:textId="77777777" w:rsidR="00581B27" w:rsidRPr="001B47AD" w:rsidRDefault="00581B27">
            <w:pPr>
              <w:numPr>
                <w:ilvl w:val="0"/>
                <w:numId w:val="1"/>
              </w:numPr>
            </w:pPr>
            <w:r w:rsidRPr="001B47AD">
              <w:t>Ponds</w:t>
            </w:r>
          </w:p>
          <w:p w14:paraId="414BAC80" w14:textId="77777777" w:rsidR="00581B27" w:rsidRDefault="00581B27">
            <w:pPr>
              <w:numPr>
                <w:ilvl w:val="0"/>
                <w:numId w:val="1"/>
              </w:numPr>
            </w:pPr>
            <w:r w:rsidRPr="001B47AD">
              <w:t>Willows and poplars</w:t>
            </w:r>
          </w:p>
          <w:p w14:paraId="0F258577" w14:textId="77777777" w:rsidR="004B2C53" w:rsidRDefault="004B2C53">
            <w:pPr>
              <w:numPr>
                <w:ilvl w:val="0"/>
                <w:numId w:val="1"/>
              </w:numPr>
            </w:pPr>
            <w:r>
              <w:t>Historic earthworks</w:t>
            </w:r>
          </w:p>
          <w:p w14:paraId="2D7DED57" w14:textId="77777777" w:rsidR="00BC069F" w:rsidRPr="001B47AD" w:rsidRDefault="00BC069F" w:rsidP="00BC069F">
            <w:pPr>
              <w:numPr>
                <w:ilvl w:val="0"/>
                <w:numId w:val="1"/>
              </w:numPr>
            </w:pPr>
            <w:r>
              <w:t>Neutral grassland</w:t>
            </w:r>
          </w:p>
          <w:p w14:paraId="5306E48B" w14:textId="77777777" w:rsidR="00812E2E" w:rsidRDefault="00812E2E"/>
          <w:p w14:paraId="4A7A7C57" w14:textId="77777777" w:rsidR="00581B27" w:rsidRPr="001B47AD" w:rsidRDefault="00581B27"/>
          <w:p w14:paraId="5800F942" w14:textId="77777777" w:rsidR="00581B27" w:rsidRPr="001B47AD" w:rsidRDefault="00581B27">
            <w:pPr>
              <w:rPr>
                <w:b/>
              </w:rPr>
            </w:pPr>
            <w:r w:rsidRPr="001B47AD">
              <w:rPr>
                <w:b/>
              </w:rPr>
              <w:t>Intrusive Elements</w:t>
            </w:r>
          </w:p>
          <w:p w14:paraId="38674925" w14:textId="77777777" w:rsidR="00581B27" w:rsidRPr="001B47AD" w:rsidRDefault="00581B27"/>
          <w:p w14:paraId="6D6DE70E" w14:textId="77777777" w:rsidR="00581B27" w:rsidRPr="001B47AD" w:rsidRDefault="00581B27">
            <w:pPr>
              <w:numPr>
                <w:ilvl w:val="0"/>
                <w:numId w:val="1"/>
              </w:numPr>
            </w:pPr>
            <w:r w:rsidRPr="001B47AD">
              <w:t>Pylon lines</w:t>
            </w:r>
          </w:p>
          <w:p w14:paraId="2C460364" w14:textId="77777777" w:rsidR="00581B27" w:rsidRPr="001B47AD" w:rsidRDefault="00581B27">
            <w:pPr>
              <w:numPr>
                <w:ilvl w:val="0"/>
                <w:numId w:val="1"/>
              </w:numPr>
            </w:pPr>
            <w:r w:rsidRPr="001B47AD">
              <w:t xml:space="preserve">Traffic on A413 has a localised </w:t>
            </w:r>
            <w:proofErr w:type="gramStart"/>
            <w:r w:rsidRPr="001B47AD">
              <w:t>impact</w:t>
            </w:r>
            <w:proofErr w:type="gramEnd"/>
          </w:p>
          <w:p w14:paraId="14FCDE2F" w14:textId="77777777" w:rsidR="00581B27" w:rsidRPr="001B47AD" w:rsidRDefault="00581B27">
            <w:pPr>
              <w:rPr>
                <w:b/>
              </w:rPr>
            </w:pPr>
          </w:p>
        </w:tc>
        <w:tc>
          <w:tcPr>
            <w:tcW w:w="6846" w:type="dxa"/>
            <w:tcBorders>
              <w:left w:val="single" w:sz="4" w:space="0" w:color="auto"/>
            </w:tcBorders>
          </w:tcPr>
          <w:p w14:paraId="43E47628" w14:textId="77777777" w:rsidR="00581B27" w:rsidRPr="001B47AD" w:rsidRDefault="00581B27">
            <w:r w:rsidRPr="001B47AD">
              <w:rPr>
                <w:b/>
                <w:i/>
              </w:rPr>
              <w:t>Location</w:t>
            </w:r>
            <w:r w:rsidRPr="001B47AD">
              <w:t xml:space="preserve">   </w:t>
            </w:r>
            <w:r w:rsidR="00BC069F">
              <w:t>C</w:t>
            </w:r>
            <w:r w:rsidRPr="001B47AD">
              <w:t xml:space="preserve">lose to the centre of the district between Winslow and </w:t>
            </w:r>
            <w:r w:rsidR="00BC069F" w:rsidRPr="001B47AD">
              <w:t>Aylesbur</w:t>
            </w:r>
            <w:r w:rsidR="00BC069F">
              <w:t>y, t</w:t>
            </w:r>
            <w:r w:rsidRPr="001B47AD">
              <w:t>he A413 passes north</w:t>
            </w:r>
            <w:r w:rsidR="00BC069F">
              <w:t>-</w:t>
            </w:r>
            <w:r w:rsidRPr="001B47AD">
              <w:t xml:space="preserve">south though the area. </w:t>
            </w:r>
          </w:p>
          <w:p w14:paraId="2E95C881" w14:textId="77777777" w:rsidR="00581B27" w:rsidRPr="001B47AD" w:rsidRDefault="00581B27"/>
          <w:p w14:paraId="4339CCE3" w14:textId="77777777" w:rsidR="00581B27" w:rsidRPr="001B47AD" w:rsidRDefault="00581B27">
            <w:r w:rsidRPr="001B47AD">
              <w:rPr>
                <w:b/>
                <w:i/>
              </w:rPr>
              <w:t xml:space="preserve">Landscape </w:t>
            </w:r>
            <w:proofErr w:type="gramStart"/>
            <w:r w:rsidRPr="001B47AD">
              <w:rPr>
                <w:b/>
                <w:i/>
              </w:rPr>
              <w:t>character</w:t>
            </w:r>
            <w:r w:rsidR="00BC069F">
              <w:rPr>
                <w:b/>
                <w:i/>
              </w:rPr>
              <w:t xml:space="preserve"> </w:t>
            </w:r>
            <w:r w:rsidRPr="001B47AD">
              <w:rPr>
                <w:b/>
                <w:i/>
              </w:rPr>
              <w:t xml:space="preserve"> </w:t>
            </w:r>
            <w:r w:rsidRPr="001B47AD">
              <w:t>An</w:t>
            </w:r>
            <w:proofErr w:type="gramEnd"/>
            <w:r w:rsidRPr="001B47AD">
              <w:t xml:space="preserve"> undulating landscape between the hills of Quainton, Oving and Dunton to the south and the Claydon Valley LCA 5.6 to the north. The area drains from the south to the north with several meandering streams with adjacent flat ground. Small hills and ridges are a feature of the area. The settlement tends to focus on areas of higher ground with the villages of North Marston and </w:t>
            </w:r>
            <w:proofErr w:type="spellStart"/>
            <w:r w:rsidRPr="001B47AD">
              <w:t>Granborough</w:t>
            </w:r>
            <w:proofErr w:type="spellEnd"/>
            <w:r w:rsidRPr="001B47AD">
              <w:t xml:space="preserve"> being notable for their strong historic character. </w:t>
            </w:r>
            <w:r w:rsidR="00BC069F">
              <w:t xml:space="preserve"> It g</w:t>
            </w:r>
            <w:r w:rsidRPr="001B47AD">
              <w:t xml:space="preserve">enerally has a good hedgerow network over this lively landform. </w:t>
            </w:r>
            <w:r w:rsidR="00BC069F">
              <w:t xml:space="preserve"> </w:t>
            </w:r>
            <w:r w:rsidRPr="001B47AD">
              <w:t>Pasture is the dominant land use. Although well settled in comparison to other areas within LCT 5 Shallow Valleys it remains quiet with minor lanes and gated roads enhancing a sense of remoteness in some areas.</w:t>
            </w:r>
            <w:r w:rsidRPr="001B47AD">
              <w:rPr>
                <w:b/>
                <w:i/>
              </w:rPr>
              <w:t xml:space="preserve">  </w:t>
            </w:r>
            <w:r w:rsidRPr="001B47AD">
              <w:t>The only visual intrusion comes from pylon lines and localised impact of the A413 on high ground. Views are often enclosed by the undulating landform or focus on the higher ground of the ridge to the south.</w:t>
            </w:r>
          </w:p>
          <w:p w14:paraId="1B75FA02" w14:textId="77777777" w:rsidR="00581B27" w:rsidRPr="001B47AD" w:rsidRDefault="00581B27">
            <w:pPr>
              <w:pStyle w:val="Header"/>
            </w:pPr>
          </w:p>
          <w:p w14:paraId="1804D487" w14:textId="77777777" w:rsidR="00581B27" w:rsidRPr="001B47AD" w:rsidRDefault="00581B27">
            <w:proofErr w:type="gramStart"/>
            <w:r w:rsidRPr="001B47AD">
              <w:rPr>
                <w:b/>
                <w:i/>
              </w:rPr>
              <w:t>Geology</w:t>
            </w:r>
            <w:r w:rsidR="00BC069F">
              <w:rPr>
                <w:b/>
                <w:i/>
              </w:rPr>
              <w:t xml:space="preserve"> </w:t>
            </w:r>
            <w:r w:rsidRPr="001B47AD">
              <w:rPr>
                <w:b/>
                <w:i/>
              </w:rPr>
              <w:t xml:space="preserve"> </w:t>
            </w:r>
            <w:r w:rsidRPr="00BC069F">
              <w:t>An</w:t>
            </w:r>
            <w:proofErr w:type="gramEnd"/>
            <w:r w:rsidRPr="00BC069F">
              <w:t xml:space="preserve"> </w:t>
            </w:r>
            <w:r w:rsidRPr="001B47AD">
              <w:t>extensive area of calcareous mudstone (West Walton Formation).  Small pocket of Kimmeridge clay and glacial till along the line of the A413 corridor.</w:t>
            </w:r>
          </w:p>
          <w:p w14:paraId="0C5A028F" w14:textId="77777777" w:rsidR="00581B27" w:rsidRPr="001B47AD" w:rsidRDefault="00581B27">
            <w:pPr>
              <w:rPr>
                <w:b/>
                <w:i/>
              </w:rPr>
            </w:pPr>
          </w:p>
          <w:p w14:paraId="7420CE4F" w14:textId="77777777" w:rsidR="00581B27" w:rsidRDefault="00581B27">
            <w:proofErr w:type="gramStart"/>
            <w:r w:rsidRPr="001B47AD">
              <w:rPr>
                <w:b/>
                <w:i/>
              </w:rPr>
              <w:t>Topography</w:t>
            </w:r>
            <w:r w:rsidRPr="001B47AD">
              <w:t xml:space="preserve"> </w:t>
            </w:r>
            <w:r w:rsidR="00BC069F">
              <w:t xml:space="preserve"> A</w:t>
            </w:r>
            <w:r w:rsidRPr="001B47AD">
              <w:t>n</w:t>
            </w:r>
            <w:proofErr w:type="gramEnd"/>
            <w:r w:rsidRPr="001B47AD">
              <w:t xml:space="preserve"> undulating character created by streamlines cutting into higher ground. There are </w:t>
            </w:r>
            <w:proofErr w:type="gramStart"/>
            <w:r w:rsidRPr="001B47AD">
              <w:t>a number of</w:t>
            </w:r>
            <w:proofErr w:type="gramEnd"/>
            <w:r w:rsidRPr="001B47AD">
              <w:t xml:space="preserve"> small distinct hills and ridges.</w:t>
            </w:r>
          </w:p>
          <w:p w14:paraId="2997ACE7" w14:textId="77777777" w:rsidR="00BC069F" w:rsidRDefault="00BC069F"/>
          <w:p w14:paraId="3AD0EBAA" w14:textId="77777777" w:rsidR="00581B27" w:rsidRPr="001B47AD" w:rsidRDefault="00BC069F">
            <w:r>
              <w:t>It</w:t>
            </w:r>
            <w:r w:rsidR="00581B27" w:rsidRPr="001B47AD">
              <w:t xml:space="preserve"> extends to the south to the area of lower ground between Quainton Hill LCA 9.</w:t>
            </w:r>
            <w:r>
              <w:t>2</w:t>
            </w:r>
            <w:r w:rsidR="00581B27" w:rsidRPr="001B47AD">
              <w:t xml:space="preserve"> and </w:t>
            </w:r>
            <w:proofErr w:type="spellStart"/>
            <w:r w:rsidR="00581B27" w:rsidRPr="001B47AD">
              <w:t>Pitchcott</w:t>
            </w:r>
            <w:proofErr w:type="spellEnd"/>
            <w:r w:rsidR="00581B27" w:rsidRPr="001B47AD">
              <w:t>-Whitchurch Ridge LCA 9.</w:t>
            </w:r>
            <w:r>
              <w:t>3</w:t>
            </w:r>
            <w:r w:rsidR="00581B27" w:rsidRPr="001B47AD">
              <w:t>. The highest ground in this LCA is about 135m</w:t>
            </w:r>
            <w:r>
              <w:t xml:space="preserve"> AOD</w:t>
            </w:r>
            <w:r w:rsidR="00581B27" w:rsidRPr="001B47AD">
              <w:t xml:space="preserve"> and the lowest in the north about 100m</w:t>
            </w:r>
            <w:r>
              <w:t xml:space="preserve"> AOD</w:t>
            </w:r>
            <w:r w:rsidR="00581B27" w:rsidRPr="001B47AD">
              <w:t>.</w:t>
            </w:r>
            <w:r w:rsidR="00581B27" w:rsidRPr="001B47AD">
              <w:rPr>
                <w:b/>
                <w:i/>
              </w:rPr>
              <w:t xml:space="preserve"> </w:t>
            </w:r>
          </w:p>
          <w:p w14:paraId="7BEDB91D" w14:textId="77777777" w:rsidR="00581B27" w:rsidRPr="001B47AD" w:rsidRDefault="00581B27"/>
          <w:p w14:paraId="69E37E00" w14:textId="77777777" w:rsidR="00581B27" w:rsidRPr="001B47AD" w:rsidRDefault="00581B27">
            <w:proofErr w:type="gramStart"/>
            <w:r w:rsidRPr="001B47AD">
              <w:rPr>
                <w:b/>
                <w:i/>
              </w:rPr>
              <w:t>Hydrology</w:t>
            </w:r>
            <w:r w:rsidRPr="001B47AD">
              <w:t xml:space="preserve">  There</w:t>
            </w:r>
            <w:proofErr w:type="gramEnd"/>
            <w:r w:rsidRPr="001B47AD">
              <w:t xml:space="preserve"> are no major watercourses but small meandering streams are a feature particularly through the centre</w:t>
            </w:r>
            <w:r w:rsidR="00BC069F">
              <w:t xml:space="preserve">.  </w:t>
            </w:r>
            <w:r w:rsidRPr="001B47AD">
              <w:t xml:space="preserve">Ponds are </w:t>
            </w:r>
            <w:proofErr w:type="spellStart"/>
            <w:r w:rsidR="001972F5">
              <w:t>rekatively</w:t>
            </w:r>
            <w:proofErr w:type="spellEnd"/>
            <w:r w:rsidR="001972F5">
              <w:t xml:space="preserve"> common </w:t>
            </w:r>
            <w:r w:rsidRPr="001B47AD">
              <w:t>both within villages and fields.</w:t>
            </w:r>
          </w:p>
          <w:p w14:paraId="5765B890" w14:textId="77777777" w:rsidR="00581B27" w:rsidRPr="001B47AD" w:rsidRDefault="00581B27"/>
          <w:p w14:paraId="74666219" w14:textId="77777777" w:rsidR="00581B27" w:rsidRPr="001B47AD" w:rsidRDefault="00581B27">
            <w:pPr>
              <w:rPr>
                <w:b/>
              </w:rPr>
            </w:pPr>
            <w:r w:rsidRPr="001B47AD">
              <w:rPr>
                <w:b/>
                <w:i/>
              </w:rPr>
              <w:t xml:space="preserve">Land use and </w:t>
            </w:r>
            <w:proofErr w:type="gramStart"/>
            <w:r w:rsidRPr="001B47AD">
              <w:rPr>
                <w:b/>
                <w:i/>
              </w:rPr>
              <w:t>settlement</w:t>
            </w:r>
            <w:r w:rsidRPr="001B47AD">
              <w:t xml:space="preserve">  This</w:t>
            </w:r>
            <w:proofErr w:type="gramEnd"/>
            <w:r w:rsidRPr="001B47AD">
              <w:t xml:space="preserve"> is a predominantly pastoral landscape with about </w:t>
            </w:r>
            <w:r w:rsidR="00BC069F">
              <w:t>one</w:t>
            </w:r>
            <w:r w:rsidRPr="001B47AD">
              <w:t xml:space="preserve"> fifth</w:t>
            </w:r>
            <w:r w:rsidR="00BC069F">
              <w:t xml:space="preserve"> of the area</w:t>
            </w:r>
            <w:r w:rsidRPr="001B47AD">
              <w:t xml:space="preserve"> arable including some areas of prairie fields and new enclosure. The settlement is concentrated on higher ground. </w:t>
            </w:r>
          </w:p>
          <w:p w14:paraId="16CE479B" w14:textId="77777777" w:rsidR="00581B27" w:rsidRPr="001B47AD" w:rsidRDefault="00581B27"/>
          <w:p w14:paraId="029DB5CB" w14:textId="77777777" w:rsidR="00581B27" w:rsidRPr="001B47AD" w:rsidRDefault="00581B27">
            <w:r w:rsidRPr="001B47AD">
              <w:rPr>
                <w:b/>
                <w:i/>
              </w:rPr>
              <w:t xml:space="preserve">Tree </w:t>
            </w:r>
            <w:proofErr w:type="gramStart"/>
            <w:r w:rsidRPr="001B47AD">
              <w:rPr>
                <w:b/>
                <w:i/>
              </w:rPr>
              <w:t>cover</w:t>
            </w:r>
            <w:r w:rsidRPr="001B47AD">
              <w:t xml:space="preserve"> </w:t>
            </w:r>
            <w:r w:rsidR="00BC069F">
              <w:t xml:space="preserve"> </w:t>
            </w:r>
            <w:r w:rsidRPr="001B47AD">
              <w:t>The</w:t>
            </w:r>
            <w:proofErr w:type="gramEnd"/>
            <w:r w:rsidRPr="001B47AD">
              <w:t xml:space="preserve"> area has a low level of tree cover with a few small woodlands. The hedgerows have a moderate </w:t>
            </w:r>
            <w:proofErr w:type="gramStart"/>
            <w:r w:rsidRPr="001B47AD">
              <w:t>amount</w:t>
            </w:r>
            <w:proofErr w:type="gramEnd"/>
            <w:r w:rsidRPr="001B47AD">
              <w:t xml:space="preserve"> of trees, which tend to be oak in the higher ground to the south and more ash in the north. </w:t>
            </w:r>
            <w:smartTag w:uri="urn:schemas-microsoft-com:office:smarttags" w:element="City">
              <w:smartTag w:uri="urn:schemas-microsoft-com:office:smarttags" w:element="place">
                <w:r w:rsidRPr="001B47AD">
                  <w:t>Willow</w:t>
                </w:r>
              </w:smartTag>
            </w:smartTag>
            <w:r w:rsidRPr="001B47AD">
              <w:t xml:space="preserve"> and poplar are notable in wetter areas and adjacent to streams and ponds</w:t>
            </w:r>
            <w:r w:rsidR="00BC069F">
              <w:t>.</w:t>
            </w:r>
            <w:r w:rsidRPr="001B47AD">
              <w:t xml:space="preserve"> </w:t>
            </w:r>
          </w:p>
          <w:p w14:paraId="7753CDDD" w14:textId="77777777" w:rsidR="00581B27" w:rsidRPr="001B47AD" w:rsidRDefault="00581B27"/>
          <w:p w14:paraId="650D7C10" w14:textId="77777777" w:rsidR="001972F5" w:rsidRDefault="00581B27" w:rsidP="00BC069F">
            <w:r w:rsidRPr="00BC069F">
              <w:rPr>
                <w:b/>
                <w:i/>
              </w:rPr>
              <w:t>Biodiversity</w:t>
            </w:r>
            <w:r w:rsidRPr="00BC069F">
              <w:t xml:space="preserve"> </w:t>
            </w:r>
            <w:r w:rsidR="00BC069F" w:rsidRPr="00BC069F">
              <w:t xml:space="preserve">  </w:t>
            </w:r>
            <w:r w:rsidR="001972F5">
              <w:t xml:space="preserve">Grassland habitats dominate – much </w:t>
            </w:r>
            <w:r w:rsidR="00BC069F" w:rsidRPr="00BC069F">
              <w:t xml:space="preserve">is improved, but some is unimproved or neutral. </w:t>
            </w:r>
            <w:r w:rsidR="001972F5">
              <w:t xml:space="preserve"> </w:t>
            </w:r>
            <w:r w:rsidR="00BC069F" w:rsidRPr="00BC069F">
              <w:t>One block of neutral grassland</w:t>
            </w:r>
            <w:r w:rsidR="001972F5">
              <w:t xml:space="preserve"> a broad habitat type, </w:t>
            </w:r>
            <w:r w:rsidR="00BC069F" w:rsidRPr="00BC069F">
              <w:t xml:space="preserve">is associated with the watercourse </w:t>
            </w:r>
            <w:r w:rsidR="001972F5">
              <w:t xml:space="preserve">that bisects the LCA, </w:t>
            </w:r>
            <w:r w:rsidR="00BC069F" w:rsidRPr="00BC069F">
              <w:t xml:space="preserve">and a second is found on the northern boundary, two smaller blocks are also present in the north. </w:t>
            </w:r>
            <w:r w:rsidR="001972F5">
              <w:t xml:space="preserve"> An area of the priority habitat type lowland meadow </w:t>
            </w:r>
            <w:proofErr w:type="gramStart"/>
            <w:r w:rsidR="001972F5">
              <w:t>is located in</w:t>
            </w:r>
            <w:proofErr w:type="gramEnd"/>
            <w:r w:rsidR="001972F5">
              <w:t xml:space="preserve"> the centre of the LCA and forms Wet Stock Meadows CWS.  This is a hay meadow rich in </w:t>
            </w:r>
            <w:proofErr w:type="gramStart"/>
            <w:r w:rsidR="001972F5">
              <w:t>wild flowers</w:t>
            </w:r>
            <w:proofErr w:type="gramEnd"/>
            <w:r w:rsidR="001972F5">
              <w:t xml:space="preserve"> and with a pond.  </w:t>
            </w:r>
          </w:p>
          <w:p w14:paraId="515D6E6B" w14:textId="77777777" w:rsidR="001972F5" w:rsidRDefault="001972F5" w:rsidP="00BC069F"/>
          <w:p w14:paraId="0861DB56" w14:textId="77777777" w:rsidR="001972F5" w:rsidRDefault="001972F5" w:rsidP="00BC069F">
            <w:r>
              <w:t xml:space="preserve">The other habitats are arable which </w:t>
            </w:r>
            <w:r w:rsidRPr="00BC069F">
              <w:t>is more prevalent in the northeast</w:t>
            </w:r>
            <w:r>
              <w:t xml:space="preserve">; broadleaved woodland </w:t>
            </w:r>
            <w:r w:rsidR="00F93B28">
              <w:t xml:space="preserve">- </w:t>
            </w:r>
            <w:r>
              <w:t>small fragments of which are present throughout</w:t>
            </w:r>
            <w:r w:rsidR="005D2E0F">
              <w:t>; and</w:t>
            </w:r>
            <w:r>
              <w:t xml:space="preserve"> the aquatic habitats of the numerous ponds and the stream network.</w:t>
            </w:r>
          </w:p>
          <w:p w14:paraId="2D282B44" w14:textId="77777777" w:rsidR="001972F5" w:rsidRDefault="001972F5" w:rsidP="00BC069F"/>
          <w:p w14:paraId="79108BF1" w14:textId="77777777" w:rsidR="001972F5" w:rsidRDefault="001972F5" w:rsidP="00BC069F">
            <w:r>
              <w:lastRenderedPageBreak/>
              <w:t xml:space="preserve">A CWS has been designated at </w:t>
            </w:r>
            <w:smartTag w:uri="urn:schemas-microsoft-com:office:smarttags" w:element="address">
              <w:smartTag w:uri="urn:schemas-microsoft-com:office:smarttags" w:element="Street">
                <w:r>
                  <w:t>Stonehill Lane</w:t>
                </w:r>
              </w:smartTag>
            </w:smartTag>
            <w:r>
              <w:t xml:space="preserve"> where the hedgerows are species rich and include field maple and dogwood.</w:t>
            </w:r>
          </w:p>
          <w:p w14:paraId="0AD59E41" w14:textId="77777777" w:rsidR="00581B27" w:rsidRPr="001B47AD" w:rsidRDefault="00581B27"/>
          <w:p w14:paraId="4024E746" w14:textId="77777777" w:rsidR="00581B27" w:rsidRDefault="00581B27">
            <w:r w:rsidRPr="001B47AD">
              <w:rPr>
                <w:b/>
                <w:i/>
              </w:rPr>
              <w:t xml:space="preserve">Historic </w:t>
            </w:r>
            <w:proofErr w:type="gramStart"/>
            <w:r w:rsidRPr="001B47AD">
              <w:rPr>
                <w:b/>
                <w:i/>
              </w:rPr>
              <w:t>environment</w:t>
            </w:r>
            <w:r w:rsidR="00BC069F">
              <w:rPr>
                <w:b/>
                <w:i/>
              </w:rPr>
              <w:t xml:space="preserve"> </w:t>
            </w:r>
            <w:r w:rsidRPr="001B47AD">
              <w:rPr>
                <w:b/>
                <w:i/>
              </w:rPr>
              <w:t xml:space="preserve"> </w:t>
            </w:r>
            <w:r w:rsidRPr="001B47AD">
              <w:t>The</w:t>
            </w:r>
            <w:proofErr w:type="gramEnd"/>
            <w:r w:rsidRPr="001B47AD">
              <w:t xml:space="preserve"> </w:t>
            </w:r>
            <w:r w:rsidR="00236391">
              <w:t xml:space="preserve">historic landscape of this area is largely </w:t>
            </w:r>
            <w:r w:rsidR="00373CEC">
              <w:t xml:space="preserve">composed of the characteristic rectilinear parliamentary enclosure fields, laid out for the parishes of </w:t>
            </w:r>
            <w:proofErr w:type="spellStart"/>
            <w:r w:rsidR="00373CEC">
              <w:t>Granborough</w:t>
            </w:r>
            <w:proofErr w:type="spellEnd"/>
            <w:r w:rsidR="00373CEC">
              <w:t xml:space="preserve"> and North Marston in </w:t>
            </w:r>
            <w:r w:rsidR="00040A7A">
              <w:t>1796 and 1780 respectively.</w:t>
            </w:r>
            <w:r w:rsidR="00236391">
              <w:t xml:space="preserve">  </w:t>
            </w:r>
            <w:r w:rsidR="00373CEC">
              <w:t>There are also some</w:t>
            </w:r>
            <w:r w:rsidRPr="001B47AD">
              <w:t xml:space="preserve"> fossilised strips</w:t>
            </w:r>
            <w:r w:rsidR="00373CEC">
              <w:t xml:space="preserve"> fields close to the </w:t>
            </w:r>
            <w:smartTag w:uri="urn:schemas-microsoft-com:office:smarttags" w:element="place">
              <w:smartTag w:uri="urn:schemas-microsoft-com:office:smarttags" w:element="PlaceType">
                <w:r w:rsidR="00373CEC">
                  <w:t>village</w:t>
                </w:r>
              </w:smartTag>
              <w:r w:rsidR="00373CEC">
                <w:t xml:space="preserve"> of </w:t>
              </w:r>
              <w:smartTag w:uri="urn:schemas-microsoft-com:office:smarttags" w:element="PlaceName">
                <w:r w:rsidR="00373CEC">
                  <w:t>North Marston</w:t>
                </w:r>
              </w:smartTag>
            </w:smartTag>
            <w:r w:rsidR="00373CEC">
              <w:t>.</w:t>
            </w:r>
            <w:r w:rsidRPr="001B47AD">
              <w:t xml:space="preserve"> </w:t>
            </w:r>
          </w:p>
          <w:p w14:paraId="62C94317" w14:textId="77777777" w:rsidR="00EC6913" w:rsidRDefault="00EC6913"/>
          <w:p w14:paraId="5E1FC150" w14:textId="77777777" w:rsidR="00EC6913" w:rsidRDefault="00EC6913">
            <w:r>
              <w:t>The settlement pattern of the area is mostly nucleated</w:t>
            </w:r>
            <w:r w:rsidR="00907044">
              <w:t xml:space="preserve"> fo</w:t>
            </w:r>
            <w:r w:rsidR="008B5B34">
              <w:t>rms</w:t>
            </w:r>
            <w:r w:rsidR="00BC069F">
              <w:t>,</w:t>
            </w:r>
            <w:r>
              <w:t xml:space="preserve"> typified by the settlements of </w:t>
            </w:r>
            <w:proofErr w:type="spellStart"/>
            <w:r>
              <w:t>Granborough</w:t>
            </w:r>
            <w:proofErr w:type="spellEnd"/>
            <w:r>
              <w:t xml:space="preserve"> and North Marston. Both villages contain important listed buildings</w:t>
            </w:r>
            <w:r w:rsidR="004B2C53">
              <w:t>.</w:t>
            </w:r>
            <w:r>
              <w:t xml:space="preserve"> North Marston’s conservation area contains the very fine perpendicular </w:t>
            </w:r>
            <w:smartTag w:uri="urn:schemas-microsoft-com:office:smarttags" w:element="place">
              <w:smartTag w:uri="urn:schemas-microsoft-com:office:smarttags" w:element="PlaceType">
                <w:r>
                  <w:t>church</w:t>
                </w:r>
              </w:smartTag>
              <w:r>
                <w:t xml:space="preserve"> of </w:t>
              </w:r>
              <w:smartTag w:uri="urn:schemas-microsoft-com:office:smarttags" w:element="PlaceName">
                <w:r>
                  <w:t>St Mary</w:t>
                </w:r>
              </w:smartTag>
            </w:smartTag>
            <w:r>
              <w:t>’s which is a Grade 1 listed building.</w:t>
            </w:r>
          </w:p>
          <w:p w14:paraId="034812DA" w14:textId="77777777" w:rsidR="00D75191" w:rsidRDefault="00D75191"/>
          <w:p w14:paraId="7F07E12D" w14:textId="77777777" w:rsidR="00D75191" w:rsidRDefault="00D75191">
            <w:r>
              <w:t xml:space="preserve">The </w:t>
            </w:r>
            <w:r w:rsidR="001972F5">
              <w:t>predominance</w:t>
            </w:r>
            <w:r w:rsidR="00236391">
              <w:t xml:space="preserve"> of grassland in this area has resul</w:t>
            </w:r>
            <w:r w:rsidR="00BC069F">
              <w:t>t</w:t>
            </w:r>
            <w:r w:rsidR="00236391">
              <w:t xml:space="preserve">ed in the preservation of archaeological </w:t>
            </w:r>
            <w:r w:rsidR="00812E2E">
              <w:t>earthworks;</w:t>
            </w:r>
            <w:r w:rsidR="00236391">
              <w:t xml:space="preserve"> the </w:t>
            </w:r>
            <w:r>
              <w:t xml:space="preserve">most evident feature </w:t>
            </w:r>
            <w:r w:rsidR="00236391">
              <w:t xml:space="preserve">is the abundance of ridge and furrow, </w:t>
            </w:r>
            <w:r w:rsidR="00236391" w:rsidRPr="001B47AD">
              <w:t>relicts of a communally farmed pre-enclosure landscape</w:t>
            </w:r>
            <w:r w:rsidR="00236391">
              <w:t xml:space="preserve">. Particularly fine examples of ridge and furrow can be found </w:t>
            </w:r>
            <w:r w:rsidR="00236391" w:rsidRPr="001B47AD">
              <w:t xml:space="preserve">at </w:t>
            </w:r>
            <w:proofErr w:type="spellStart"/>
            <w:r w:rsidR="00236391" w:rsidRPr="001B47AD">
              <w:t>Granborough</w:t>
            </w:r>
            <w:proofErr w:type="spellEnd"/>
            <w:r w:rsidR="00236391" w:rsidRPr="001B47AD">
              <w:t xml:space="preserve"> and North Marston. The latter is on the English Heritage list as one of the best examples to be found in </w:t>
            </w:r>
            <w:smartTag w:uri="urn:schemas-microsoft-com:office:smarttags" w:element="country-region">
              <w:smartTag w:uri="urn:schemas-microsoft-com:office:smarttags" w:element="place">
                <w:r w:rsidR="00236391" w:rsidRPr="001B47AD">
                  <w:t>England</w:t>
                </w:r>
              </w:smartTag>
            </w:smartTag>
            <w:r w:rsidR="00236391" w:rsidRPr="001B47AD">
              <w:t>.</w:t>
            </w:r>
            <w:r>
              <w:t xml:space="preserve"> There are also </w:t>
            </w:r>
            <w:r w:rsidR="00236391">
              <w:t xml:space="preserve">well preserved </w:t>
            </w:r>
            <w:r w:rsidR="00373CEC">
              <w:t xml:space="preserve">deserted </w:t>
            </w:r>
            <w:r>
              <w:t xml:space="preserve">medieval settlement earthworks at </w:t>
            </w:r>
            <w:proofErr w:type="spellStart"/>
            <w:r w:rsidR="00236391">
              <w:t>Hogshaw</w:t>
            </w:r>
            <w:proofErr w:type="spellEnd"/>
            <w:r w:rsidR="00236391">
              <w:t xml:space="preserve">, which is classified as a </w:t>
            </w:r>
            <w:r w:rsidR="00BC069F">
              <w:t xml:space="preserve">scheduled ancient </w:t>
            </w:r>
            <w:r w:rsidR="00236391">
              <w:t xml:space="preserve">monument </w:t>
            </w:r>
            <w:proofErr w:type="gramStart"/>
            <w:r w:rsidR="00236391">
              <w:t>and also</w:t>
            </w:r>
            <w:proofErr w:type="gramEnd"/>
            <w:r w:rsidR="00236391">
              <w:t xml:space="preserve"> good examples at </w:t>
            </w:r>
            <w:proofErr w:type="spellStart"/>
            <w:r>
              <w:t>Granborough</w:t>
            </w:r>
            <w:proofErr w:type="spellEnd"/>
            <w:r>
              <w:t xml:space="preserve"> and </w:t>
            </w:r>
            <w:proofErr w:type="spellStart"/>
            <w:r>
              <w:t>H</w:t>
            </w:r>
            <w:r w:rsidR="00236391">
              <w:t>o</w:t>
            </w:r>
            <w:r>
              <w:t>ggeston</w:t>
            </w:r>
            <w:proofErr w:type="spellEnd"/>
            <w:r>
              <w:t>.</w:t>
            </w:r>
            <w:r w:rsidR="00236391">
              <w:t xml:space="preserve"> The landscape also has the earlier feature of </w:t>
            </w:r>
            <w:r w:rsidR="004B2C53">
              <w:t>C</w:t>
            </w:r>
            <w:r w:rsidR="00236391">
              <w:t xml:space="preserve">arter’s </w:t>
            </w:r>
            <w:proofErr w:type="gramStart"/>
            <w:r w:rsidR="004B2C53">
              <w:t>L</w:t>
            </w:r>
            <w:r w:rsidR="00236391">
              <w:t xml:space="preserve">ane </w:t>
            </w:r>
            <w:r>
              <w:t>Roman road</w:t>
            </w:r>
            <w:proofErr w:type="gramEnd"/>
            <w:r>
              <w:t xml:space="preserve"> which runs along the western boundary of the area</w:t>
            </w:r>
            <w:r w:rsidR="004B2C53">
              <w:t xml:space="preserve"> as well as a few Roman findspots</w:t>
            </w:r>
            <w:r>
              <w:t>.</w:t>
            </w:r>
          </w:p>
          <w:p w14:paraId="6C566D17" w14:textId="77777777" w:rsidR="00EC6913" w:rsidRDefault="00EC6913"/>
          <w:p w14:paraId="4AA3F1EF" w14:textId="77777777" w:rsidR="00EC6913" w:rsidRPr="001B47AD" w:rsidRDefault="00EC6913">
            <w:r>
              <w:t>The area has</w:t>
            </w:r>
            <w:r w:rsidR="005B2EB3">
              <w:t xml:space="preserve"> a high </w:t>
            </w:r>
            <w:r>
              <w:t xml:space="preserve">amenity value </w:t>
            </w:r>
            <w:r w:rsidR="00D75191">
              <w:t xml:space="preserve">the </w:t>
            </w:r>
            <w:smartTag w:uri="urn:schemas-microsoft-com:office:smarttags" w:element="address">
              <w:smartTag w:uri="urn:schemas-microsoft-com:office:smarttags" w:element="Street">
                <w:r w:rsidR="00D75191">
                  <w:t>Swan Way</w:t>
                </w:r>
              </w:smartTag>
            </w:smartTag>
            <w:r w:rsidR="00D75191">
              <w:t xml:space="preserve"> </w:t>
            </w:r>
            <w:r>
              <w:t xml:space="preserve">promoted </w:t>
            </w:r>
            <w:r w:rsidR="00D75191">
              <w:t xml:space="preserve">as a recreational </w:t>
            </w:r>
            <w:r w:rsidR="007A2B01">
              <w:t>footpath</w:t>
            </w:r>
            <w:r w:rsidR="00812E2E">
              <w:t xml:space="preserve">. </w:t>
            </w:r>
            <w:r w:rsidR="005B2EB3">
              <w:t xml:space="preserve"> North Marston </w:t>
            </w:r>
            <w:proofErr w:type="gramStart"/>
            <w:r w:rsidR="005B2EB3">
              <w:t>in particular contains</w:t>
            </w:r>
            <w:proofErr w:type="gramEnd"/>
            <w:r w:rsidR="005B2EB3">
              <w:t xml:space="preserve"> a plethora of </w:t>
            </w:r>
            <w:r w:rsidR="005C3C0C">
              <w:t>R</w:t>
            </w:r>
            <w:r w:rsidR="007A2B01">
              <w:t xml:space="preserve">ights of </w:t>
            </w:r>
            <w:r w:rsidR="005C3C0C">
              <w:t>W</w:t>
            </w:r>
            <w:r w:rsidR="007A2B01">
              <w:t xml:space="preserve">ay </w:t>
            </w:r>
            <w:r w:rsidR="005B2EB3">
              <w:t xml:space="preserve">radiating from the village. This unusual density of </w:t>
            </w:r>
            <w:r w:rsidR="007A2B01">
              <w:t xml:space="preserve">footpaths </w:t>
            </w:r>
            <w:r w:rsidR="005B2EB3">
              <w:t xml:space="preserve">may be attributable to </w:t>
            </w:r>
            <w:r w:rsidR="007A2B01">
              <w:t xml:space="preserve">the village’s </w:t>
            </w:r>
            <w:r w:rsidR="005B2EB3">
              <w:t xml:space="preserve">past as a place of </w:t>
            </w:r>
            <w:r w:rsidR="007A2B01">
              <w:t xml:space="preserve">medieval </w:t>
            </w:r>
            <w:r w:rsidR="005B2EB3">
              <w:t>pilgrimage</w:t>
            </w:r>
            <w:r w:rsidR="007A2B01">
              <w:t xml:space="preserve"> to </w:t>
            </w:r>
            <w:r w:rsidR="005B2EB3">
              <w:t xml:space="preserve">the healing well of John </w:t>
            </w:r>
            <w:proofErr w:type="spellStart"/>
            <w:r w:rsidR="005B2EB3">
              <w:t>Schorne</w:t>
            </w:r>
            <w:proofErr w:type="spellEnd"/>
            <w:r>
              <w:t xml:space="preserve">.  </w:t>
            </w:r>
          </w:p>
          <w:p w14:paraId="0E852AEE" w14:textId="77777777" w:rsidR="00581B27" w:rsidRPr="001B47AD" w:rsidRDefault="00581B27"/>
          <w:p w14:paraId="25CC9C6B" w14:textId="77777777" w:rsidR="00581B27" w:rsidRPr="001B47AD" w:rsidRDefault="00581B27">
            <w:pPr>
              <w:rPr>
                <w:b/>
                <w:i/>
              </w:rPr>
            </w:pPr>
            <w:r w:rsidRPr="001B47AD">
              <w:rPr>
                <w:b/>
                <w:i/>
              </w:rPr>
              <w:t>Designations</w:t>
            </w:r>
          </w:p>
          <w:p w14:paraId="359971F0" w14:textId="77777777" w:rsidR="00581B27" w:rsidRDefault="00581B27">
            <w:r w:rsidRPr="001B47AD">
              <w:t>Conservation Area at North Marston</w:t>
            </w:r>
          </w:p>
          <w:p w14:paraId="5AB4DF73" w14:textId="77777777" w:rsidR="008B5B34" w:rsidRPr="001B47AD" w:rsidRDefault="008B5B34">
            <w:r>
              <w:t xml:space="preserve">Scheduled </w:t>
            </w:r>
            <w:smartTag w:uri="urn:schemas-microsoft-com:office:smarttags" w:element="place">
              <w:smartTag w:uri="urn:schemas-microsoft-com:office:smarttags" w:element="PlaceName">
                <w:r>
                  <w:t>Ancient</w:t>
                </w:r>
              </w:smartTag>
              <w:r>
                <w:t xml:space="preserve"> </w:t>
              </w:r>
              <w:smartTag w:uri="urn:schemas-microsoft-com:office:smarttags" w:element="PlaceType">
                <w:r>
                  <w:t>Monument</w:t>
                </w:r>
              </w:smartTag>
            </w:smartTag>
            <w:r>
              <w:t xml:space="preserve"> - </w:t>
            </w:r>
            <w:proofErr w:type="spellStart"/>
            <w:r>
              <w:t>Hogshaw</w:t>
            </w:r>
            <w:proofErr w:type="spellEnd"/>
          </w:p>
          <w:p w14:paraId="67ED21C1" w14:textId="77777777" w:rsidR="00581B27" w:rsidRDefault="00581B27">
            <w:r w:rsidRPr="001B47AD">
              <w:t>Archaeological Notification Areas – 32 No.</w:t>
            </w:r>
          </w:p>
          <w:p w14:paraId="0F34E74C" w14:textId="77777777" w:rsidR="00581B27" w:rsidRPr="001B47AD" w:rsidRDefault="00581B27">
            <w:r w:rsidRPr="001B47AD">
              <w:t>CWS – 2 No.</w:t>
            </w:r>
          </w:p>
          <w:p w14:paraId="7B99FD96" w14:textId="77777777" w:rsidR="00581B27" w:rsidRDefault="00581B27">
            <w:smartTag w:uri="urn:schemas-microsoft-com:office:smarttags" w:element="stockticker">
              <w:r w:rsidRPr="001B47AD">
                <w:t>BNS</w:t>
              </w:r>
            </w:smartTag>
            <w:r w:rsidRPr="001B47AD">
              <w:t xml:space="preserve"> – 6 No.</w:t>
            </w:r>
          </w:p>
          <w:p w14:paraId="5DA25F6C" w14:textId="77777777" w:rsidR="00581B27" w:rsidRDefault="00581B27"/>
        </w:tc>
      </w:tr>
    </w:tbl>
    <w:p w14:paraId="0C15699C" w14:textId="77777777" w:rsidR="00581B27" w:rsidRDefault="00581B27">
      <w:pPr>
        <w:sectPr w:rsidR="00581B27">
          <w:headerReference w:type="default" r:id="rId13"/>
          <w:footerReference w:type="default" r:id="rId14"/>
          <w:headerReference w:type="first" r:id="rId15"/>
          <w:footerReference w:type="first" r:id="rId16"/>
          <w:pgSz w:w="11906" w:h="16838"/>
          <w:pgMar w:top="1387" w:right="926" w:bottom="1440" w:left="1701" w:header="709" w:footer="452" w:gutter="0"/>
          <w:pgNumType w:start="1"/>
          <w:cols w:space="708"/>
          <w:titlePg/>
          <w:docGrid w:linePitch="360"/>
        </w:sectPr>
      </w:pPr>
    </w:p>
    <w:tbl>
      <w:tblPr>
        <w:tblW w:w="9648" w:type="dxa"/>
        <w:tblLook w:val="0000" w:firstRow="0" w:lastRow="0" w:firstColumn="0" w:lastColumn="0" w:noHBand="0" w:noVBand="0"/>
      </w:tblPr>
      <w:tblGrid>
        <w:gridCol w:w="9648"/>
      </w:tblGrid>
      <w:tr w:rsidR="00581B27" w14:paraId="740CFD63" w14:textId="77777777">
        <w:tblPrEx>
          <w:tblCellMar>
            <w:top w:w="0" w:type="dxa"/>
            <w:bottom w:w="0" w:type="dxa"/>
          </w:tblCellMar>
        </w:tblPrEx>
        <w:trPr>
          <w:cantSplit/>
        </w:trPr>
        <w:tc>
          <w:tcPr>
            <w:tcW w:w="9648" w:type="dxa"/>
            <w:shd w:val="clear" w:color="auto" w:fill="0000FF"/>
          </w:tcPr>
          <w:p w14:paraId="2C81364D" w14:textId="77777777" w:rsidR="00581B27" w:rsidRDefault="00581B27">
            <w:pPr>
              <w:rPr>
                <w:b/>
                <w:color w:val="FFFFFF"/>
                <w:sz w:val="28"/>
              </w:rPr>
            </w:pPr>
            <w:r>
              <w:lastRenderedPageBreak/>
              <w:br w:type="page"/>
            </w:r>
            <w:r>
              <w:br w:type="page"/>
            </w:r>
            <w:r>
              <w:rPr>
                <w:b/>
                <w:color w:val="FFFFFF"/>
                <w:sz w:val="28"/>
              </w:rPr>
              <w:t xml:space="preserve">LCA 5.8 North Marston Undulating </w:t>
            </w:r>
            <w:proofErr w:type="spellStart"/>
            <w:r>
              <w:rPr>
                <w:b/>
                <w:color w:val="FFFFFF"/>
                <w:sz w:val="28"/>
              </w:rPr>
              <w:t>Claylands</w:t>
            </w:r>
            <w:proofErr w:type="spellEnd"/>
            <w:r>
              <w:rPr>
                <w:b/>
                <w:color w:val="FFFFFF"/>
                <w:sz w:val="28"/>
              </w:rPr>
              <w:t xml:space="preserve"> (LCT 5)</w:t>
            </w:r>
          </w:p>
        </w:tc>
      </w:tr>
    </w:tbl>
    <w:p w14:paraId="3161C1DE" w14:textId="77777777" w:rsidR="00581B27" w:rsidRDefault="00581B27"/>
    <w:p w14:paraId="3FB52892" w14:textId="1E7000E2" w:rsidR="00581B27" w:rsidRDefault="00C504A6">
      <w:r>
        <w:rPr>
          <w:noProof/>
        </w:rPr>
        <mc:AlternateContent>
          <mc:Choice Requires="wps">
            <w:drawing>
              <wp:inline distT="0" distB="0" distL="0" distR="0" wp14:anchorId="030CB605" wp14:editId="4805C762">
                <wp:extent cx="4914900" cy="3429000"/>
                <wp:effectExtent l="0" t="0" r="0" b="0"/>
                <wp:docPr id="82596220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1A50B" w14:textId="3363F608" w:rsidR="00581B27" w:rsidRDefault="00C504A6">
                            <w:bookmarkStart w:id="0" w:name="_Hlk150510982"/>
                            <w:bookmarkEnd w:id="0"/>
                            <w:r>
                              <w:rPr>
                                <w:noProof/>
                              </w:rPr>
                              <w:drawing>
                                <wp:inline distT="0" distB="0" distL="0" distR="0" wp14:anchorId="12569FF6" wp14:editId="252A813E">
                                  <wp:extent cx="5019675" cy="3286125"/>
                                  <wp:effectExtent l="0" t="0" r="0" b="0"/>
                                  <wp:docPr id="1" name="Picture 6" descr="This is a predominantly pastoral landscape with a good hedgerow pattern; willow and poplar trees tend to be focused on the lower ground adjacent to watercour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his is a predominantly pastoral landscape with a good hedgerow pattern; willow and poplar trees tend to be focused on the lower ground adjacent to watercourses.&#10;"/>
                                          <pic:cNvPicPr>
                                            <a:picLocks noChangeAspect="1" noChangeArrowheads="1"/>
                                          </pic:cNvPicPr>
                                        </pic:nvPicPr>
                                        <pic:blipFill>
                                          <a:blip r:embed="rId17">
                                            <a:extLst>
                                              <a:ext uri="{28A0092B-C50C-407E-A947-70E740481C1C}">
                                                <a14:useLocalDpi xmlns:a14="http://schemas.microsoft.com/office/drawing/2010/main" val="0"/>
                                              </a:ext>
                                            </a:extLst>
                                          </a:blip>
                                          <a:srcRect l="9210" r="3351" b="24176"/>
                                          <a:stretch>
                                            <a:fillRect/>
                                          </a:stretch>
                                        </pic:blipFill>
                                        <pic:spPr bwMode="auto">
                                          <a:xfrm>
                                            <a:off x="0" y="0"/>
                                            <a:ext cx="5019675" cy="3286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30CB605" id="Text Box 28" o:spid="_x0000_s1028" type="#_x0000_t202" style="width:387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" stroked="f">
                <v:textbox>
                  <w:txbxContent>
                    <w:p w14:paraId="0F21A50B" w14:textId="3363F608" w:rsidR="00581B27" w:rsidRDefault="00C504A6">
                      <w:bookmarkStart w:id="1" w:name="_Hlk150510982"/>
                      <w:bookmarkEnd w:id="1"/>
                      <w:r>
                        <w:rPr>
                          <w:noProof/>
                        </w:rPr>
                        <w:drawing>
                          <wp:inline distT="0" distB="0" distL="0" distR="0" wp14:anchorId="12569FF6" wp14:editId="252A813E">
                            <wp:extent cx="5019675" cy="3286125"/>
                            <wp:effectExtent l="0" t="0" r="0" b="0"/>
                            <wp:docPr id="1" name="Picture 6" descr="This is a predominantly pastoral landscape with a good hedgerow pattern; willow and poplar trees tend to be focused on the lower ground adjacent to watercour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This is a predominantly pastoral landscape with a good hedgerow pattern; willow and poplar trees tend to be focused on the lower ground adjacent to watercourses.&#10;"/>
                                    <pic:cNvPicPr>
                                      <a:picLocks noChangeAspect="1" noChangeArrowheads="1"/>
                                    </pic:cNvPicPr>
                                  </pic:nvPicPr>
                                  <pic:blipFill>
                                    <a:blip r:embed="rId17">
                                      <a:extLst>
                                        <a:ext uri="{28A0092B-C50C-407E-A947-70E740481C1C}">
                                          <a14:useLocalDpi xmlns:a14="http://schemas.microsoft.com/office/drawing/2010/main" val="0"/>
                                        </a:ext>
                                      </a:extLst>
                                    </a:blip>
                                    <a:srcRect l="9210" r="3351" b="24176"/>
                                    <a:stretch>
                                      <a:fillRect/>
                                    </a:stretch>
                                  </pic:blipFill>
                                  <pic:spPr bwMode="auto">
                                    <a:xfrm>
                                      <a:off x="0" y="0"/>
                                      <a:ext cx="5019675" cy="3286125"/>
                                    </a:xfrm>
                                    <a:prstGeom prst="rect">
                                      <a:avLst/>
                                    </a:prstGeom>
                                    <a:noFill/>
                                    <a:ln>
                                      <a:noFill/>
                                    </a:ln>
                                  </pic:spPr>
                                </pic:pic>
                              </a:graphicData>
                            </a:graphic>
                          </wp:inline>
                        </w:drawing>
                      </w:r>
                    </w:p>
                  </w:txbxContent>
                </v:textbox>
                <w10:anchorlock/>
              </v:shape>
            </w:pict>
          </mc:Fallback>
        </mc:AlternateContent>
      </w:r>
    </w:p>
    <w:p w14:paraId="18526068" w14:textId="77777777" w:rsidR="00581B27" w:rsidRPr="001B47AD" w:rsidRDefault="00581B27">
      <w:pPr>
        <w:pStyle w:val="Heading1"/>
        <w:ind w:firstLine="180"/>
        <w:rPr>
          <w:b w:val="0"/>
          <w:color w:val="auto"/>
        </w:rPr>
      </w:pPr>
      <w:r w:rsidRPr="001B47AD">
        <w:rPr>
          <w:b w:val="0"/>
          <w:color w:val="auto"/>
        </w:rPr>
        <w:t xml:space="preserve">This is a predominantly pastoral landscape with a good hedgerow </w:t>
      </w:r>
      <w:proofErr w:type="gramStart"/>
      <w:r w:rsidRPr="001B47AD">
        <w:rPr>
          <w:b w:val="0"/>
          <w:color w:val="auto"/>
        </w:rPr>
        <w:t>pattern;</w:t>
      </w:r>
      <w:proofErr w:type="gramEnd"/>
      <w:r w:rsidRPr="001B47AD">
        <w:rPr>
          <w:b w:val="0"/>
          <w:color w:val="auto"/>
        </w:rPr>
        <w:t xml:space="preserve"> willow and </w:t>
      </w:r>
    </w:p>
    <w:p w14:paraId="2B492B5B" w14:textId="77777777" w:rsidR="00581B27" w:rsidRDefault="00581B27">
      <w:pPr>
        <w:pStyle w:val="Heading1"/>
        <w:ind w:firstLine="180"/>
        <w:rPr>
          <w:b w:val="0"/>
          <w:color w:val="auto"/>
        </w:rPr>
      </w:pPr>
      <w:r w:rsidRPr="001B47AD">
        <w:rPr>
          <w:b w:val="0"/>
          <w:color w:val="auto"/>
        </w:rPr>
        <w:t>poplar trees tend to be focused on the lower ground adjacent to watercourses.</w:t>
      </w:r>
    </w:p>
    <w:p w14:paraId="31111707" w14:textId="77777777" w:rsidR="00581B27" w:rsidRDefault="00581B27"/>
    <w:p w14:paraId="77AD40A1" w14:textId="5275F279" w:rsidR="00581B27" w:rsidRDefault="00C504A6">
      <w:r>
        <w:rPr>
          <w:noProof/>
        </w:rPr>
        <mc:AlternateContent>
          <mc:Choice Requires="wps">
            <w:drawing>
              <wp:inline distT="0" distB="0" distL="0" distR="0" wp14:anchorId="19AF8BE6" wp14:editId="40B2A5CF">
                <wp:extent cx="4914900" cy="3429000"/>
                <wp:effectExtent l="0" t="0" r="0" b="0"/>
                <wp:docPr id="75540918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7DC93" w14:textId="7BC366FA" w:rsidR="00581B27" w:rsidRDefault="00C504A6">
                            <w:r>
                              <w:rPr>
                                <w:noProof/>
                              </w:rPr>
                              <w:drawing>
                                <wp:inline distT="0" distB="0" distL="0" distR="0" wp14:anchorId="31484EF5" wp14:editId="32464D09">
                                  <wp:extent cx="4714875" cy="3543300"/>
                                  <wp:effectExtent l="0" t="0" r="0" b="0"/>
                                  <wp:docPr id="4" name="Picture 3" descr="Oak trees are a feature of hedgerows in the south of the area. Pylon lines are the main visual detractor in a generally harmonious pastoral landsca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ak trees are a feature of hedgerows in the south of the area. Pylon lines are the main visual detractor in a generally harmonious pastoral landscap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r w:rsidR="00581B27">
                              <w:t>2</w:t>
                            </w:r>
                          </w:p>
                          <w:p w14:paraId="1215FD89" w14:textId="77777777" w:rsidR="00581B27" w:rsidRDefault="00581B27"/>
                        </w:txbxContent>
                      </wps:txbx>
                      <wps:bodyPr rot="0" vert="horz" wrap="square" lIns="91440" tIns="45720" rIns="91440" bIns="45720" anchor="t" anchorCtr="0" upright="1">
                        <a:noAutofit/>
                      </wps:bodyPr>
                    </wps:wsp>
                  </a:graphicData>
                </a:graphic>
              </wp:inline>
            </w:drawing>
          </mc:Choice>
          <mc:Fallback>
            <w:pict>
              <v:shape w14:anchorId="19AF8BE6" id="Text Box 29" o:spid="_x0000_s1029" type="#_x0000_t202" style="width:387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" stroked="f">
                <v:textbox>
                  <w:txbxContent>
                    <w:p w14:paraId="7837DC93" w14:textId="7BC366FA" w:rsidR="00581B27" w:rsidRDefault="00C504A6">
                      <w:r>
                        <w:rPr>
                          <w:noProof/>
                        </w:rPr>
                        <w:drawing>
                          <wp:inline distT="0" distB="0" distL="0" distR="0" wp14:anchorId="31484EF5" wp14:editId="32464D09">
                            <wp:extent cx="4714875" cy="3543300"/>
                            <wp:effectExtent l="0" t="0" r="0" b="0"/>
                            <wp:docPr id="4" name="Picture 3" descr="Oak trees are a feature of hedgerows in the south of the area. Pylon lines are the main visual detractor in a generally harmonious pastoral landsca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ak trees are a feature of hedgerows in the south of the area. Pylon lines are the main visual detractor in a generally harmonious pastoral landscap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3543300"/>
                                    </a:xfrm>
                                    <a:prstGeom prst="rect">
                                      <a:avLst/>
                                    </a:prstGeom>
                                    <a:noFill/>
                                    <a:ln>
                                      <a:noFill/>
                                    </a:ln>
                                  </pic:spPr>
                                </pic:pic>
                              </a:graphicData>
                            </a:graphic>
                          </wp:inline>
                        </w:drawing>
                      </w:r>
                      <w:r w:rsidR="00581B27">
                        <w:t>2</w:t>
                      </w:r>
                    </w:p>
                    <w:p w14:paraId="1215FD89" w14:textId="77777777" w:rsidR="00581B27" w:rsidRDefault="00581B27"/>
                  </w:txbxContent>
                </v:textbox>
                <w10:anchorlock/>
              </v:shape>
            </w:pict>
          </mc:Fallback>
        </mc:AlternateContent>
      </w:r>
    </w:p>
    <w:p w14:paraId="4B7FE40A" w14:textId="77777777" w:rsidR="00581B27" w:rsidRDefault="00581B27"/>
    <w:p w14:paraId="045C308C" w14:textId="77777777" w:rsidR="00581B27" w:rsidRPr="001B47AD" w:rsidRDefault="00581B27">
      <w:pPr>
        <w:pStyle w:val="Heading1"/>
        <w:ind w:firstLine="180"/>
        <w:rPr>
          <w:b w:val="0"/>
          <w:color w:val="auto"/>
        </w:rPr>
      </w:pPr>
      <w:r w:rsidRPr="001B47AD">
        <w:rPr>
          <w:b w:val="0"/>
          <w:color w:val="auto"/>
        </w:rPr>
        <w:t>Oak trees are a feature of hedgerows in the south of the area. Pylon lines are the main</w:t>
      </w:r>
    </w:p>
    <w:p w14:paraId="5FBF2753" w14:textId="77777777" w:rsidR="00581B27" w:rsidRDefault="00581B27">
      <w:pPr>
        <w:pStyle w:val="Heading1"/>
        <w:ind w:firstLine="180"/>
        <w:rPr>
          <w:b w:val="0"/>
          <w:color w:val="auto"/>
        </w:rPr>
      </w:pPr>
      <w:r w:rsidRPr="001B47AD">
        <w:rPr>
          <w:b w:val="0"/>
          <w:color w:val="auto"/>
        </w:rPr>
        <w:t>visual detractor in a generally harmonious pastoral landscape.</w:t>
      </w:r>
    </w:p>
    <w:p w14:paraId="43548B65" w14:textId="77777777" w:rsidR="00581B27" w:rsidRDefault="00581B27"/>
    <w:p w14:paraId="1D747F47" w14:textId="77777777" w:rsidR="00581B27" w:rsidRDefault="00581B27">
      <w:pPr>
        <w:rPr>
          <w:b/>
          <w:color w:val="FFFFFF"/>
          <w:sz w:val="28"/>
        </w:rPr>
        <w:sectPr w:rsidR="00581B27">
          <w:pgSz w:w="11906" w:h="16838"/>
          <w:pgMar w:top="1561" w:right="926" w:bottom="1440" w:left="1701" w:header="709" w:footer="709" w:gutter="0"/>
          <w:pgNumType w:start="1"/>
          <w:cols w:space="708"/>
          <w:titlePg/>
          <w:docGrid w:linePitch="360"/>
        </w:sectPr>
      </w:pPr>
    </w:p>
    <w:tbl>
      <w:tblPr>
        <w:tblW w:w="9648" w:type="dxa"/>
        <w:tblLook w:val="0000" w:firstRow="0" w:lastRow="0" w:firstColumn="0" w:lastColumn="0" w:noHBand="0" w:noVBand="0"/>
      </w:tblPr>
      <w:tblGrid>
        <w:gridCol w:w="9648"/>
      </w:tblGrid>
      <w:tr w:rsidR="00581B27" w14:paraId="51B5A130" w14:textId="77777777">
        <w:tblPrEx>
          <w:tblCellMar>
            <w:top w:w="0" w:type="dxa"/>
            <w:bottom w:w="0" w:type="dxa"/>
          </w:tblCellMar>
        </w:tblPrEx>
        <w:trPr>
          <w:cantSplit/>
        </w:trPr>
        <w:tc>
          <w:tcPr>
            <w:tcW w:w="9648" w:type="dxa"/>
            <w:shd w:val="clear" w:color="auto" w:fill="0000FF"/>
          </w:tcPr>
          <w:p w14:paraId="19439B9D" w14:textId="77777777" w:rsidR="00581B27" w:rsidRDefault="00581B27">
            <w:pPr>
              <w:rPr>
                <w:b/>
                <w:color w:val="FFFFFF"/>
                <w:sz w:val="28"/>
              </w:rPr>
            </w:pPr>
            <w:r>
              <w:lastRenderedPageBreak/>
              <w:br w:type="page"/>
            </w:r>
            <w:r>
              <w:br w:type="page"/>
            </w:r>
            <w:r>
              <w:rPr>
                <w:b/>
                <w:color w:val="FFFFFF"/>
                <w:sz w:val="28"/>
              </w:rPr>
              <w:t xml:space="preserve">LCA 5.8 North Marston Undulating </w:t>
            </w:r>
            <w:proofErr w:type="spellStart"/>
            <w:r>
              <w:rPr>
                <w:b/>
                <w:color w:val="FFFFFF"/>
                <w:sz w:val="28"/>
              </w:rPr>
              <w:t>Claylands</w:t>
            </w:r>
            <w:proofErr w:type="spellEnd"/>
            <w:r>
              <w:rPr>
                <w:b/>
                <w:color w:val="FFFFFF"/>
                <w:sz w:val="28"/>
              </w:rPr>
              <w:t xml:space="preserve"> (LCT 5)</w:t>
            </w:r>
          </w:p>
        </w:tc>
      </w:tr>
    </w:tbl>
    <w:p w14:paraId="3FF58F65" w14:textId="77777777" w:rsidR="00581B27" w:rsidRDefault="00581B27"/>
    <w:tbl>
      <w:tblPr>
        <w:tblpPr w:leftFromText="284" w:rightFromText="284" w:vertAnchor="text" w:tblpY="1"/>
        <w:tblOverlap w:val="never"/>
        <w:tblW w:w="4649" w:type="dxa"/>
        <w:tblBorders>
          <w:left w:val="single" w:sz="4" w:space="0" w:color="auto"/>
        </w:tblBorders>
        <w:tblLook w:val="0000" w:firstRow="0" w:lastRow="0" w:firstColumn="0" w:lastColumn="0" w:noHBand="0" w:noVBand="0"/>
      </w:tblPr>
      <w:tblGrid>
        <w:gridCol w:w="1188"/>
        <w:gridCol w:w="900"/>
        <w:gridCol w:w="2561"/>
      </w:tblGrid>
      <w:tr w:rsidR="00581B27" w14:paraId="48472040" w14:textId="77777777">
        <w:tblPrEx>
          <w:tblCellMar>
            <w:top w:w="0" w:type="dxa"/>
            <w:bottom w:w="0" w:type="dxa"/>
          </w:tblCellMar>
        </w:tblPrEx>
        <w:trPr>
          <w:cantSplit/>
        </w:trPr>
        <w:tc>
          <w:tcPr>
            <w:tcW w:w="4649" w:type="dxa"/>
            <w:gridSpan w:val="3"/>
            <w:tcBorders>
              <w:left w:val="nil"/>
            </w:tcBorders>
            <w:shd w:val="clear" w:color="auto" w:fill="99CCFF"/>
          </w:tcPr>
          <w:p w14:paraId="4A8AF12E" w14:textId="77777777" w:rsidR="00581B27" w:rsidRDefault="00581B27">
            <w:pPr>
              <w:rPr>
                <w:b/>
              </w:rPr>
            </w:pPr>
            <w:r>
              <w:rPr>
                <w:b/>
              </w:rPr>
              <w:t>Summary of Condition/Sensitivity Analysis</w:t>
            </w:r>
          </w:p>
          <w:p w14:paraId="4F53433B" w14:textId="77777777" w:rsidR="00581B27" w:rsidRDefault="00581B27"/>
        </w:tc>
      </w:tr>
      <w:tr w:rsidR="00581B27" w:rsidRPr="001B47AD" w14:paraId="3B764FCC" w14:textId="77777777">
        <w:tblPrEx>
          <w:tblCellMar>
            <w:top w:w="0" w:type="dxa"/>
            <w:bottom w:w="0" w:type="dxa"/>
          </w:tblCellMar>
        </w:tblPrEx>
        <w:trPr>
          <w:cantSplit/>
        </w:trPr>
        <w:tc>
          <w:tcPr>
            <w:tcW w:w="1188" w:type="dxa"/>
            <w:tcBorders>
              <w:left w:val="nil"/>
            </w:tcBorders>
            <w:shd w:val="clear" w:color="auto" w:fill="99CCFF"/>
          </w:tcPr>
          <w:p w14:paraId="6BAD0DB7" w14:textId="77777777" w:rsidR="00581B27" w:rsidRPr="001B47AD" w:rsidRDefault="00581B27">
            <w:r w:rsidRPr="001B47AD">
              <w:rPr>
                <w:b/>
              </w:rPr>
              <w:t>Condition</w:t>
            </w:r>
          </w:p>
        </w:tc>
        <w:tc>
          <w:tcPr>
            <w:tcW w:w="900" w:type="dxa"/>
            <w:shd w:val="clear" w:color="auto" w:fill="99CCFF"/>
          </w:tcPr>
          <w:p w14:paraId="68F416D8" w14:textId="77777777" w:rsidR="00581B27" w:rsidRPr="001B47AD" w:rsidRDefault="00581B27"/>
        </w:tc>
        <w:tc>
          <w:tcPr>
            <w:tcW w:w="2561" w:type="dxa"/>
            <w:shd w:val="clear" w:color="auto" w:fill="99CCFF"/>
          </w:tcPr>
          <w:p w14:paraId="771D55ED" w14:textId="77777777" w:rsidR="00581B27" w:rsidRPr="001B47AD" w:rsidRDefault="00581B27">
            <w:pPr>
              <w:rPr>
                <w:b/>
              </w:rPr>
            </w:pPr>
            <w:r w:rsidRPr="001B47AD">
              <w:rPr>
                <w:b/>
              </w:rPr>
              <w:t>Good</w:t>
            </w:r>
          </w:p>
        </w:tc>
      </w:tr>
      <w:tr w:rsidR="00581B27" w:rsidRPr="001B47AD" w14:paraId="672718DE" w14:textId="77777777">
        <w:tblPrEx>
          <w:tblCellMar>
            <w:top w:w="0" w:type="dxa"/>
            <w:bottom w:w="0" w:type="dxa"/>
          </w:tblCellMar>
        </w:tblPrEx>
        <w:trPr>
          <w:cantSplit/>
        </w:trPr>
        <w:tc>
          <w:tcPr>
            <w:tcW w:w="2088" w:type="dxa"/>
            <w:gridSpan w:val="2"/>
            <w:tcBorders>
              <w:left w:val="nil"/>
            </w:tcBorders>
            <w:shd w:val="clear" w:color="auto" w:fill="99CCFF"/>
          </w:tcPr>
          <w:p w14:paraId="44E011C3" w14:textId="77777777" w:rsidR="00581B27" w:rsidRPr="001B47AD" w:rsidRDefault="00581B27">
            <w:r w:rsidRPr="001B47AD">
              <w:t>Pattern of elements:</w:t>
            </w:r>
          </w:p>
          <w:p w14:paraId="631638B5" w14:textId="77777777" w:rsidR="00581B27" w:rsidRPr="001B47AD" w:rsidRDefault="00581B27">
            <w:r w:rsidRPr="001B47AD">
              <w:t>Visual detractors:</w:t>
            </w:r>
          </w:p>
          <w:p w14:paraId="668A73E8" w14:textId="77777777" w:rsidR="00581B27" w:rsidRPr="001B47AD" w:rsidRDefault="00581B27">
            <w:r w:rsidRPr="001B47AD">
              <w:t>Visual unity:</w:t>
            </w:r>
          </w:p>
          <w:p w14:paraId="688D8AA8" w14:textId="77777777" w:rsidR="00581B27" w:rsidRPr="001B47AD" w:rsidRDefault="00581B27">
            <w:r w:rsidRPr="001B47AD">
              <w:t>Cultural integrity:</w:t>
            </w:r>
          </w:p>
          <w:p w14:paraId="190D4725" w14:textId="77777777" w:rsidR="00581B27" w:rsidRPr="001B47AD" w:rsidRDefault="00581B27">
            <w:r w:rsidRPr="001B47AD">
              <w:t>Ecological integrity:</w:t>
            </w:r>
          </w:p>
          <w:p w14:paraId="2D6F1070" w14:textId="77777777" w:rsidR="00581B27" w:rsidRPr="001B47AD" w:rsidRDefault="00581B27">
            <w:r w:rsidRPr="001B47AD">
              <w:t>Functional integrity:</w:t>
            </w:r>
          </w:p>
          <w:p w14:paraId="18D662CB" w14:textId="77777777" w:rsidR="00581B27" w:rsidRPr="001B47AD" w:rsidRDefault="00581B27"/>
        </w:tc>
        <w:tc>
          <w:tcPr>
            <w:tcW w:w="2561" w:type="dxa"/>
            <w:shd w:val="clear" w:color="auto" w:fill="99CCFF"/>
          </w:tcPr>
          <w:p w14:paraId="7398D1DF" w14:textId="77777777" w:rsidR="00581B27" w:rsidRPr="001B47AD" w:rsidRDefault="00581B27">
            <w:r w:rsidRPr="001B47AD">
              <w:t>Unified</w:t>
            </w:r>
          </w:p>
          <w:p w14:paraId="48B846D5" w14:textId="77777777" w:rsidR="00581B27" w:rsidRPr="001B47AD" w:rsidRDefault="00581B27">
            <w:r w:rsidRPr="001B47AD">
              <w:t>Few</w:t>
            </w:r>
          </w:p>
          <w:p w14:paraId="608225BB" w14:textId="77777777" w:rsidR="00581B27" w:rsidRPr="001B47AD" w:rsidRDefault="00581B27">
            <w:r w:rsidRPr="001B47AD">
              <w:t>Strongly unified</w:t>
            </w:r>
          </w:p>
          <w:p w14:paraId="7BEE544A" w14:textId="77777777" w:rsidR="00581B27" w:rsidRPr="001B47AD" w:rsidRDefault="00373CEC">
            <w:r>
              <w:t>Good</w:t>
            </w:r>
          </w:p>
          <w:p w14:paraId="0124A787" w14:textId="77777777" w:rsidR="00581B27" w:rsidRPr="001B47AD" w:rsidRDefault="00876930">
            <w:r>
              <w:t>Weak</w:t>
            </w:r>
          </w:p>
          <w:p w14:paraId="763B9745" w14:textId="77777777" w:rsidR="00581B27" w:rsidRPr="001B47AD" w:rsidRDefault="00581B27">
            <w:r w:rsidRPr="001B47AD">
              <w:t>Coherent</w:t>
            </w:r>
          </w:p>
        </w:tc>
      </w:tr>
      <w:tr w:rsidR="00581B27" w:rsidRPr="001B47AD" w14:paraId="1C639D60" w14:textId="77777777">
        <w:tblPrEx>
          <w:tblCellMar>
            <w:top w:w="0" w:type="dxa"/>
            <w:bottom w:w="0" w:type="dxa"/>
          </w:tblCellMar>
        </w:tblPrEx>
        <w:trPr>
          <w:cantSplit/>
          <w:trHeight w:val="136"/>
        </w:trPr>
        <w:tc>
          <w:tcPr>
            <w:tcW w:w="2088" w:type="dxa"/>
            <w:gridSpan w:val="2"/>
            <w:tcBorders>
              <w:left w:val="nil"/>
            </w:tcBorders>
            <w:shd w:val="clear" w:color="auto" w:fill="99CCFF"/>
          </w:tcPr>
          <w:p w14:paraId="61F1EA1E" w14:textId="77777777" w:rsidR="00581B27" w:rsidRPr="001B47AD" w:rsidRDefault="00581B27">
            <w:pPr>
              <w:rPr>
                <w:b/>
              </w:rPr>
            </w:pPr>
            <w:r w:rsidRPr="001B47AD">
              <w:rPr>
                <w:b/>
              </w:rPr>
              <w:t>Sensitivity</w:t>
            </w:r>
          </w:p>
        </w:tc>
        <w:tc>
          <w:tcPr>
            <w:tcW w:w="2561" w:type="dxa"/>
            <w:shd w:val="clear" w:color="auto" w:fill="99CCFF"/>
          </w:tcPr>
          <w:p w14:paraId="18AF6934" w14:textId="77777777" w:rsidR="00581B27" w:rsidRPr="001B47AD" w:rsidRDefault="00581B27">
            <w:pPr>
              <w:rPr>
                <w:b/>
              </w:rPr>
            </w:pPr>
            <w:r w:rsidRPr="001B47AD">
              <w:rPr>
                <w:b/>
              </w:rPr>
              <w:t>Moderate</w:t>
            </w:r>
          </w:p>
        </w:tc>
      </w:tr>
      <w:tr w:rsidR="00581B27" w:rsidRPr="005C3C0C" w14:paraId="28EC2B82" w14:textId="77777777">
        <w:tblPrEx>
          <w:tblCellMar>
            <w:top w:w="0" w:type="dxa"/>
            <w:bottom w:w="0" w:type="dxa"/>
          </w:tblCellMar>
        </w:tblPrEx>
        <w:trPr>
          <w:cantSplit/>
          <w:trHeight w:val="1447"/>
        </w:trPr>
        <w:tc>
          <w:tcPr>
            <w:tcW w:w="2088" w:type="dxa"/>
            <w:gridSpan w:val="2"/>
            <w:tcBorders>
              <w:left w:val="nil"/>
            </w:tcBorders>
            <w:shd w:val="clear" w:color="auto" w:fill="99CCFF"/>
          </w:tcPr>
          <w:p w14:paraId="3499292B" w14:textId="77777777" w:rsidR="00581B27" w:rsidRPr="005C3C0C" w:rsidRDefault="00581B27">
            <w:r w:rsidRPr="005C3C0C">
              <w:t>Distinctiveness:</w:t>
            </w:r>
          </w:p>
          <w:p w14:paraId="72CD206C" w14:textId="77777777" w:rsidR="00581B27" w:rsidRPr="005C3C0C" w:rsidRDefault="00581B27">
            <w:r w:rsidRPr="005C3C0C">
              <w:t>Continuity:</w:t>
            </w:r>
          </w:p>
          <w:p w14:paraId="4261CC37" w14:textId="77777777" w:rsidR="00581B27" w:rsidRPr="005C3C0C" w:rsidRDefault="00581B27">
            <w:r w:rsidRPr="005C3C0C">
              <w:t>S</w:t>
            </w:r>
            <w:r w:rsidR="005C3C0C" w:rsidRPr="005C3C0C">
              <w:t>ense</w:t>
            </w:r>
            <w:r w:rsidRPr="005C3C0C">
              <w:t xml:space="preserve"> of place:</w:t>
            </w:r>
          </w:p>
          <w:p w14:paraId="3CE432EC" w14:textId="77777777" w:rsidR="00581B27" w:rsidRPr="005C3C0C" w:rsidRDefault="00581B27">
            <w:r w:rsidRPr="005C3C0C">
              <w:t>Landform:</w:t>
            </w:r>
          </w:p>
          <w:p w14:paraId="19825284" w14:textId="77777777" w:rsidR="00581B27" w:rsidRPr="005C3C0C" w:rsidRDefault="00581B27">
            <w:r w:rsidRPr="005C3C0C">
              <w:t>Tree cover:</w:t>
            </w:r>
          </w:p>
          <w:p w14:paraId="37A45012" w14:textId="77777777" w:rsidR="00581B27" w:rsidRPr="005C3C0C" w:rsidRDefault="00581B27">
            <w:r w:rsidRPr="005C3C0C">
              <w:t>Visibility:</w:t>
            </w:r>
          </w:p>
          <w:p w14:paraId="35A08C45" w14:textId="77777777" w:rsidR="00581B27" w:rsidRPr="005C3C0C" w:rsidRDefault="00581B27">
            <w:pPr>
              <w:rPr>
                <w:b/>
              </w:rPr>
            </w:pPr>
          </w:p>
          <w:p w14:paraId="6B3202B6" w14:textId="77777777" w:rsidR="00581B27" w:rsidRPr="005C3C0C" w:rsidRDefault="00581B27">
            <w:pPr>
              <w:rPr>
                <w:b/>
              </w:rPr>
            </w:pPr>
            <w:r w:rsidRPr="005C3C0C">
              <w:rPr>
                <w:b/>
                <w:shd w:val="clear" w:color="auto" w:fill="99CCFF"/>
              </w:rPr>
              <w:t xml:space="preserve">Guidelines </w:t>
            </w:r>
          </w:p>
        </w:tc>
        <w:tc>
          <w:tcPr>
            <w:tcW w:w="2561" w:type="dxa"/>
            <w:shd w:val="clear" w:color="auto" w:fill="99CCFF"/>
          </w:tcPr>
          <w:p w14:paraId="789F038A" w14:textId="77777777" w:rsidR="00581B27" w:rsidRPr="005C3C0C" w:rsidRDefault="00581B27">
            <w:r w:rsidRPr="005C3C0C">
              <w:t>Distinct</w:t>
            </w:r>
          </w:p>
          <w:p w14:paraId="0757B60E" w14:textId="77777777" w:rsidR="00581B27" w:rsidRPr="005C3C0C" w:rsidRDefault="00581B27">
            <w:r w:rsidRPr="005C3C0C">
              <w:t>Historic</w:t>
            </w:r>
          </w:p>
          <w:p w14:paraId="4AEFE05F" w14:textId="77777777" w:rsidR="00581B27" w:rsidRPr="005C3C0C" w:rsidRDefault="00581B27">
            <w:r w:rsidRPr="005C3C0C">
              <w:t>Moderate</w:t>
            </w:r>
          </w:p>
          <w:p w14:paraId="6F7F7992" w14:textId="77777777" w:rsidR="00581B27" w:rsidRPr="005C3C0C" w:rsidRDefault="00581B27">
            <w:r w:rsidRPr="005C3C0C">
              <w:t>Apparent</w:t>
            </w:r>
          </w:p>
          <w:p w14:paraId="0867C6CF" w14:textId="77777777" w:rsidR="00581B27" w:rsidRPr="005C3C0C" w:rsidRDefault="00581B27">
            <w:r w:rsidRPr="005C3C0C">
              <w:t>Intermittent</w:t>
            </w:r>
          </w:p>
          <w:p w14:paraId="1042B4EA" w14:textId="77777777" w:rsidR="00581B27" w:rsidRPr="005C3C0C" w:rsidRDefault="00581B27">
            <w:r w:rsidRPr="005C3C0C">
              <w:t>Moderate</w:t>
            </w:r>
          </w:p>
          <w:p w14:paraId="6A2333F2" w14:textId="77777777" w:rsidR="00581B27" w:rsidRPr="005C3C0C" w:rsidRDefault="00581B27"/>
          <w:p w14:paraId="638CBAEE" w14:textId="77777777" w:rsidR="00581B27" w:rsidRPr="005C3C0C" w:rsidRDefault="00581B27">
            <w:pPr>
              <w:rPr>
                <w:b/>
              </w:rPr>
            </w:pPr>
            <w:r w:rsidRPr="005C3C0C">
              <w:rPr>
                <w:b/>
              </w:rPr>
              <w:t xml:space="preserve">Conserve and </w:t>
            </w:r>
            <w:proofErr w:type="gramStart"/>
            <w:r w:rsidRPr="005C3C0C">
              <w:rPr>
                <w:b/>
              </w:rPr>
              <w:t>Reinforce</w:t>
            </w:r>
            <w:proofErr w:type="gramEnd"/>
          </w:p>
        </w:tc>
      </w:tr>
    </w:tbl>
    <w:p w14:paraId="074DD50D" w14:textId="77777777" w:rsidR="00581B27" w:rsidRPr="005C3C0C" w:rsidRDefault="00581B27">
      <w:pPr>
        <w:rPr>
          <w:b/>
        </w:rPr>
      </w:pPr>
      <w:r w:rsidRPr="005C3C0C">
        <w:rPr>
          <w:b/>
        </w:rPr>
        <w:t>Condition</w:t>
      </w:r>
    </w:p>
    <w:p w14:paraId="4FF2F763" w14:textId="77777777" w:rsidR="00581B27" w:rsidRPr="005C3C0C" w:rsidRDefault="00581B27"/>
    <w:p w14:paraId="37097C7D" w14:textId="77777777" w:rsidR="00581B27" w:rsidRPr="001B47AD" w:rsidRDefault="00581B27" w:rsidP="005C3C0C">
      <w:r w:rsidRPr="005C3C0C">
        <w:t xml:space="preserve">This landscape is generally in a good condition it has a strong hedgerow pattern over an </w:t>
      </w:r>
      <w:r w:rsidR="005C3C0C" w:rsidRPr="005C3C0C">
        <w:t>un</w:t>
      </w:r>
      <w:r w:rsidR="005C3C0C">
        <w:t>d</w:t>
      </w:r>
      <w:r w:rsidR="005C3C0C" w:rsidRPr="005C3C0C">
        <w:t xml:space="preserve">ulating </w:t>
      </w:r>
      <w:r w:rsidRPr="005C3C0C">
        <w:t xml:space="preserve">landscape there is little in the way of interruption or fragmentation. There are few visual detractors and </w:t>
      </w:r>
      <w:proofErr w:type="gramStart"/>
      <w:r w:rsidRPr="005C3C0C">
        <w:t>there</w:t>
      </w:r>
      <w:proofErr w:type="gramEnd"/>
      <w:r w:rsidRPr="005C3C0C">
        <w:t xml:space="preserve"> impact tends to be fairly localised. The landscape is strongly unified. The cultural integrity is considered to be </w:t>
      </w:r>
      <w:r w:rsidR="005C3C0C" w:rsidRPr="005C3C0C">
        <w:t>g</w:t>
      </w:r>
      <w:r w:rsidR="00373CEC" w:rsidRPr="005C3C0C">
        <w:t xml:space="preserve">ood </w:t>
      </w:r>
      <w:r w:rsidRPr="005C3C0C">
        <w:t xml:space="preserve">it has attractive historic settlement </w:t>
      </w:r>
      <w:r w:rsidR="00373CEC" w:rsidRPr="005C3C0C">
        <w:t xml:space="preserve">with a </w:t>
      </w:r>
      <w:proofErr w:type="gramStart"/>
      <w:r w:rsidR="00373CEC" w:rsidRPr="005C3C0C">
        <w:t>well preserved</w:t>
      </w:r>
      <w:proofErr w:type="gramEnd"/>
      <w:r w:rsidR="00373CEC" w:rsidRPr="005C3C0C">
        <w:t xml:space="preserve"> landscape of parliamentary enclosures</w:t>
      </w:r>
      <w:r w:rsidR="004B2C53" w:rsidRPr="005C3C0C">
        <w:t xml:space="preserve"> and</w:t>
      </w:r>
      <w:r w:rsidR="00373CEC" w:rsidRPr="005C3C0C">
        <w:t xml:space="preserve"> nationally important ridge and furrow </w:t>
      </w:r>
      <w:r w:rsidRPr="005C3C0C">
        <w:t>although the age structure of the trees is generally mature or over mature.</w:t>
      </w:r>
      <w:r w:rsidR="005C3C0C" w:rsidRPr="005C3C0C">
        <w:t xml:space="preserve">  Ecological integrity is </w:t>
      </w:r>
      <w:r w:rsidR="005C3C0C">
        <w:t>weak</w:t>
      </w:r>
      <w:r w:rsidR="005C3C0C" w:rsidRPr="005C3C0C">
        <w:t xml:space="preserve"> due to suboptimal connectivity and the </w:t>
      </w:r>
      <w:r w:rsidR="00812E2E">
        <w:t xml:space="preserve">low area </w:t>
      </w:r>
      <w:r w:rsidR="005C3C0C" w:rsidRPr="005C3C0C">
        <w:t xml:space="preserve">of designated sites and habitats of </w:t>
      </w:r>
      <w:r w:rsidR="00812E2E">
        <w:t>D</w:t>
      </w:r>
      <w:r w:rsidR="005C3C0C" w:rsidRPr="005C3C0C">
        <w:t xml:space="preserve">istrict significance present compared to other parts of the </w:t>
      </w:r>
      <w:proofErr w:type="gramStart"/>
      <w:r w:rsidR="00812E2E">
        <w:t>D</w:t>
      </w:r>
      <w:r w:rsidR="005C3C0C" w:rsidRPr="005C3C0C">
        <w:t>istrict</w:t>
      </w:r>
      <w:proofErr w:type="gramEnd"/>
      <w:r w:rsidR="005C3C0C" w:rsidRPr="005C3C0C">
        <w:t>.</w:t>
      </w:r>
      <w:r w:rsidR="005C3C0C">
        <w:t xml:space="preserve">  T</w:t>
      </w:r>
      <w:r w:rsidRPr="001B47AD">
        <w:t>he area</w:t>
      </w:r>
      <w:r w:rsidR="005C3C0C">
        <w:t xml:space="preserve"> has</w:t>
      </w:r>
      <w:r w:rsidRPr="001B47AD">
        <w:t xml:space="preserve"> a coherent functional integrity.</w:t>
      </w:r>
    </w:p>
    <w:p w14:paraId="01F993FE" w14:textId="77777777" w:rsidR="00581B27" w:rsidRDefault="00581B27"/>
    <w:p w14:paraId="5EAF1CD0" w14:textId="77777777" w:rsidR="00876930" w:rsidRPr="001B47AD" w:rsidRDefault="00876930"/>
    <w:p w14:paraId="7EF1317A" w14:textId="77777777" w:rsidR="00581B27" w:rsidRPr="001B47AD" w:rsidRDefault="00581B27">
      <w:r w:rsidRPr="001B47AD">
        <w:rPr>
          <w:b/>
        </w:rPr>
        <w:t>Sensitivity</w:t>
      </w:r>
      <w:r w:rsidRPr="001B47AD">
        <w:t xml:space="preserve"> </w:t>
      </w:r>
    </w:p>
    <w:p w14:paraId="060404F8" w14:textId="77777777" w:rsidR="00581B27" w:rsidRPr="001B47AD" w:rsidRDefault="00581B27"/>
    <w:p w14:paraId="633F4415" w14:textId="77777777" w:rsidR="00581B27" w:rsidRDefault="00581B27">
      <w:pPr>
        <w:ind w:right="-261"/>
      </w:pPr>
      <w:r w:rsidRPr="001B47AD">
        <w:t xml:space="preserve">The landscape has a distinct character with a good sense of historic continuity, particularly around the historic settlements. This gives the area a moderate sense of place. The landform is apparent with small hills and ridges within a gently sloping valley landscape. The tree cover is intermittent with low clipped hedgerows and </w:t>
      </w:r>
      <w:proofErr w:type="gramStart"/>
      <w:r w:rsidRPr="001B47AD">
        <w:t>fairly widely</w:t>
      </w:r>
      <w:proofErr w:type="gramEnd"/>
      <w:r w:rsidRPr="001B47AD">
        <w:t xml:space="preserve"> spaced hedgerow trees. This gives the area a moderate visibility. </w:t>
      </w:r>
      <w:proofErr w:type="gramStart"/>
      <w:r w:rsidRPr="001B47AD">
        <w:t>Overall</w:t>
      </w:r>
      <w:proofErr w:type="gramEnd"/>
      <w:r w:rsidRPr="001B47AD">
        <w:t xml:space="preserve"> the sensitivity of this landscape is considered to be moderate.</w:t>
      </w:r>
    </w:p>
    <w:p w14:paraId="0D23B6FE" w14:textId="77777777" w:rsidR="00581B27" w:rsidRDefault="00581B27"/>
    <w:p w14:paraId="0570FB7C" w14:textId="2A5D78CD" w:rsidR="00581B27" w:rsidRDefault="00C504A6">
      <w:r>
        <w:rPr>
          <w:noProof/>
        </w:rPr>
        <mc:AlternateContent>
          <mc:Choice Requires="wps">
            <w:drawing>
              <wp:inline distT="0" distB="0" distL="0" distR="0" wp14:anchorId="7E96C53A" wp14:editId="565888A8">
                <wp:extent cx="4802505" cy="3244850"/>
                <wp:effectExtent l="0" t="0" r="0" b="0"/>
                <wp:docPr id="18066458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2505" cy="324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27F06" w14:textId="73E6D52E" w:rsidR="00581B27" w:rsidRDefault="00C504A6">
                            <w:r>
                              <w:rPr>
                                <w:noProof/>
                              </w:rPr>
                              <w:drawing>
                                <wp:inline distT="0" distB="0" distL="0" distR="0" wp14:anchorId="3E09ED70" wp14:editId="27BCB361">
                                  <wp:extent cx="5048250" cy="3533775"/>
                                  <wp:effectExtent l="0" t="0" r="0" b="0"/>
                                  <wp:docPr id="5" name="Picture 2" descr="Hedgerow trees are an important feature of the landscape character of this area many trees appear to be in decline being mature or over m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edgerow trees are an important feature of the landscape character of this area many trees appear to be in decline being mature or over mature."/>
                                          <pic:cNvPicPr>
                                            <a:picLocks noChangeAspect="1" noChangeArrowheads="1"/>
                                          </pic:cNvPicPr>
                                        </pic:nvPicPr>
                                        <pic:blipFill>
                                          <a:blip r:embed="rId19">
                                            <a:lum bright="6000"/>
                                            <a:extLst>
                                              <a:ext uri="{28A0092B-C50C-407E-A947-70E740481C1C}">
                                                <a14:useLocalDpi xmlns:a14="http://schemas.microsoft.com/office/drawing/2010/main" val="0"/>
                                              </a:ext>
                                            </a:extLst>
                                          </a:blip>
                                          <a:srcRect l="16795" b="22519"/>
                                          <a:stretch>
                                            <a:fillRect/>
                                          </a:stretch>
                                        </pic:blipFill>
                                        <pic:spPr bwMode="auto">
                                          <a:xfrm>
                                            <a:off x="0" y="0"/>
                                            <a:ext cx="5048250" cy="3533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E96C53A" id="Text Box 30" o:spid="_x0000_s1030" type="#_x0000_t202" style="width:378.15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" stroked="f">
                <v:textbox>
                  <w:txbxContent>
                    <w:p w14:paraId="19027F06" w14:textId="73E6D52E" w:rsidR="00581B27" w:rsidRDefault="00C504A6">
                      <w:r>
                        <w:rPr>
                          <w:noProof/>
                        </w:rPr>
                        <w:drawing>
                          <wp:inline distT="0" distB="0" distL="0" distR="0" wp14:anchorId="3E09ED70" wp14:editId="27BCB361">
                            <wp:extent cx="5048250" cy="3533775"/>
                            <wp:effectExtent l="0" t="0" r="0" b="0"/>
                            <wp:docPr id="5" name="Picture 2" descr="Hedgerow trees are an important feature of the landscape character of this area many trees appear to be in decline being mature or over m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edgerow trees are an important feature of the landscape character of this area many trees appear to be in decline being mature or over mature."/>
                                    <pic:cNvPicPr>
                                      <a:picLocks noChangeAspect="1" noChangeArrowheads="1"/>
                                    </pic:cNvPicPr>
                                  </pic:nvPicPr>
                                  <pic:blipFill>
                                    <a:blip r:embed="rId19">
                                      <a:lum bright="6000"/>
                                      <a:extLst>
                                        <a:ext uri="{28A0092B-C50C-407E-A947-70E740481C1C}">
                                          <a14:useLocalDpi xmlns:a14="http://schemas.microsoft.com/office/drawing/2010/main" val="0"/>
                                        </a:ext>
                                      </a:extLst>
                                    </a:blip>
                                    <a:srcRect l="16795" b="22519"/>
                                    <a:stretch>
                                      <a:fillRect/>
                                    </a:stretch>
                                  </pic:blipFill>
                                  <pic:spPr bwMode="auto">
                                    <a:xfrm>
                                      <a:off x="0" y="0"/>
                                      <a:ext cx="5048250" cy="3533775"/>
                                    </a:xfrm>
                                    <a:prstGeom prst="rect">
                                      <a:avLst/>
                                    </a:prstGeom>
                                    <a:noFill/>
                                    <a:ln>
                                      <a:noFill/>
                                    </a:ln>
                                  </pic:spPr>
                                </pic:pic>
                              </a:graphicData>
                            </a:graphic>
                          </wp:inline>
                        </w:drawing>
                      </w:r>
                    </w:p>
                  </w:txbxContent>
                </v:textbox>
                <w10:anchorlock/>
              </v:shape>
            </w:pict>
          </mc:Fallback>
        </mc:AlternateContent>
      </w:r>
    </w:p>
    <w:p w14:paraId="5A6C6D7B" w14:textId="77777777" w:rsidR="00581B27" w:rsidRDefault="00581B27"/>
    <w:p w14:paraId="0CB0F2AF" w14:textId="77777777" w:rsidR="00581B27" w:rsidRDefault="00581B27">
      <w:r w:rsidRPr="001B47AD">
        <w:t>Hedgerow trees are an important feature of the landscape character of this area many trees appear to be in decline being mature or over mature.</w:t>
      </w:r>
    </w:p>
    <w:p w14:paraId="7B5AE5BC" w14:textId="77777777" w:rsidR="00581B27" w:rsidRDefault="00581B27">
      <w:r>
        <w:br w:type="page"/>
      </w:r>
    </w:p>
    <w:tbl>
      <w:tblPr>
        <w:tblW w:w="9468" w:type="dxa"/>
        <w:tblLook w:val="0000" w:firstRow="0" w:lastRow="0" w:firstColumn="0" w:lastColumn="0" w:noHBand="0" w:noVBand="0"/>
      </w:tblPr>
      <w:tblGrid>
        <w:gridCol w:w="9468"/>
      </w:tblGrid>
      <w:tr w:rsidR="00581B27" w14:paraId="628811CD" w14:textId="77777777">
        <w:tblPrEx>
          <w:tblCellMar>
            <w:top w:w="0" w:type="dxa"/>
            <w:bottom w:w="0" w:type="dxa"/>
          </w:tblCellMar>
        </w:tblPrEx>
        <w:trPr>
          <w:cantSplit/>
        </w:trPr>
        <w:tc>
          <w:tcPr>
            <w:tcW w:w="9468" w:type="dxa"/>
            <w:shd w:val="clear" w:color="auto" w:fill="0000FF"/>
          </w:tcPr>
          <w:p w14:paraId="692C460B" w14:textId="77777777" w:rsidR="00581B27" w:rsidRDefault="00581B27">
            <w:pPr>
              <w:rPr>
                <w:b/>
                <w:color w:val="FFFFFF"/>
                <w:sz w:val="28"/>
              </w:rPr>
            </w:pPr>
            <w:r>
              <w:lastRenderedPageBreak/>
              <w:br w:type="page"/>
            </w:r>
            <w:r>
              <w:br w:type="page"/>
            </w:r>
            <w:r>
              <w:br w:type="page"/>
            </w:r>
            <w:r>
              <w:rPr>
                <w:b/>
                <w:color w:val="FFFFFF"/>
                <w:sz w:val="28"/>
              </w:rPr>
              <w:t xml:space="preserve">LCA 5.8 North Marston Undulating </w:t>
            </w:r>
            <w:proofErr w:type="spellStart"/>
            <w:r>
              <w:rPr>
                <w:b/>
                <w:color w:val="FFFFFF"/>
                <w:sz w:val="28"/>
              </w:rPr>
              <w:t>Claylands</w:t>
            </w:r>
            <w:proofErr w:type="spellEnd"/>
            <w:r>
              <w:rPr>
                <w:b/>
                <w:color w:val="FFFFFF"/>
                <w:sz w:val="28"/>
              </w:rPr>
              <w:t xml:space="preserve"> (LCT 5)</w:t>
            </w:r>
          </w:p>
        </w:tc>
      </w:tr>
    </w:tbl>
    <w:p w14:paraId="191FBE57" w14:textId="77777777" w:rsidR="00581B27" w:rsidRDefault="00581B27"/>
    <w:p w14:paraId="71D5D36A" w14:textId="77777777" w:rsidR="00581B27" w:rsidRDefault="00581B27">
      <w:r>
        <w:rPr>
          <w:b/>
        </w:rPr>
        <w:t xml:space="preserve">Landscape Guidelines </w:t>
      </w:r>
      <w:r>
        <w:t xml:space="preserve">   Conserve and Reinforce</w:t>
      </w:r>
    </w:p>
    <w:p w14:paraId="331C721C" w14:textId="77777777" w:rsidR="00581B27" w:rsidRDefault="00581B27">
      <w:pPr>
        <w:rPr>
          <w:b/>
        </w:rPr>
      </w:pPr>
    </w:p>
    <w:p w14:paraId="65526586" w14:textId="77777777" w:rsidR="00581B27" w:rsidRDefault="00581B27">
      <w:pPr>
        <w:rPr>
          <w:highlight w:val="yellow"/>
        </w:rPr>
      </w:pPr>
      <w:r>
        <w:t xml:space="preserve">The landscape guidelines for the North Marston Undulating </w:t>
      </w:r>
      <w:proofErr w:type="spellStart"/>
      <w:r>
        <w:t>Claylands</w:t>
      </w:r>
      <w:proofErr w:type="spellEnd"/>
      <w:r>
        <w:t xml:space="preserve"> </w:t>
      </w:r>
      <w:r w:rsidR="005C3C0C">
        <w:t>are as follows:</w:t>
      </w:r>
    </w:p>
    <w:p w14:paraId="250DBF37" w14:textId="77777777" w:rsidR="00581B27" w:rsidRDefault="00581B27">
      <w:pPr>
        <w:ind w:left="360"/>
        <w:rPr>
          <w:highlight w:val="yellow"/>
        </w:rPr>
      </w:pPr>
    </w:p>
    <w:p w14:paraId="1B6D6C49" w14:textId="77777777" w:rsidR="00581B27" w:rsidRPr="001B47AD" w:rsidRDefault="00581B27" w:rsidP="0004783B">
      <w:pPr>
        <w:numPr>
          <w:ilvl w:val="0"/>
          <w:numId w:val="9"/>
        </w:numPr>
      </w:pPr>
      <w:r w:rsidRPr="001B47AD">
        <w:t>Encourage the retention and strengthening of the historic hedgerow pattern by infilling gaps and establishing new hedgerow trees. Oak and ash trees are a feature of hedgerows in this area.</w:t>
      </w:r>
    </w:p>
    <w:p w14:paraId="4FDFF50D" w14:textId="77777777" w:rsidR="00581B27" w:rsidRPr="001B47AD" w:rsidRDefault="00581B27" w:rsidP="0004783B">
      <w:pPr>
        <w:numPr>
          <w:ilvl w:val="0"/>
          <w:numId w:val="9"/>
        </w:numPr>
      </w:pPr>
      <w:r w:rsidRPr="001B47AD">
        <w:t>Encourage the management of hedgerows through traditional cutting regimes.</w:t>
      </w:r>
    </w:p>
    <w:p w14:paraId="5DC8C6F7" w14:textId="77777777" w:rsidR="00581B27" w:rsidRPr="001B47AD" w:rsidRDefault="00581B27" w:rsidP="0004783B">
      <w:pPr>
        <w:numPr>
          <w:ilvl w:val="0"/>
          <w:numId w:val="9"/>
        </w:numPr>
      </w:pPr>
      <w:r w:rsidRPr="001B47AD">
        <w:t>Promote the management and conservation of vegetation adjacent to the meandering watercourses including the pollarding of willow.</w:t>
      </w:r>
    </w:p>
    <w:p w14:paraId="7A85EA5D" w14:textId="77777777" w:rsidR="00581B27" w:rsidRPr="001B47AD" w:rsidRDefault="008B5B34" w:rsidP="0004783B">
      <w:pPr>
        <w:numPr>
          <w:ilvl w:val="0"/>
          <w:numId w:val="9"/>
        </w:numPr>
      </w:pPr>
      <w:r>
        <w:t>Maintain the condition and extent of</w:t>
      </w:r>
      <w:r w:rsidR="00581B27" w:rsidRPr="001B47AD">
        <w:t xml:space="preserve"> woodland.</w:t>
      </w:r>
    </w:p>
    <w:p w14:paraId="7E7CDC8E" w14:textId="77777777" w:rsidR="00581B27" w:rsidRPr="001B47AD" w:rsidRDefault="005C3C0C" w:rsidP="0004783B">
      <w:pPr>
        <w:numPr>
          <w:ilvl w:val="0"/>
          <w:numId w:val="9"/>
        </w:numPr>
      </w:pPr>
      <w:r>
        <w:t>Maintain the condition and extent of neutral,</w:t>
      </w:r>
      <w:r w:rsidR="00581B27" w:rsidRPr="001B47AD">
        <w:t xml:space="preserve"> </w:t>
      </w:r>
      <w:proofErr w:type="gramStart"/>
      <w:r w:rsidR="00581B27" w:rsidRPr="001B47AD">
        <w:t>unimproved</w:t>
      </w:r>
      <w:proofErr w:type="gramEnd"/>
      <w:r w:rsidR="00581B27" w:rsidRPr="001B47AD">
        <w:t xml:space="preserve"> and semi-improved grassland wherever possible. </w:t>
      </w:r>
      <w:r>
        <w:t xml:space="preserve"> </w:t>
      </w:r>
      <w:r w:rsidR="00581B27" w:rsidRPr="001B47AD">
        <w:t xml:space="preserve">Encourage </w:t>
      </w:r>
      <w:r>
        <w:t>good</w:t>
      </w:r>
      <w:r w:rsidR="00581B27" w:rsidRPr="001B47AD">
        <w:t xml:space="preserve"> management </w:t>
      </w:r>
      <w:r>
        <w:t>practices</w:t>
      </w:r>
      <w:r w:rsidR="00581B27" w:rsidRPr="001B47AD">
        <w:t>.</w:t>
      </w:r>
    </w:p>
    <w:p w14:paraId="17262DA6" w14:textId="77777777" w:rsidR="00581B27" w:rsidRPr="001B47AD" w:rsidRDefault="00581B27" w:rsidP="0004783B">
      <w:pPr>
        <w:numPr>
          <w:ilvl w:val="0"/>
          <w:numId w:val="9"/>
        </w:numPr>
      </w:pPr>
      <w:r w:rsidRPr="001B47AD">
        <w:t>Close to watercourses promote the use of permanent pasture, with low stocking density and flooding regimes to promote biodiversity and landscape enhancement.</w:t>
      </w:r>
    </w:p>
    <w:p w14:paraId="2EB1E8BC" w14:textId="77777777" w:rsidR="00581B27" w:rsidRPr="001B47AD" w:rsidRDefault="00581B27" w:rsidP="0004783B">
      <w:pPr>
        <w:numPr>
          <w:ilvl w:val="0"/>
          <w:numId w:val="9"/>
        </w:numPr>
      </w:pPr>
      <w:r w:rsidRPr="001B47AD">
        <w:t>Encourage the restoration and management of ponds and the area around them to provide a succession of habitats from open water through to mature trees.</w:t>
      </w:r>
    </w:p>
    <w:p w14:paraId="7A3A4D4F" w14:textId="77777777" w:rsidR="00581B27" w:rsidRPr="001B47AD" w:rsidRDefault="00581B27" w:rsidP="0004783B">
      <w:pPr>
        <w:numPr>
          <w:ilvl w:val="0"/>
          <w:numId w:val="9"/>
        </w:numPr>
      </w:pPr>
      <w:r w:rsidRPr="001B47AD">
        <w:t>Promote the conservation and interpretation of rich historic environment.</w:t>
      </w:r>
    </w:p>
    <w:p w14:paraId="29B4C7D0" w14:textId="77777777" w:rsidR="00581B27" w:rsidRDefault="00581B27" w:rsidP="0004783B">
      <w:pPr>
        <w:numPr>
          <w:ilvl w:val="0"/>
          <w:numId w:val="9"/>
        </w:numPr>
      </w:pPr>
      <w:r w:rsidRPr="001B47AD">
        <w:t>Where possible link ponds to adjacent hedgerows with grassland.</w:t>
      </w:r>
    </w:p>
    <w:p w14:paraId="176230A2" w14:textId="77777777" w:rsidR="005C3C0C" w:rsidRPr="001B47AD" w:rsidRDefault="005C3C0C" w:rsidP="0004783B">
      <w:pPr>
        <w:numPr>
          <w:ilvl w:val="0"/>
          <w:numId w:val="9"/>
        </w:numPr>
      </w:pPr>
      <w:r>
        <w:t>Enhance connectivity of habitats.</w:t>
      </w:r>
    </w:p>
    <w:p w14:paraId="2CF087ED" w14:textId="77777777" w:rsidR="00581B27" w:rsidRDefault="00581B27" w:rsidP="0004783B">
      <w:pPr>
        <w:numPr>
          <w:ilvl w:val="0"/>
          <w:numId w:val="9"/>
        </w:numPr>
      </w:pPr>
      <w:r w:rsidRPr="001B47AD">
        <w:t>Identify key views to surrounding higher ground from publicly accessible land and promote the preservation and enhancement of these views.</w:t>
      </w:r>
    </w:p>
    <w:p w14:paraId="229B571B" w14:textId="77777777" w:rsidR="006D222B" w:rsidRPr="006D222B" w:rsidRDefault="006D222B" w:rsidP="0004783B">
      <w:pPr>
        <w:numPr>
          <w:ilvl w:val="0"/>
          <w:numId w:val="9"/>
        </w:numPr>
      </w:pPr>
      <w:r w:rsidRPr="002C67A1">
        <w:rPr>
          <w:rFonts w:cs="Arial"/>
        </w:rPr>
        <w:t>Encourage the preservation of historic earthworks and ridge and furrow by maint</w:t>
      </w:r>
      <w:r>
        <w:rPr>
          <w:rFonts w:cs="Arial"/>
        </w:rPr>
        <w:t>aining a continuous grass sward</w:t>
      </w:r>
      <w:r w:rsidR="0004783B">
        <w:rPr>
          <w:rFonts w:cs="Arial"/>
        </w:rPr>
        <w:t>.</w:t>
      </w:r>
    </w:p>
    <w:p w14:paraId="3C696FA4" w14:textId="77777777" w:rsidR="006D222B" w:rsidRDefault="006D222B" w:rsidP="0004783B">
      <w:pPr>
        <w:numPr>
          <w:ilvl w:val="0"/>
          <w:numId w:val="9"/>
        </w:numPr>
      </w:pPr>
      <w:r>
        <w:t>Maintain the historically open landscape by discouraging the planting of new woodlands and sub-division of fields.</w:t>
      </w:r>
    </w:p>
    <w:p w14:paraId="33ECAF56" w14:textId="77777777" w:rsidR="006D222B" w:rsidRDefault="006D222B" w:rsidP="0004783B">
      <w:pPr>
        <w:numPr>
          <w:ilvl w:val="0"/>
          <w:numId w:val="9"/>
        </w:numPr>
      </w:pPr>
      <w:r>
        <w:t xml:space="preserve">Conserve the distinctive historic character and form of the village and </w:t>
      </w:r>
      <w:r w:rsidR="00B727F3">
        <w:t>its</w:t>
      </w:r>
      <w:r>
        <w:t xml:space="preserve"> settings, especially the green and fossilised strips associated with North Marston.</w:t>
      </w:r>
    </w:p>
    <w:p w14:paraId="1A0F3808" w14:textId="77777777" w:rsidR="00581B27" w:rsidRDefault="00581B27"/>
    <w:p w14:paraId="54E550D0" w14:textId="77777777" w:rsidR="00581B27" w:rsidRDefault="00581B27"/>
    <w:p w14:paraId="7C5A2775" w14:textId="78412CFA" w:rsidR="00581B27" w:rsidRDefault="00C504A6">
      <w:pPr>
        <w:rPr>
          <w:b/>
        </w:rPr>
      </w:pPr>
      <w:r>
        <w:rPr>
          <w:b/>
          <w:noProof/>
        </w:rPr>
        <mc:AlternateContent>
          <mc:Choice Requires="wps">
            <w:drawing>
              <wp:inline distT="0" distB="0" distL="0" distR="0" wp14:anchorId="79194EA2" wp14:editId="46865451">
                <wp:extent cx="5600700" cy="3314700"/>
                <wp:effectExtent l="0" t="0" r="0" b="0"/>
                <wp:docPr id="10428574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92DBC" w14:textId="547AFFCB" w:rsidR="00581B27" w:rsidRDefault="00C504A6">
                            <w:pPr>
                              <w:rPr>
                                <w:lang w:val="en-US"/>
                              </w:rPr>
                            </w:pPr>
                            <w:r>
                              <w:rPr>
                                <w:noProof/>
                                <w:lang w:val="en-US"/>
                              </w:rPr>
                              <w:drawing>
                                <wp:inline distT="0" distB="0" distL="0" distR="0" wp14:anchorId="1DE6B2C3" wp14:editId="4A78B1D5">
                                  <wp:extent cx="5400675" cy="3600450"/>
                                  <wp:effectExtent l="0" t="0" r="0" b="0"/>
                                  <wp:docPr id="6" name="Picture 1" descr="  In the northeast views focus up to the surrounding higher ground of LCT 4 Undulating Clay Plateau. Ash becomes more frequent than oak as a hedgerow t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In the northeast views focus up to the surrounding higher ground of LCT 4 Undulating Clay Plateau. Ash becomes more frequent than oak as a hedgerow tre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79194EA2" id="Text Box 31" o:spid="_x0000_s1031" type="#_x0000_t202" style="width:441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" stroked="f">
                <v:textbox>
                  <w:txbxContent>
                    <w:p w14:paraId="32092DBC" w14:textId="547AFFCB" w:rsidR="00581B27" w:rsidRDefault="00C504A6">
                      <w:pPr>
                        <w:rPr>
                          <w:lang w:val="en-US"/>
                        </w:rPr>
                      </w:pPr>
                      <w:r>
                        <w:rPr>
                          <w:noProof/>
                          <w:lang w:val="en-US"/>
                        </w:rPr>
                        <w:drawing>
                          <wp:inline distT="0" distB="0" distL="0" distR="0" wp14:anchorId="1DE6B2C3" wp14:editId="4A78B1D5">
                            <wp:extent cx="5400675" cy="3600450"/>
                            <wp:effectExtent l="0" t="0" r="0" b="0"/>
                            <wp:docPr id="6" name="Picture 1" descr="  In the northeast views focus up to the surrounding higher ground of LCT 4 Undulating Clay Plateau. Ash becomes more frequent than oak as a hedgerow t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In the northeast views focus up to the surrounding higher ground of LCT 4 Undulating Clay Plateau. Ash becomes more frequent than oak as a hedgerow tree.&#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xbxContent>
                </v:textbox>
                <w10:anchorlock/>
              </v:shape>
            </w:pict>
          </mc:Fallback>
        </mc:AlternateContent>
      </w:r>
    </w:p>
    <w:p w14:paraId="29A8A2ED" w14:textId="77777777" w:rsidR="00581B27" w:rsidRPr="001B47AD" w:rsidRDefault="00581B27">
      <w:r>
        <w:t xml:space="preserve">  </w:t>
      </w:r>
      <w:r w:rsidRPr="001B47AD">
        <w:t>In the northeast views focus up to the surrounding higher ground of LCT 4 Undulating Clay Plateau.</w:t>
      </w:r>
    </w:p>
    <w:p w14:paraId="457F1578" w14:textId="77777777" w:rsidR="00581B27" w:rsidRDefault="00581B27" w:rsidP="0004783B">
      <w:r w:rsidRPr="001B47AD">
        <w:t xml:space="preserve">  Ash becomes more frequent than oak as a hedgerow tree.</w:t>
      </w:r>
    </w:p>
    <w:sectPr w:rsidR="00581B27">
      <w:headerReference w:type="even" r:id="rId21"/>
      <w:headerReference w:type="default" r:id="rId22"/>
      <w:footerReference w:type="even" r:id="rId23"/>
      <w:footerReference w:type="default" r:id="rId24"/>
      <w:headerReference w:type="first" r:id="rId25"/>
      <w:footerReference w:type="first" r:id="rId26"/>
      <w:pgSz w:w="11906" w:h="16838"/>
      <w:pgMar w:top="1561" w:right="926" w:bottom="1440" w:left="1701" w:header="709" w:footer="45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1C596" w14:textId="77777777" w:rsidR="00CE0143" w:rsidRDefault="00CE0143">
      <w:r>
        <w:separator/>
      </w:r>
    </w:p>
  </w:endnote>
  <w:endnote w:type="continuationSeparator" w:id="0">
    <w:p w14:paraId="2AB15E43" w14:textId="77777777" w:rsidR="00CE0143" w:rsidRDefault="00CE0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8D9E9" w14:textId="77777777" w:rsidR="00581B27" w:rsidRDefault="00581B27">
    <w:pPr>
      <w:pStyle w:val="Footer"/>
      <w:ind w:right="360"/>
      <w:rPr>
        <w:sz w:val="18"/>
      </w:rPr>
    </w:pPr>
    <w:r>
      <w:rPr>
        <w:sz w:val="18"/>
      </w:rPr>
      <w:t>B0404200/LAND/01</w:t>
    </w: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E094" w14:textId="77777777" w:rsidR="00581B27" w:rsidRDefault="00581B27">
    <w:pPr>
      <w:pStyle w:val="Footer"/>
      <w:rPr>
        <w:sz w:val="18"/>
      </w:rPr>
    </w:pPr>
    <w:r>
      <w:rPr>
        <w:sz w:val="18"/>
      </w:rPr>
      <w:t>B0404200/LAND/01</w:t>
    </w: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853C" w14:textId="77777777" w:rsidR="00581B27" w:rsidRDefault="00581B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391E5" w14:textId="77777777" w:rsidR="00581B27" w:rsidRDefault="00581B27">
    <w:pPr>
      <w:pStyle w:val="Footer"/>
      <w:rPr>
        <w:lang w:val="en-US"/>
      </w:rPr>
    </w:pPr>
    <w:r>
      <w:rPr>
        <w:lang w:val="en-US"/>
      </w:rPr>
      <w:t>B0404200/LAND/01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B087" w14:textId="77777777" w:rsidR="00581B27" w:rsidRDefault="00581B27">
    <w:pPr>
      <w:pStyle w:val="Footer"/>
      <w:rPr>
        <w:sz w:val="18"/>
        <w:lang w:val="en-US"/>
      </w:rPr>
    </w:pPr>
    <w:r>
      <w:rPr>
        <w:sz w:val="18"/>
        <w:lang w:val="en-US"/>
      </w:rPr>
      <w:t>B0404200/LAND/01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383DE" w14:textId="77777777" w:rsidR="00CE0143" w:rsidRDefault="00CE0143">
      <w:r>
        <w:separator/>
      </w:r>
    </w:p>
  </w:footnote>
  <w:footnote w:type="continuationSeparator" w:id="0">
    <w:p w14:paraId="574ECDC5" w14:textId="77777777" w:rsidR="00CE0143" w:rsidRDefault="00CE0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581B27" w14:paraId="57BF1992" w14:textId="77777777">
      <w:tblPrEx>
        <w:tblCellMar>
          <w:top w:w="0" w:type="dxa"/>
          <w:bottom w:w="0" w:type="dxa"/>
        </w:tblCellMar>
      </w:tblPrEx>
      <w:tc>
        <w:tcPr>
          <w:tcW w:w="8522" w:type="dxa"/>
        </w:tcPr>
        <w:p w14:paraId="6EC35C76" w14:textId="77777777" w:rsidR="00581B27" w:rsidRDefault="00581B27">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581B27" w14:paraId="40CDB210" w14:textId="77777777">
      <w:tblPrEx>
        <w:tblCellMar>
          <w:top w:w="0" w:type="dxa"/>
          <w:bottom w:w="0" w:type="dxa"/>
        </w:tblCellMar>
      </w:tblPrEx>
      <w:tc>
        <w:tcPr>
          <w:tcW w:w="8522" w:type="dxa"/>
        </w:tcPr>
        <w:p w14:paraId="5944D5DF" w14:textId="77777777" w:rsidR="00581B27" w:rsidRDefault="00581B27">
          <w:pPr>
            <w:pStyle w:val="Header"/>
            <w:rPr>
              <w:b/>
            </w:rPr>
          </w:pPr>
          <w:r>
            <w:rPr>
              <w:b/>
            </w:rPr>
            <w:t>Aylesbury Vale Landscape Character Assessment</w:t>
          </w:r>
        </w:p>
      </w:tc>
    </w:tr>
  </w:tbl>
  <w:p w14:paraId="2E34F8CA" w14:textId="77777777" w:rsidR="00581B27" w:rsidRDefault="00581B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581B27" w14:paraId="5721B3B6" w14:textId="77777777">
      <w:tblPrEx>
        <w:tblCellMar>
          <w:top w:w="0" w:type="dxa"/>
          <w:bottom w:w="0" w:type="dxa"/>
        </w:tblCellMar>
      </w:tblPrEx>
      <w:tc>
        <w:tcPr>
          <w:tcW w:w="8522" w:type="dxa"/>
        </w:tcPr>
        <w:p w14:paraId="0ED33194" w14:textId="77777777" w:rsidR="00581B27" w:rsidRDefault="00581B27">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581B27" w14:paraId="45405392" w14:textId="77777777">
      <w:tblPrEx>
        <w:tblCellMar>
          <w:top w:w="0" w:type="dxa"/>
          <w:bottom w:w="0" w:type="dxa"/>
        </w:tblCellMar>
      </w:tblPrEx>
      <w:tc>
        <w:tcPr>
          <w:tcW w:w="8522" w:type="dxa"/>
        </w:tcPr>
        <w:p w14:paraId="42F828C1" w14:textId="77777777" w:rsidR="00581B27" w:rsidRDefault="00581B27">
          <w:pPr>
            <w:pStyle w:val="Header"/>
            <w:rPr>
              <w:b/>
            </w:rPr>
          </w:pPr>
          <w:r>
            <w:rPr>
              <w:b/>
            </w:rPr>
            <w:t>Aylesbury Vale Landscape Character Assessment</w:t>
          </w:r>
        </w:p>
      </w:tc>
    </w:tr>
  </w:tbl>
  <w:p w14:paraId="4FD2F19D" w14:textId="77777777" w:rsidR="00581B27" w:rsidRDefault="00581B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E9E1" w14:textId="77777777" w:rsidR="00581B27" w:rsidRDefault="00581B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581B27" w14:paraId="064CFDB8" w14:textId="77777777">
      <w:tblPrEx>
        <w:tblCellMar>
          <w:top w:w="0" w:type="dxa"/>
          <w:bottom w:w="0" w:type="dxa"/>
        </w:tblCellMar>
      </w:tblPrEx>
      <w:tc>
        <w:tcPr>
          <w:tcW w:w="8522" w:type="dxa"/>
        </w:tcPr>
        <w:p w14:paraId="6BDC87A7" w14:textId="77777777" w:rsidR="00581B27" w:rsidRDefault="00581B27">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581B27" w14:paraId="7EF2B31D" w14:textId="77777777">
      <w:tblPrEx>
        <w:tblCellMar>
          <w:top w:w="0" w:type="dxa"/>
          <w:bottom w:w="0" w:type="dxa"/>
        </w:tblCellMar>
      </w:tblPrEx>
      <w:tc>
        <w:tcPr>
          <w:tcW w:w="8522" w:type="dxa"/>
        </w:tcPr>
        <w:p w14:paraId="52AE2C9F" w14:textId="77777777" w:rsidR="00581B27" w:rsidRDefault="00581B27">
          <w:pPr>
            <w:pStyle w:val="Header"/>
            <w:rPr>
              <w:b/>
            </w:rPr>
          </w:pPr>
          <w:r>
            <w:rPr>
              <w:b/>
            </w:rPr>
            <w:t>Aylesbury Vale Landscape Character Assessment</w:t>
          </w:r>
        </w:p>
      </w:tc>
    </w:tr>
  </w:tbl>
  <w:p w14:paraId="3FCE5A31" w14:textId="77777777" w:rsidR="00581B27" w:rsidRDefault="00581B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8522"/>
    </w:tblGrid>
    <w:tr w:rsidR="00581B27" w14:paraId="31761EC1" w14:textId="77777777">
      <w:tblPrEx>
        <w:tblCellMar>
          <w:top w:w="0" w:type="dxa"/>
          <w:bottom w:w="0" w:type="dxa"/>
        </w:tblCellMar>
      </w:tblPrEx>
      <w:tc>
        <w:tcPr>
          <w:tcW w:w="8522" w:type="dxa"/>
        </w:tcPr>
        <w:p w14:paraId="225BA92E" w14:textId="77777777" w:rsidR="00581B27" w:rsidRDefault="00581B27">
          <w:pPr>
            <w:pStyle w:val="Header"/>
            <w:rPr>
              <w:b/>
            </w:rPr>
          </w:pPr>
          <w:smartTag w:uri="urn:schemas-microsoft-com:office:smarttags" w:element="place">
            <w:smartTag w:uri="urn:schemas-microsoft-com:office:smarttags" w:element="PlaceName">
              <w:r>
                <w:rPr>
                  <w:b/>
                </w:rPr>
                <w:t>Aylesbury</w:t>
              </w:r>
            </w:smartTag>
            <w:r>
              <w:rPr>
                <w:b/>
              </w:rPr>
              <w:t xml:space="preserve"> </w:t>
            </w:r>
            <w:smartTag w:uri="urn:schemas-microsoft-com:office:smarttags" w:element="PlaceName">
              <w:r>
                <w:rPr>
                  <w:b/>
                </w:rPr>
                <w:t>Vale</w:t>
              </w:r>
            </w:smartTag>
            <w:r>
              <w:rPr>
                <w:b/>
              </w:rPr>
              <w:t xml:space="preserve"> </w:t>
            </w:r>
            <w:smartTag w:uri="urn:schemas-microsoft-com:office:smarttags" w:element="PlaceType">
              <w:r>
                <w:rPr>
                  <w:b/>
                </w:rPr>
                <w:t>District</w:t>
              </w:r>
            </w:smartTag>
            <w:r>
              <w:rPr>
                <w:b/>
              </w:rPr>
              <w:t xml:space="preserve"> </w:t>
            </w:r>
            <w:smartTag w:uri="urn:schemas-microsoft-com:office:smarttags" w:element="PlaceName">
              <w:r>
                <w:rPr>
                  <w:b/>
                </w:rPr>
                <w:t>Council &amp; Buckinghamshire</w:t>
              </w:r>
            </w:smartTag>
            <w:r>
              <w:rPr>
                <w:b/>
              </w:rPr>
              <w:t xml:space="preserve"> </w:t>
            </w:r>
            <w:smartTag w:uri="urn:schemas-microsoft-com:office:smarttags" w:element="PlaceType">
              <w:r>
                <w:rPr>
                  <w:b/>
                </w:rPr>
                <w:t>County</w:t>
              </w:r>
            </w:smartTag>
          </w:smartTag>
          <w:r>
            <w:rPr>
              <w:b/>
            </w:rPr>
            <w:t xml:space="preserve"> Council</w:t>
          </w:r>
        </w:p>
      </w:tc>
    </w:tr>
    <w:tr w:rsidR="00581B27" w14:paraId="196E1695" w14:textId="77777777">
      <w:tblPrEx>
        <w:tblCellMar>
          <w:top w:w="0" w:type="dxa"/>
          <w:bottom w:w="0" w:type="dxa"/>
        </w:tblCellMar>
      </w:tblPrEx>
      <w:tc>
        <w:tcPr>
          <w:tcW w:w="8522" w:type="dxa"/>
        </w:tcPr>
        <w:p w14:paraId="1B86B22D" w14:textId="77777777" w:rsidR="00581B27" w:rsidRDefault="00581B27">
          <w:pPr>
            <w:pStyle w:val="Header"/>
            <w:rPr>
              <w:b/>
            </w:rPr>
          </w:pPr>
          <w:r>
            <w:rPr>
              <w:b/>
            </w:rPr>
            <w:t>Aylesbury Vale Landscape Character Assessment</w:t>
          </w:r>
        </w:p>
      </w:tc>
    </w:tr>
  </w:tbl>
  <w:p w14:paraId="2F650861" w14:textId="77777777" w:rsidR="00581B27" w:rsidRDefault="00581B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91018"/>
    <w:multiLevelType w:val="multilevel"/>
    <w:tmpl w:val="F7A62E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0D640E"/>
    <w:multiLevelType w:val="hybridMultilevel"/>
    <w:tmpl w:val="61D8FCF2"/>
    <w:lvl w:ilvl="0" w:tplc="2AF0B428">
      <w:start w:val="1"/>
      <w:numFmt w:val="bullet"/>
      <w:lvlText w:val=""/>
      <w:lvlJc w:val="left"/>
      <w:pPr>
        <w:tabs>
          <w:tab w:val="num" w:pos="720"/>
        </w:tabs>
        <w:ind w:left="720" w:hanging="360"/>
      </w:pPr>
      <w:rPr>
        <w:rFonts w:ascii="Symbol" w:hAnsi="Symbol" w:hint="default"/>
        <w:color w:val="auto"/>
      </w:rPr>
    </w:lvl>
    <w:lvl w:ilvl="1" w:tplc="25DE051C" w:tentative="1">
      <w:start w:val="1"/>
      <w:numFmt w:val="bullet"/>
      <w:lvlText w:val="o"/>
      <w:lvlJc w:val="left"/>
      <w:pPr>
        <w:tabs>
          <w:tab w:val="num" w:pos="1440"/>
        </w:tabs>
        <w:ind w:left="1440" w:hanging="360"/>
      </w:pPr>
      <w:rPr>
        <w:rFonts w:ascii="Courier New" w:hAnsi="Courier New" w:hint="default"/>
      </w:rPr>
    </w:lvl>
    <w:lvl w:ilvl="2" w:tplc="46C8FAF8" w:tentative="1">
      <w:start w:val="1"/>
      <w:numFmt w:val="bullet"/>
      <w:lvlText w:val=""/>
      <w:lvlJc w:val="left"/>
      <w:pPr>
        <w:tabs>
          <w:tab w:val="num" w:pos="2160"/>
        </w:tabs>
        <w:ind w:left="2160" w:hanging="360"/>
      </w:pPr>
      <w:rPr>
        <w:rFonts w:ascii="Wingdings" w:hAnsi="Wingdings" w:hint="default"/>
      </w:rPr>
    </w:lvl>
    <w:lvl w:ilvl="3" w:tplc="9B7EA4BE" w:tentative="1">
      <w:start w:val="1"/>
      <w:numFmt w:val="bullet"/>
      <w:lvlText w:val=""/>
      <w:lvlJc w:val="left"/>
      <w:pPr>
        <w:tabs>
          <w:tab w:val="num" w:pos="2880"/>
        </w:tabs>
        <w:ind w:left="2880" w:hanging="360"/>
      </w:pPr>
      <w:rPr>
        <w:rFonts w:ascii="Symbol" w:hAnsi="Symbol" w:hint="default"/>
      </w:rPr>
    </w:lvl>
    <w:lvl w:ilvl="4" w:tplc="7D28F5E2" w:tentative="1">
      <w:start w:val="1"/>
      <w:numFmt w:val="bullet"/>
      <w:lvlText w:val="o"/>
      <w:lvlJc w:val="left"/>
      <w:pPr>
        <w:tabs>
          <w:tab w:val="num" w:pos="3600"/>
        </w:tabs>
        <w:ind w:left="3600" w:hanging="360"/>
      </w:pPr>
      <w:rPr>
        <w:rFonts w:ascii="Courier New" w:hAnsi="Courier New" w:hint="default"/>
      </w:rPr>
    </w:lvl>
    <w:lvl w:ilvl="5" w:tplc="8CD416B2" w:tentative="1">
      <w:start w:val="1"/>
      <w:numFmt w:val="bullet"/>
      <w:lvlText w:val=""/>
      <w:lvlJc w:val="left"/>
      <w:pPr>
        <w:tabs>
          <w:tab w:val="num" w:pos="4320"/>
        </w:tabs>
        <w:ind w:left="4320" w:hanging="360"/>
      </w:pPr>
      <w:rPr>
        <w:rFonts w:ascii="Wingdings" w:hAnsi="Wingdings" w:hint="default"/>
      </w:rPr>
    </w:lvl>
    <w:lvl w:ilvl="6" w:tplc="E9C274A4" w:tentative="1">
      <w:start w:val="1"/>
      <w:numFmt w:val="bullet"/>
      <w:lvlText w:val=""/>
      <w:lvlJc w:val="left"/>
      <w:pPr>
        <w:tabs>
          <w:tab w:val="num" w:pos="5040"/>
        </w:tabs>
        <w:ind w:left="5040" w:hanging="360"/>
      </w:pPr>
      <w:rPr>
        <w:rFonts w:ascii="Symbol" w:hAnsi="Symbol" w:hint="default"/>
      </w:rPr>
    </w:lvl>
    <w:lvl w:ilvl="7" w:tplc="4072D7C8" w:tentative="1">
      <w:start w:val="1"/>
      <w:numFmt w:val="bullet"/>
      <w:lvlText w:val="o"/>
      <w:lvlJc w:val="left"/>
      <w:pPr>
        <w:tabs>
          <w:tab w:val="num" w:pos="5760"/>
        </w:tabs>
        <w:ind w:left="5760" w:hanging="360"/>
      </w:pPr>
      <w:rPr>
        <w:rFonts w:ascii="Courier New" w:hAnsi="Courier New" w:hint="default"/>
      </w:rPr>
    </w:lvl>
    <w:lvl w:ilvl="8" w:tplc="B9349AD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BE188E"/>
    <w:multiLevelType w:val="hybridMultilevel"/>
    <w:tmpl w:val="66CE604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cs="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cs="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cs="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3E2F6323"/>
    <w:multiLevelType w:val="hybridMultilevel"/>
    <w:tmpl w:val="C486DC6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Arial" w:hAnsi="Arial" w:hint="default"/>
        <w:color w:val="auto"/>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cs="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cs="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59C45F5"/>
    <w:multiLevelType w:val="hybridMultilevel"/>
    <w:tmpl w:val="F7A62E9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8373DE"/>
    <w:multiLevelType w:val="hybridMultilevel"/>
    <w:tmpl w:val="F606D57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720"/>
        </w:tabs>
        <w:ind w:left="720" w:hanging="360"/>
      </w:pPr>
      <w:rPr>
        <w:rFonts w:ascii="Symbol" w:hAnsi="Symbol"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5FF1723E"/>
    <w:multiLevelType w:val="hybridMultilevel"/>
    <w:tmpl w:val="FAECB85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360"/>
        </w:tabs>
        <w:ind w:left="360" w:hanging="360"/>
      </w:pPr>
      <w:rPr>
        <w:rFonts w:ascii="Courier New" w:hAnsi="Courier New" w:cs="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cs="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cs="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6BEC00C1"/>
    <w:multiLevelType w:val="hybridMultilevel"/>
    <w:tmpl w:val="1BEA4B5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720"/>
        </w:tabs>
        <w:ind w:left="720" w:hanging="360"/>
      </w:pPr>
      <w:rPr>
        <w:rFonts w:ascii="Courier New" w:hAnsi="Courier New" w:cs="Courier New" w:hint="default"/>
      </w:rPr>
    </w:lvl>
    <w:lvl w:ilvl="2" w:tentative="1">
      <w:start w:val="1"/>
      <w:numFmt w:val="bullet"/>
      <w:lvlText w:val=""/>
      <w:lvlJc w:val="left"/>
      <w:pPr>
        <w:tabs>
          <w:tab w:val="num" w:pos="1440"/>
        </w:tabs>
        <w:ind w:left="1440" w:hanging="360"/>
      </w:pPr>
      <w:rPr>
        <w:rFonts w:ascii="Wingdings" w:hAnsi="Wingdings" w:hint="default"/>
      </w:rPr>
    </w:lvl>
    <w:lvl w:ilvl="3" w:tentative="1">
      <w:start w:val="1"/>
      <w:numFmt w:val="bullet"/>
      <w:lvlText w:val=""/>
      <w:lvlJc w:val="left"/>
      <w:pPr>
        <w:tabs>
          <w:tab w:val="num" w:pos="2160"/>
        </w:tabs>
        <w:ind w:left="2160" w:hanging="360"/>
      </w:pPr>
      <w:rPr>
        <w:rFonts w:ascii="Symbol" w:hAnsi="Symbol" w:hint="default"/>
      </w:rPr>
    </w:lvl>
    <w:lvl w:ilvl="4" w:tentative="1">
      <w:start w:val="1"/>
      <w:numFmt w:val="bullet"/>
      <w:lvlText w:val="o"/>
      <w:lvlJc w:val="left"/>
      <w:pPr>
        <w:tabs>
          <w:tab w:val="num" w:pos="2880"/>
        </w:tabs>
        <w:ind w:left="2880" w:hanging="360"/>
      </w:pPr>
      <w:rPr>
        <w:rFonts w:ascii="Courier New" w:hAnsi="Courier New" w:cs="Courier New" w:hint="default"/>
      </w:rPr>
    </w:lvl>
    <w:lvl w:ilvl="5" w:tentative="1">
      <w:start w:val="1"/>
      <w:numFmt w:val="bullet"/>
      <w:lvlText w:val=""/>
      <w:lvlJc w:val="left"/>
      <w:pPr>
        <w:tabs>
          <w:tab w:val="num" w:pos="3600"/>
        </w:tabs>
        <w:ind w:left="3600" w:hanging="360"/>
      </w:pPr>
      <w:rPr>
        <w:rFonts w:ascii="Wingdings" w:hAnsi="Wingdings" w:hint="default"/>
      </w:rPr>
    </w:lvl>
    <w:lvl w:ilvl="6" w:tentative="1">
      <w:start w:val="1"/>
      <w:numFmt w:val="bullet"/>
      <w:lvlText w:val=""/>
      <w:lvlJc w:val="left"/>
      <w:pPr>
        <w:tabs>
          <w:tab w:val="num" w:pos="4320"/>
        </w:tabs>
        <w:ind w:left="4320" w:hanging="360"/>
      </w:pPr>
      <w:rPr>
        <w:rFonts w:ascii="Symbol" w:hAnsi="Symbol" w:hint="default"/>
      </w:rPr>
    </w:lvl>
    <w:lvl w:ilvl="7" w:tentative="1">
      <w:start w:val="1"/>
      <w:numFmt w:val="bullet"/>
      <w:lvlText w:val="o"/>
      <w:lvlJc w:val="left"/>
      <w:pPr>
        <w:tabs>
          <w:tab w:val="num" w:pos="5040"/>
        </w:tabs>
        <w:ind w:left="5040" w:hanging="360"/>
      </w:pPr>
      <w:rPr>
        <w:rFonts w:ascii="Courier New" w:hAnsi="Courier New" w:cs="Courier New" w:hint="default"/>
      </w:rPr>
    </w:lvl>
    <w:lvl w:ilvl="8"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7A3E7E96"/>
    <w:multiLevelType w:val="hybridMultilevel"/>
    <w:tmpl w:val="073ABA6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00243824">
    <w:abstractNumId w:val="5"/>
  </w:num>
  <w:num w:numId="2" w16cid:durableId="2109034322">
    <w:abstractNumId w:val="6"/>
  </w:num>
  <w:num w:numId="3" w16cid:durableId="1151362647">
    <w:abstractNumId w:val="4"/>
  </w:num>
  <w:num w:numId="4" w16cid:durableId="1502624825">
    <w:abstractNumId w:val="7"/>
  </w:num>
  <w:num w:numId="5" w16cid:durableId="524515824">
    <w:abstractNumId w:val="3"/>
  </w:num>
  <w:num w:numId="6" w16cid:durableId="1057052308">
    <w:abstractNumId w:val="2"/>
  </w:num>
  <w:num w:numId="7" w16cid:durableId="1109929693">
    <w:abstractNumId w:val="8"/>
  </w:num>
  <w:num w:numId="8" w16cid:durableId="2135321889">
    <w:abstractNumId w:val="0"/>
  </w:num>
  <w:num w:numId="9" w16cid:durableId="17277283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7AD"/>
    <w:rsid w:val="00040A7A"/>
    <w:rsid w:val="0004783B"/>
    <w:rsid w:val="00161AF9"/>
    <w:rsid w:val="00187F52"/>
    <w:rsid w:val="001972F5"/>
    <w:rsid w:val="001B47AD"/>
    <w:rsid w:val="001E5FF5"/>
    <w:rsid w:val="00236391"/>
    <w:rsid w:val="00325424"/>
    <w:rsid w:val="00373CEC"/>
    <w:rsid w:val="003F33C0"/>
    <w:rsid w:val="004B2C53"/>
    <w:rsid w:val="00581B27"/>
    <w:rsid w:val="00594715"/>
    <w:rsid w:val="005B2EB3"/>
    <w:rsid w:val="005C3C0C"/>
    <w:rsid w:val="005D2E0F"/>
    <w:rsid w:val="006D222B"/>
    <w:rsid w:val="00756E05"/>
    <w:rsid w:val="007A2B01"/>
    <w:rsid w:val="007B3BF5"/>
    <w:rsid w:val="007F317B"/>
    <w:rsid w:val="00812E2E"/>
    <w:rsid w:val="00866115"/>
    <w:rsid w:val="00876930"/>
    <w:rsid w:val="008B5B34"/>
    <w:rsid w:val="008B763B"/>
    <w:rsid w:val="00907044"/>
    <w:rsid w:val="00B1051C"/>
    <w:rsid w:val="00B727F3"/>
    <w:rsid w:val="00BC069F"/>
    <w:rsid w:val="00C504A6"/>
    <w:rsid w:val="00CE0143"/>
    <w:rsid w:val="00CE0974"/>
    <w:rsid w:val="00D10488"/>
    <w:rsid w:val="00D75191"/>
    <w:rsid w:val="00E22318"/>
    <w:rsid w:val="00E30307"/>
    <w:rsid w:val="00E40492"/>
    <w:rsid w:val="00EA5CC1"/>
    <w:rsid w:val="00EC6913"/>
    <w:rsid w:val="00F07F61"/>
    <w:rsid w:val="00F93B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50">
      <o:colormenu v:ext="edit" strokecolor="none"/>
    </o:shapedefaults>
    <o:shapelayout v:ext="edit">
      <o:idmap v:ext="edit" data="1"/>
    </o:shapelayout>
  </w:shapeDefaults>
  <w:decimalSymbol w:val="."/>
  <w:listSeparator w:val=","/>
  <w14:docId w14:val="15D51741"/>
  <w15:chartTrackingRefBased/>
  <w15:docId w15:val="{F4E800DB-A368-4E28-9E7E-9BDDFCD19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lang w:eastAsia="en-US"/>
    </w:rPr>
  </w:style>
  <w:style w:type="paragraph" w:styleId="Heading1">
    <w:name w:val="heading 1"/>
    <w:basedOn w:val="Normal"/>
    <w:next w:val="Normal"/>
    <w:qFormat/>
    <w:pPr>
      <w:keepNext/>
      <w:outlineLvl w:val="0"/>
    </w:pPr>
    <w:rPr>
      <w:rFonts w:cs="Arial"/>
      <w:b/>
      <w:bCs/>
      <w:color w:val="FF000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ommentText">
    <w:name w:val="annotation text"/>
    <w:basedOn w:val="Normal"/>
    <w:semiHidden/>
    <w:rPr>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sid w:val="00325424"/>
    <w:rPr>
      <w:rFonts w:ascii="Tahoma" w:hAnsi="Tahoma" w:cs="Tahoma"/>
      <w:sz w:val="16"/>
      <w:szCs w:val="16"/>
    </w:rPr>
  </w:style>
  <w:style w:type="paragraph" w:styleId="Revision">
    <w:name w:val="Revision"/>
    <w:hidden/>
    <w:uiPriority w:val="99"/>
    <w:semiHidden/>
    <w:rsid w:val="00C504A6"/>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35133E7E402B4B9CA68CD1B39C7641" ma:contentTypeVersion="13" ma:contentTypeDescription="Create a new document." ma:contentTypeScope="" ma:versionID="4e9c0da2fb1f1df88f3f9aca28d6b740">
  <xsd:schema xmlns:xsd="http://www.w3.org/2001/XMLSchema" xmlns:xs="http://www.w3.org/2001/XMLSchema" xmlns:p="http://schemas.microsoft.com/office/2006/metadata/properties" xmlns:ns2="c7bf387a-ecec-4cdc-bef7-fb4e489acc36" xmlns:ns3="75062cdf-9697-483b-adb8-051d7f072ab4" targetNamespace="http://schemas.microsoft.com/office/2006/metadata/properties" ma:root="true" ma:fieldsID="11f53056e483ea4fa8b9fe8469a822da" ns2:_="" ns3:_="">
    <xsd:import namespace="c7bf387a-ecec-4cdc-bef7-fb4e489acc36"/>
    <xsd:import namespace="75062cdf-9697-483b-adb8-051d7f072ab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bf387a-ecec-4cdc-bef7-fb4e489ac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062cdf-9697-483b-adb8-051d7f072ab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63e13d5-bed8-4f47-b765-4f9f2b4a6c46}" ma:internalName="TaxCatchAll" ma:showField="CatchAllData" ma:web="75062cdf-9697-483b-adb8-051d7f072ab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bf387a-ecec-4cdc-bef7-fb4e489acc36">
      <Terms xmlns="http://schemas.microsoft.com/office/infopath/2007/PartnerControls"/>
    </lcf76f155ced4ddcb4097134ff3c332f>
    <TaxCatchAll xmlns="75062cdf-9697-483b-adb8-051d7f072ab4"/>
  </documentManagement>
</p:properties>
</file>

<file path=customXml/itemProps1.xml><?xml version="1.0" encoding="utf-8"?>
<ds:datastoreItem xmlns:ds="http://schemas.openxmlformats.org/officeDocument/2006/customXml" ds:itemID="{789AE13B-715A-495A-BC3B-DD9BD6756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bf387a-ecec-4cdc-bef7-fb4e489acc36"/>
    <ds:schemaRef ds:uri="75062cdf-9697-483b-adb8-051d7f072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4FD45-D047-4112-A715-B544216F3612}">
  <ds:schemaRefs>
    <ds:schemaRef ds:uri="http://schemas.microsoft.com/sharepoint/v3/contenttype/forms"/>
  </ds:schemaRefs>
</ds:datastoreItem>
</file>

<file path=customXml/itemProps3.xml><?xml version="1.0" encoding="utf-8"?>
<ds:datastoreItem xmlns:ds="http://schemas.openxmlformats.org/officeDocument/2006/customXml" ds:itemID="{3598C25E-6932-4E88-967B-7A575D3147E0}">
  <ds:schemaRefs>
    <ds:schemaRef ds:uri="http://schemas.microsoft.com/office/2006/metadata/longProperties"/>
  </ds:schemaRefs>
</ds:datastoreItem>
</file>

<file path=customXml/itemProps4.xml><?xml version="1.0" encoding="utf-8"?>
<ds:datastoreItem xmlns:ds="http://schemas.openxmlformats.org/officeDocument/2006/customXml" ds:itemID="{4EC72D2B-DA93-4F68-B7CF-117C512A12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1495</Words>
  <Characters>8246</Characters>
  <Application>Microsoft Office Word</Application>
  <DocSecurity>0</DocSecurity>
  <Lines>412</Lines>
  <Paragraphs>113</Paragraphs>
  <ScaleCrop>false</ScaleCrop>
  <HeadingPairs>
    <vt:vector size="2" baseType="variant">
      <vt:variant>
        <vt:lpstr>Title</vt:lpstr>
      </vt:variant>
      <vt:variant>
        <vt:i4>1</vt:i4>
      </vt:variant>
    </vt:vector>
  </HeadingPairs>
  <TitlesOfParts>
    <vt:vector size="1" baseType="lpstr">
      <vt:lpstr>LCA  </vt:lpstr>
    </vt:vector>
  </TitlesOfParts>
  <Company>Jacobs UK Ltd</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LCA</dc:title>
  <dc:subject/>
  <dc:creator>molnars</dc:creator>
  <cp:keywords/>
  <dc:description/>
  <cp:lastModifiedBy>Georgia Vibert</cp:lastModifiedBy>
  <cp:revision>2</cp:revision>
  <cp:lastPrinted>2008-02-14T10:02:00Z</cp:lastPrinted>
  <dcterms:created xsi:type="dcterms:W3CDTF">2023-11-10T12:17:00Z</dcterms:created>
  <dcterms:modified xsi:type="dcterms:W3CDTF">2023-11-10T12:17:00Z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68432800.0000000</vt:lpwstr>
  </property>
</Properties>
</file>