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28" w:type="dxa"/>
        <w:tblLook w:val="0000" w:firstRow="0" w:lastRow="0" w:firstColumn="0" w:lastColumn="0" w:noHBand="0" w:noVBand="0"/>
      </w:tblPr>
      <w:tblGrid>
        <w:gridCol w:w="9828"/>
      </w:tblGrid>
      <w:tr w:rsidR="000D40C7" w14:paraId="35F3F329" w14:textId="77777777">
        <w:tblPrEx>
          <w:tblCellMar>
            <w:top w:w="0" w:type="dxa"/>
            <w:bottom w:w="0" w:type="dxa"/>
          </w:tblCellMar>
        </w:tblPrEx>
        <w:trPr>
          <w:cantSplit/>
        </w:trPr>
        <w:tc>
          <w:tcPr>
            <w:tcW w:w="9828" w:type="dxa"/>
            <w:shd w:val="clear" w:color="auto" w:fill="0000FF"/>
          </w:tcPr>
          <w:p w14:paraId="224E6E8E" w14:textId="77777777" w:rsidR="000D40C7" w:rsidRDefault="000D40C7">
            <w:pPr>
              <w:spacing w:before="140" w:after="140"/>
              <w:rPr>
                <w:b/>
                <w:color w:val="FFFFFF"/>
                <w:sz w:val="28"/>
              </w:rPr>
            </w:pPr>
            <w:r>
              <w:rPr>
                <w:b/>
                <w:color w:val="FFFFFF"/>
                <w:sz w:val="28"/>
              </w:rPr>
              <w:t>LCA 4.4 Thornborough-Beachampton Great Ouse Tributaries</w:t>
            </w:r>
          </w:p>
        </w:tc>
      </w:tr>
    </w:tbl>
    <w:p w14:paraId="6AC440DC" w14:textId="77777777" w:rsidR="000D40C7" w:rsidRDefault="000D40C7"/>
    <w:tbl>
      <w:tblPr>
        <w:tblW w:w="9828" w:type="dxa"/>
        <w:tblLook w:val="0000" w:firstRow="0" w:lastRow="0" w:firstColumn="0" w:lastColumn="0" w:noHBand="0" w:noVBand="0"/>
      </w:tblPr>
      <w:tblGrid>
        <w:gridCol w:w="9828"/>
      </w:tblGrid>
      <w:tr w:rsidR="000D40C7" w14:paraId="44CE36AA" w14:textId="77777777">
        <w:tblPrEx>
          <w:tblCellMar>
            <w:top w:w="0" w:type="dxa"/>
            <w:bottom w:w="0" w:type="dxa"/>
          </w:tblCellMar>
        </w:tblPrEx>
        <w:trPr>
          <w:cantSplit/>
        </w:trPr>
        <w:tc>
          <w:tcPr>
            <w:tcW w:w="9828" w:type="dxa"/>
            <w:shd w:val="clear" w:color="auto" w:fill="0000FF"/>
          </w:tcPr>
          <w:p w14:paraId="05F93761" w14:textId="77777777" w:rsidR="000D40C7" w:rsidRDefault="000D40C7">
            <w:pPr>
              <w:rPr>
                <w:b/>
                <w:color w:val="FFFFFF"/>
                <w:sz w:val="28"/>
              </w:rPr>
            </w:pPr>
            <w:r>
              <w:rPr>
                <w:b/>
                <w:color w:val="FFFFFF"/>
                <w:sz w:val="28"/>
              </w:rPr>
              <w:t xml:space="preserve">Landscape Character Type:  LCT4 Undulating </w:t>
            </w:r>
            <w:smartTag w:uri="urn:schemas-microsoft-com:office:smarttags" w:element="place">
              <w:smartTag w:uri="urn:schemas-microsoft-com:office:smarttags" w:element="PlaceName">
                <w:r>
                  <w:rPr>
                    <w:b/>
                    <w:color w:val="FFFFFF"/>
                    <w:sz w:val="28"/>
                  </w:rPr>
                  <w:t>Clay</w:t>
                </w:r>
              </w:smartTag>
              <w:r>
                <w:rPr>
                  <w:b/>
                  <w:color w:val="FFFFFF"/>
                  <w:sz w:val="28"/>
                </w:rPr>
                <w:t xml:space="preserve"> </w:t>
              </w:r>
              <w:smartTag w:uri="urn:schemas-microsoft-com:office:smarttags" w:element="PlaceName">
                <w:r>
                  <w:rPr>
                    <w:b/>
                    <w:color w:val="FFFFFF"/>
                    <w:sz w:val="28"/>
                  </w:rPr>
                  <w:t>Plateau</w:t>
                </w:r>
              </w:smartTag>
            </w:smartTag>
          </w:p>
        </w:tc>
      </w:tr>
    </w:tbl>
    <w:p w14:paraId="3613FAF7" w14:textId="77777777" w:rsidR="000D40C7" w:rsidRDefault="000D40C7"/>
    <w:p w14:paraId="378F9C17" w14:textId="77777777" w:rsidR="000D40C7" w:rsidRDefault="000D40C7"/>
    <w:p w14:paraId="1B63E757" w14:textId="3D264603" w:rsidR="000D40C7" w:rsidRDefault="005D4395">
      <w:r>
        <w:rPr>
          <w:noProof/>
        </w:rPr>
        <mc:AlternateContent>
          <mc:Choice Requires="wps">
            <w:drawing>
              <wp:inline distT="0" distB="0" distL="0" distR="0" wp14:anchorId="1EF35513" wp14:editId="2BE21730">
                <wp:extent cx="3200400" cy="2857500"/>
                <wp:effectExtent l="0" t="0" r="0" b="0"/>
                <wp:docPr id="764858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8C9B6" w14:textId="59E53F2C" w:rsidR="000D40C7" w:rsidRDefault="005D4395">
                            <w:pPr>
                              <w:rPr>
                                <w:lang w:val="en-US"/>
                              </w:rPr>
                            </w:pPr>
                            <w:r>
                              <w:rPr>
                                <w:noProof/>
                                <w:lang w:val="en-US"/>
                              </w:rPr>
                              <w:drawing>
                                <wp:inline distT="0" distB="0" distL="0" distR="0" wp14:anchorId="35869FBA" wp14:editId="701FD47A">
                                  <wp:extent cx="3009900" cy="2390775"/>
                                  <wp:effectExtent l="0" t="0" r="0" b="0"/>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390775"/>
                                          </a:xfrm>
                                          <a:prstGeom prst="rect">
                                            <a:avLst/>
                                          </a:prstGeom>
                                          <a:noFill/>
                                          <a:ln>
                                            <a:noFill/>
                                          </a:ln>
                                        </pic:spPr>
                                      </pic:pic>
                                    </a:graphicData>
                                  </a:graphic>
                                </wp:inline>
                              </w:drawing>
                            </w:r>
                            <w:r w:rsidR="000D40C7">
                              <w:rPr>
                                <w:lang w:val="en-US"/>
                              </w:rPr>
                              <w:tab/>
                            </w:r>
                          </w:p>
                          <w:p w14:paraId="117F2E2D" w14:textId="77777777" w:rsidR="000D40C7" w:rsidRDefault="000D40C7">
                            <w:pPr>
                              <w:rPr>
                                <w:lang w:val="en-US"/>
                              </w:rPr>
                            </w:pPr>
                          </w:p>
                          <w:p w14:paraId="571B2CC5" w14:textId="77777777" w:rsidR="000D40C7" w:rsidRDefault="000D40C7">
                            <w:pPr>
                              <w:rPr>
                                <w:lang w:val="en-US"/>
                              </w:rPr>
                            </w:pPr>
                          </w:p>
                          <w:p w14:paraId="489152CA" w14:textId="77777777" w:rsidR="000D40C7" w:rsidRDefault="000D40C7">
                            <w:pPr>
                              <w:rPr>
                                <w:lang w:val="en-US"/>
                              </w:rPr>
                            </w:pPr>
                          </w:p>
                          <w:p w14:paraId="0A21E554" w14:textId="77777777" w:rsidR="000D40C7" w:rsidRDefault="000D40C7">
                            <w:pPr>
                              <w:rPr>
                                <w:lang w:val="en-US"/>
                              </w:rPr>
                            </w:pPr>
                          </w:p>
                          <w:p w14:paraId="5167881A" w14:textId="77777777" w:rsidR="000D40C7" w:rsidRDefault="000D40C7">
                            <w:pPr>
                              <w:rPr>
                                <w:lang w:val="en-US"/>
                              </w:rPr>
                            </w:pPr>
                          </w:p>
                          <w:p w14:paraId="0BDD3D51" w14:textId="77777777" w:rsidR="000D40C7" w:rsidRDefault="000D40C7"/>
                        </w:txbxContent>
                      </wps:txbx>
                      <wps:bodyPr rot="0" vert="horz" wrap="square" lIns="91440" tIns="45720" rIns="91440" bIns="45720" anchor="t" anchorCtr="0" upright="1">
                        <a:noAutofit/>
                      </wps:bodyPr>
                    </wps:wsp>
                  </a:graphicData>
                </a:graphic>
              </wp:inline>
            </w:drawing>
          </mc:Choice>
          <mc:Fallback>
            <w:pict>
              <v:shapetype w14:anchorId="1EF35513" id="_x0000_t202" coordsize="21600,21600" o:spt="202" path="m,l,21600r21600,l21600,xe">
                <v:stroke joinstyle="miter"/>
                <v:path gradientshapeok="t" o:connecttype="rect"/>
              </v:shapetype>
              <v:shape id="Text Box 14" o:spid="_x0000_s1026" type="#_x0000_t202" style="width:252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h09gEAANIDAAAOAAAAZHJzL2Uyb0RvYy54bWysU9tu2zAMfR+wfxD0vjjJkr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" stroked="f">
                <v:textbox>
                  <w:txbxContent>
                    <w:p w14:paraId="4598C9B6" w14:textId="59E53F2C" w:rsidR="000D40C7" w:rsidRDefault="005D4395">
                      <w:pPr>
                        <w:rPr>
                          <w:lang w:val="en-US"/>
                        </w:rPr>
                      </w:pPr>
                      <w:r>
                        <w:rPr>
                          <w:noProof/>
                          <w:lang w:val="en-US"/>
                        </w:rPr>
                        <w:drawing>
                          <wp:inline distT="0" distB="0" distL="0" distR="0" wp14:anchorId="35869FBA" wp14:editId="701FD47A">
                            <wp:extent cx="3009900" cy="2390775"/>
                            <wp:effectExtent l="0" t="0" r="0" b="0"/>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390775"/>
                                    </a:xfrm>
                                    <a:prstGeom prst="rect">
                                      <a:avLst/>
                                    </a:prstGeom>
                                    <a:noFill/>
                                    <a:ln>
                                      <a:noFill/>
                                    </a:ln>
                                  </pic:spPr>
                                </pic:pic>
                              </a:graphicData>
                            </a:graphic>
                          </wp:inline>
                        </w:drawing>
                      </w:r>
                      <w:r w:rsidR="000D40C7">
                        <w:rPr>
                          <w:lang w:val="en-US"/>
                        </w:rPr>
                        <w:tab/>
                      </w:r>
                    </w:p>
                    <w:p w14:paraId="117F2E2D" w14:textId="77777777" w:rsidR="000D40C7" w:rsidRDefault="000D40C7">
                      <w:pPr>
                        <w:rPr>
                          <w:lang w:val="en-US"/>
                        </w:rPr>
                      </w:pPr>
                    </w:p>
                    <w:p w14:paraId="571B2CC5" w14:textId="77777777" w:rsidR="000D40C7" w:rsidRDefault="000D40C7">
                      <w:pPr>
                        <w:rPr>
                          <w:lang w:val="en-US"/>
                        </w:rPr>
                      </w:pPr>
                    </w:p>
                    <w:p w14:paraId="489152CA" w14:textId="77777777" w:rsidR="000D40C7" w:rsidRDefault="000D40C7">
                      <w:pPr>
                        <w:rPr>
                          <w:lang w:val="en-US"/>
                        </w:rPr>
                      </w:pPr>
                    </w:p>
                    <w:p w14:paraId="0A21E554" w14:textId="77777777" w:rsidR="000D40C7" w:rsidRDefault="000D40C7">
                      <w:pPr>
                        <w:rPr>
                          <w:lang w:val="en-US"/>
                        </w:rPr>
                      </w:pPr>
                    </w:p>
                    <w:p w14:paraId="5167881A" w14:textId="77777777" w:rsidR="000D40C7" w:rsidRDefault="000D40C7">
                      <w:pPr>
                        <w:rPr>
                          <w:lang w:val="en-US"/>
                        </w:rPr>
                      </w:pPr>
                    </w:p>
                    <w:p w14:paraId="0BDD3D51" w14:textId="77777777" w:rsidR="000D40C7" w:rsidRDefault="000D40C7"/>
                  </w:txbxContent>
                </v:textbox>
                <w10:anchorlock/>
              </v:shape>
            </w:pict>
          </mc:Fallback>
        </mc:AlternateContent>
      </w:r>
    </w:p>
    <w:p w14:paraId="62AEA4EF" w14:textId="77777777" w:rsidR="000D40C7" w:rsidRDefault="000D40C7"/>
    <w:p w14:paraId="6332F93F" w14:textId="00505043" w:rsidR="000D40C7" w:rsidRDefault="005D4395">
      <w:r>
        <w:rPr>
          <w:noProof/>
        </w:rPr>
        <mc:AlternateContent>
          <mc:Choice Requires="wps">
            <w:drawing>
              <wp:inline distT="0" distB="0" distL="0" distR="0" wp14:anchorId="78138653" wp14:editId="72EB0A30">
                <wp:extent cx="6172200" cy="4343400"/>
                <wp:effectExtent l="0" t="0" r="0" b="0"/>
                <wp:docPr id="11551493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34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4BC48" w14:textId="4920137B" w:rsidR="000D40C7" w:rsidRDefault="005D4395">
                            <w:pPr>
                              <w:rPr>
                                <w:lang w:val="en-US"/>
                              </w:rPr>
                            </w:pPr>
                            <w:r>
                              <w:rPr>
                                <w:noProof/>
                                <w:lang w:val="en-US"/>
                              </w:rPr>
                              <w:drawing>
                                <wp:inline distT="0" distB="0" distL="0" distR="0" wp14:anchorId="18169609" wp14:editId="5926F519">
                                  <wp:extent cx="5972175" cy="4210050"/>
                                  <wp:effectExtent l="0" t="0" r="0" b="0"/>
                                  <wp:docPr id="2" name="Picture 5" descr="Landscape Character Type:  LCT4 Undulating Clay Pl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Landscape Character Type:  LCT4 Undulating Clay Platea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4210050"/>
                                          </a:xfrm>
                                          <a:prstGeom prst="rect">
                                            <a:avLst/>
                                          </a:prstGeom>
                                          <a:noFill/>
                                          <a:ln>
                                            <a:noFill/>
                                          </a:ln>
                                        </pic:spPr>
                                      </pic:pic>
                                    </a:graphicData>
                                  </a:graphic>
                                </wp:inline>
                              </w:drawing>
                            </w:r>
                          </w:p>
                          <w:p w14:paraId="1B07D480" w14:textId="77777777" w:rsidR="000D40C7" w:rsidRDefault="000D40C7">
                            <w:pPr>
                              <w:rPr>
                                <w:lang w:val="en-US"/>
                              </w:rPr>
                            </w:pPr>
                          </w:p>
                          <w:p w14:paraId="166FEAC6" w14:textId="77777777" w:rsidR="000D40C7" w:rsidRDefault="000D40C7">
                            <w:pPr>
                              <w:rPr>
                                <w:lang w:val="en-US"/>
                              </w:rPr>
                            </w:pPr>
                          </w:p>
                          <w:p w14:paraId="5E8E7137" w14:textId="77777777" w:rsidR="000D40C7" w:rsidRDefault="000D40C7">
                            <w:pPr>
                              <w:rPr>
                                <w:lang w:val="en-US"/>
                              </w:rPr>
                            </w:pPr>
                          </w:p>
                          <w:p w14:paraId="199A292B" w14:textId="77777777" w:rsidR="000D40C7" w:rsidRDefault="000D40C7">
                            <w:pPr>
                              <w:rPr>
                                <w:lang w:val="en-US"/>
                              </w:rPr>
                            </w:pPr>
                          </w:p>
                          <w:p w14:paraId="4A2A1676" w14:textId="77777777" w:rsidR="000D40C7" w:rsidRDefault="000D40C7">
                            <w:pPr>
                              <w:rPr>
                                <w:lang w:val="en-US"/>
                              </w:rPr>
                            </w:pPr>
                          </w:p>
                          <w:p w14:paraId="4BAC7D6A" w14:textId="77777777" w:rsidR="000D40C7" w:rsidRDefault="000D40C7">
                            <w:pPr>
                              <w:rPr>
                                <w:lang w:val="en-US"/>
                              </w:rPr>
                            </w:pPr>
                          </w:p>
                          <w:p w14:paraId="33542F77" w14:textId="77777777" w:rsidR="000D40C7" w:rsidRDefault="000D40C7">
                            <w:pPr>
                              <w:rPr>
                                <w:lang w:val="en-US"/>
                              </w:rPr>
                            </w:pPr>
                          </w:p>
                          <w:p w14:paraId="3FADA78C" w14:textId="77777777" w:rsidR="000D40C7" w:rsidRDefault="000D40C7">
                            <w:pPr>
                              <w:rPr>
                                <w:lang w:val="en-US"/>
                              </w:rPr>
                            </w:pPr>
                          </w:p>
                        </w:txbxContent>
                      </wps:txbx>
                      <wps:bodyPr rot="0" vert="horz" wrap="square" lIns="91440" tIns="45720" rIns="91440" bIns="45720" anchor="t" anchorCtr="0" upright="1">
                        <a:noAutofit/>
                      </wps:bodyPr>
                    </wps:wsp>
                  </a:graphicData>
                </a:graphic>
              </wp:inline>
            </w:drawing>
          </mc:Choice>
          <mc:Fallback>
            <w:pict>
              <v:shape w14:anchorId="78138653" id="Text Box 17" o:spid="_x0000_s1027" type="#_x0000_t202" style="width:486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" stroked="f">
                <v:textbox>
                  <w:txbxContent>
                    <w:p w14:paraId="2E94BC48" w14:textId="4920137B" w:rsidR="000D40C7" w:rsidRDefault="005D4395">
                      <w:pPr>
                        <w:rPr>
                          <w:lang w:val="en-US"/>
                        </w:rPr>
                      </w:pPr>
                      <w:r>
                        <w:rPr>
                          <w:noProof/>
                          <w:lang w:val="en-US"/>
                        </w:rPr>
                        <w:drawing>
                          <wp:inline distT="0" distB="0" distL="0" distR="0" wp14:anchorId="18169609" wp14:editId="5926F519">
                            <wp:extent cx="5972175" cy="4210050"/>
                            <wp:effectExtent l="0" t="0" r="0" b="0"/>
                            <wp:docPr id="2" name="Picture 5" descr="Landscape Character Type:  LCT4 Undulating Clay Pl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Landscape Character Type:  LCT4 Undulating Clay Platea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4210050"/>
                                    </a:xfrm>
                                    <a:prstGeom prst="rect">
                                      <a:avLst/>
                                    </a:prstGeom>
                                    <a:noFill/>
                                    <a:ln>
                                      <a:noFill/>
                                    </a:ln>
                                  </pic:spPr>
                                </pic:pic>
                              </a:graphicData>
                            </a:graphic>
                          </wp:inline>
                        </w:drawing>
                      </w:r>
                    </w:p>
                    <w:p w14:paraId="1B07D480" w14:textId="77777777" w:rsidR="000D40C7" w:rsidRDefault="000D40C7">
                      <w:pPr>
                        <w:rPr>
                          <w:lang w:val="en-US"/>
                        </w:rPr>
                      </w:pPr>
                    </w:p>
                    <w:p w14:paraId="166FEAC6" w14:textId="77777777" w:rsidR="000D40C7" w:rsidRDefault="000D40C7">
                      <w:pPr>
                        <w:rPr>
                          <w:lang w:val="en-US"/>
                        </w:rPr>
                      </w:pPr>
                    </w:p>
                    <w:p w14:paraId="5E8E7137" w14:textId="77777777" w:rsidR="000D40C7" w:rsidRDefault="000D40C7">
                      <w:pPr>
                        <w:rPr>
                          <w:lang w:val="en-US"/>
                        </w:rPr>
                      </w:pPr>
                    </w:p>
                    <w:p w14:paraId="199A292B" w14:textId="77777777" w:rsidR="000D40C7" w:rsidRDefault="000D40C7">
                      <w:pPr>
                        <w:rPr>
                          <w:lang w:val="en-US"/>
                        </w:rPr>
                      </w:pPr>
                    </w:p>
                    <w:p w14:paraId="4A2A1676" w14:textId="77777777" w:rsidR="000D40C7" w:rsidRDefault="000D40C7">
                      <w:pPr>
                        <w:rPr>
                          <w:lang w:val="en-US"/>
                        </w:rPr>
                      </w:pPr>
                    </w:p>
                    <w:p w14:paraId="4BAC7D6A" w14:textId="77777777" w:rsidR="000D40C7" w:rsidRDefault="000D40C7">
                      <w:pPr>
                        <w:rPr>
                          <w:lang w:val="en-US"/>
                        </w:rPr>
                      </w:pPr>
                    </w:p>
                    <w:p w14:paraId="33542F77" w14:textId="77777777" w:rsidR="000D40C7" w:rsidRDefault="000D40C7">
                      <w:pPr>
                        <w:rPr>
                          <w:lang w:val="en-US"/>
                        </w:rPr>
                      </w:pPr>
                    </w:p>
                    <w:p w14:paraId="3FADA78C" w14:textId="77777777" w:rsidR="000D40C7" w:rsidRDefault="000D40C7">
                      <w:pPr>
                        <w:rPr>
                          <w:lang w:val="en-US"/>
                        </w:rPr>
                      </w:pPr>
                    </w:p>
                  </w:txbxContent>
                </v:textbox>
                <w10:anchorlock/>
              </v:shape>
            </w:pict>
          </mc:Fallback>
        </mc:AlternateContent>
      </w:r>
    </w:p>
    <w:p w14:paraId="3590C499" w14:textId="77777777" w:rsidR="000D40C7" w:rsidRDefault="000D40C7"/>
    <w:p w14:paraId="0DD2EBD7" w14:textId="77777777" w:rsidR="000D40C7" w:rsidRDefault="000D40C7"/>
    <w:p w14:paraId="6FAE4ACE" w14:textId="77777777" w:rsidR="000D40C7" w:rsidRDefault="000D40C7"/>
    <w:p w14:paraId="19054130" w14:textId="1F48C618" w:rsidR="000D40C7" w:rsidRDefault="000D40C7"/>
    <w:tbl>
      <w:tblPr>
        <w:tblW w:w="9828" w:type="dxa"/>
        <w:tblLook w:val="0000" w:firstRow="0" w:lastRow="0" w:firstColumn="0" w:lastColumn="0" w:noHBand="0" w:noVBand="0"/>
      </w:tblPr>
      <w:tblGrid>
        <w:gridCol w:w="2802"/>
        <w:gridCol w:w="7026"/>
      </w:tblGrid>
      <w:tr w:rsidR="000D40C7" w14:paraId="6961CB0F" w14:textId="77777777">
        <w:tblPrEx>
          <w:tblCellMar>
            <w:top w:w="0" w:type="dxa"/>
            <w:bottom w:w="0" w:type="dxa"/>
          </w:tblCellMar>
        </w:tblPrEx>
        <w:trPr>
          <w:cantSplit/>
          <w:tblHeader/>
        </w:trPr>
        <w:tc>
          <w:tcPr>
            <w:tcW w:w="9828" w:type="dxa"/>
            <w:gridSpan w:val="2"/>
            <w:shd w:val="clear" w:color="auto" w:fill="0000FF"/>
          </w:tcPr>
          <w:p w14:paraId="79A27B51" w14:textId="77777777" w:rsidR="000D40C7" w:rsidRDefault="000D40C7">
            <w:pPr>
              <w:rPr>
                <w:b/>
                <w:color w:val="FFFFFF"/>
                <w:sz w:val="28"/>
              </w:rPr>
            </w:pPr>
            <w:r>
              <w:br w:type="page"/>
            </w:r>
            <w:r>
              <w:br w:type="page"/>
            </w:r>
            <w:r>
              <w:rPr>
                <w:b/>
                <w:color w:val="FFFFFF"/>
                <w:sz w:val="28"/>
              </w:rPr>
              <w:t>LCA 4.4 Thornborough-Beachampton Great Ouse Tributaries (LCT 4)</w:t>
            </w:r>
          </w:p>
        </w:tc>
      </w:tr>
      <w:tr w:rsidR="000D40C7" w14:paraId="07C8500D" w14:textId="77777777">
        <w:tblPrEx>
          <w:tblCellMar>
            <w:top w:w="0" w:type="dxa"/>
            <w:bottom w:w="0" w:type="dxa"/>
          </w:tblCellMar>
        </w:tblPrEx>
        <w:trPr>
          <w:tblHeader/>
        </w:trPr>
        <w:tc>
          <w:tcPr>
            <w:tcW w:w="2802" w:type="dxa"/>
          </w:tcPr>
          <w:p w14:paraId="67B7E95F" w14:textId="77777777" w:rsidR="000D40C7" w:rsidRDefault="000D40C7">
            <w:pPr>
              <w:rPr>
                <w:b/>
              </w:rPr>
            </w:pPr>
          </w:p>
        </w:tc>
        <w:tc>
          <w:tcPr>
            <w:tcW w:w="7026" w:type="dxa"/>
          </w:tcPr>
          <w:p w14:paraId="1580C312" w14:textId="77777777" w:rsidR="000D40C7" w:rsidRDefault="000D40C7">
            <w:pPr>
              <w:rPr>
                <w:b/>
              </w:rPr>
            </w:pPr>
          </w:p>
        </w:tc>
      </w:tr>
      <w:tr w:rsidR="000D40C7" w14:paraId="11E2AFCC" w14:textId="77777777">
        <w:tblPrEx>
          <w:tblCellMar>
            <w:top w:w="0" w:type="dxa"/>
            <w:bottom w:w="0" w:type="dxa"/>
          </w:tblCellMar>
        </w:tblPrEx>
        <w:trPr>
          <w:trHeight w:val="3751"/>
        </w:trPr>
        <w:tc>
          <w:tcPr>
            <w:tcW w:w="2802" w:type="dxa"/>
            <w:tcBorders>
              <w:right w:val="single" w:sz="4" w:space="0" w:color="auto"/>
            </w:tcBorders>
          </w:tcPr>
          <w:p w14:paraId="2AB3B347" w14:textId="77777777" w:rsidR="000D40C7" w:rsidRDefault="000D40C7">
            <w:pPr>
              <w:rPr>
                <w:b/>
              </w:rPr>
            </w:pPr>
            <w:r>
              <w:rPr>
                <w:b/>
              </w:rPr>
              <w:t>Key Characteristics</w:t>
            </w:r>
          </w:p>
          <w:p w14:paraId="4AF1793E" w14:textId="77777777" w:rsidR="000D40C7" w:rsidRDefault="000D40C7"/>
          <w:p w14:paraId="2CC5202F" w14:textId="77777777" w:rsidR="000D40C7" w:rsidRDefault="000D40C7">
            <w:pPr>
              <w:numPr>
                <w:ilvl w:val="0"/>
                <w:numId w:val="2"/>
              </w:numPr>
            </w:pPr>
            <w:r>
              <w:t xml:space="preserve">Valley side sloping down from high ground south towards </w:t>
            </w:r>
            <w:r w:rsidR="005C57FF">
              <w:t xml:space="preserve">Great </w:t>
            </w:r>
            <w:r>
              <w:t xml:space="preserve">Ouse </w:t>
            </w:r>
            <w:r w:rsidR="00E4454C">
              <w:t>v</w:t>
            </w:r>
            <w:r>
              <w:t>alley</w:t>
            </w:r>
          </w:p>
          <w:p w14:paraId="21706AB1" w14:textId="77777777" w:rsidR="000D40C7" w:rsidRDefault="000D40C7">
            <w:pPr>
              <w:numPr>
                <w:ilvl w:val="0"/>
                <w:numId w:val="2"/>
              </w:numPr>
            </w:pPr>
            <w:r>
              <w:t xml:space="preserve">Incised by a number of </w:t>
            </w:r>
            <w:proofErr w:type="gramStart"/>
            <w:r>
              <w:t>streamlines</w:t>
            </w:r>
            <w:proofErr w:type="gramEnd"/>
          </w:p>
          <w:p w14:paraId="70B9C3F1" w14:textId="77777777" w:rsidR="000D40C7" w:rsidRDefault="000D40C7">
            <w:pPr>
              <w:numPr>
                <w:ilvl w:val="0"/>
                <w:numId w:val="2"/>
              </w:numPr>
            </w:pPr>
            <w:r>
              <w:t>Undulating landform</w:t>
            </w:r>
          </w:p>
          <w:p w14:paraId="219EE4DF" w14:textId="77777777" w:rsidR="000D40C7" w:rsidRDefault="000D40C7">
            <w:pPr>
              <w:numPr>
                <w:ilvl w:val="0"/>
                <w:numId w:val="2"/>
              </w:numPr>
            </w:pPr>
            <w:r>
              <w:t>Mixed farming predominan</w:t>
            </w:r>
            <w:r w:rsidR="00E4454C">
              <w:t>tly</w:t>
            </w:r>
            <w:r>
              <w:t xml:space="preserve"> arable</w:t>
            </w:r>
          </w:p>
          <w:p w14:paraId="67BEFD46" w14:textId="77777777" w:rsidR="000D40C7" w:rsidRDefault="000D40C7">
            <w:pPr>
              <w:numPr>
                <w:ilvl w:val="0"/>
                <w:numId w:val="2"/>
              </w:numPr>
            </w:pPr>
            <w:r>
              <w:t>Strong hedgerow pattern</w:t>
            </w:r>
          </w:p>
          <w:p w14:paraId="25076476" w14:textId="77777777" w:rsidR="000D40C7" w:rsidRDefault="000D40C7">
            <w:pPr>
              <w:numPr>
                <w:ilvl w:val="0"/>
                <w:numId w:val="2"/>
              </w:numPr>
            </w:pPr>
            <w:r>
              <w:t xml:space="preserve">Linear settlements widely </w:t>
            </w:r>
            <w:proofErr w:type="gramStart"/>
            <w:r>
              <w:t>spaced</w:t>
            </w:r>
            <w:proofErr w:type="gramEnd"/>
          </w:p>
          <w:p w14:paraId="27A5CA47" w14:textId="77777777" w:rsidR="000D40C7" w:rsidRDefault="000D40C7">
            <w:pPr>
              <w:numPr>
                <w:ilvl w:val="0"/>
                <w:numId w:val="2"/>
              </w:numPr>
            </w:pPr>
            <w:r>
              <w:t xml:space="preserve">Low level of woodland cover but concentrated in one </w:t>
            </w:r>
            <w:proofErr w:type="gramStart"/>
            <w:r>
              <w:t>area</w:t>
            </w:r>
            <w:proofErr w:type="gramEnd"/>
          </w:p>
          <w:p w14:paraId="1E4DBD3E" w14:textId="77777777" w:rsidR="000D40C7" w:rsidRDefault="000D40C7">
            <w:pPr>
              <w:numPr>
                <w:ilvl w:val="0"/>
                <w:numId w:val="2"/>
              </w:numPr>
            </w:pPr>
            <w:r>
              <w:t xml:space="preserve">Field pattern reflects </w:t>
            </w:r>
            <w:r w:rsidR="006D04A9">
              <w:t>pre</w:t>
            </w:r>
            <w:r w:rsidR="005C57FF">
              <w:t xml:space="preserve"> </w:t>
            </w:r>
            <w:r w:rsidR="006D04A9">
              <w:t>18</w:t>
            </w:r>
            <w:r w:rsidR="006D04A9" w:rsidRPr="006D04A9">
              <w:rPr>
                <w:vertAlign w:val="superscript"/>
              </w:rPr>
              <w:t>th</w:t>
            </w:r>
            <w:r w:rsidR="006D04A9">
              <w:t xml:space="preserve"> century and </w:t>
            </w:r>
            <w:r w:rsidR="00E4454C">
              <w:t>p</w:t>
            </w:r>
            <w:r w:rsidR="006D04A9">
              <w:t>arliamentary</w:t>
            </w:r>
            <w:r>
              <w:t xml:space="preserve"> </w:t>
            </w:r>
            <w:proofErr w:type="gramStart"/>
            <w:r>
              <w:t>enclosure</w:t>
            </w:r>
            <w:proofErr w:type="gramEnd"/>
          </w:p>
          <w:p w14:paraId="2761B6E3" w14:textId="77777777" w:rsidR="006D04A9" w:rsidRDefault="006D04A9" w:rsidP="006D04A9">
            <w:pPr>
              <w:numPr>
                <w:ilvl w:val="0"/>
                <w:numId w:val="2"/>
              </w:numPr>
            </w:pPr>
            <w:r>
              <w:t>Earthwork remains of medieval settlement and open fields at Beachampton and Thornborough</w:t>
            </w:r>
          </w:p>
          <w:p w14:paraId="6AB1E141" w14:textId="77777777" w:rsidR="00AF7AE4" w:rsidRDefault="00AF7AE4" w:rsidP="006D04A9">
            <w:pPr>
              <w:numPr>
                <w:ilvl w:val="0"/>
                <w:numId w:val="2"/>
              </w:numPr>
            </w:pPr>
            <w:r>
              <w:t xml:space="preserve">Fox </w:t>
            </w:r>
            <w:r w:rsidR="00D622CA">
              <w:t>c</w:t>
            </w:r>
            <w:r>
              <w:t>overts</w:t>
            </w:r>
          </w:p>
          <w:p w14:paraId="451B5CB2" w14:textId="77777777" w:rsidR="006D04A9" w:rsidRDefault="006D04A9" w:rsidP="006D04A9"/>
          <w:p w14:paraId="45BFE996" w14:textId="77777777" w:rsidR="000D40C7" w:rsidRDefault="000D40C7"/>
          <w:p w14:paraId="6E70FFEC" w14:textId="77777777" w:rsidR="000D40C7" w:rsidRDefault="000D40C7">
            <w:pPr>
              <w:rPr>
                <w:b/>
              </w:rPr>
            </w:pPr>
            <w:r>
              <w:rPr>
                <w:b/>
              </w:rPr>
              <w:t>Distinctive Features</w:t>
            </w:r>
          </w:p>
          <w:p w14:paraId="0016F82D" w14:textId="77777777" w:rsidR="000D40C7" w:rsidRDefault="000D40C7">
            <w:pPr>
              <w:rPr>
                <w:b/>
              </w:rPr>
            </w:pPr>
          </w:p>
          <w:p w14:paraId="0C3B7825" w14:textId="77777777" w:rsidR="000D40C7" w:rsidRDefault="000D40C7">
            <w:pPr>
              <w:numPr>
                <w:ilvl w:val="0"/>
                <w:numId w:val="1"/>
              </w:numPr>
            </w:pPr>
            <w:proofErr w:type="spellStart"/>
            <w:r>
              <w:t>Pollarded</w:t>
            </w:r>
            <w:proofErr w:type="spellEnd"/>
            <w:r>
              <w:t xml:space="preserve"> willows adjacent to watercourses</w:t>
            </w:r>
          </w:p>
          <w:p w14:paraId="607CD3D8" w14:textId="77777777" w:rsidR="000D40C7" w:rsidRDefault="000D40C7">
            <w:pPr>
              <w:numPr>
                <w:ilvl w:val="0"/>
                <w:numId w:val="1"/>
              </w:numPr>
            </w:pPr>
            <w:r>
              <w:t xml:space="preserve">Small areas of </w:t>
            </w:r>
            <w:r w:rsidR="00233D27">
              <w:t>broadleaved</w:t>
            </w:r>
            <w:r>
              <w:t xml:space="preserve"> woodland</w:t>
            </w:r>
          </w:p>
          <w:p w14:paraId="2FD7FA01" w14:textId="77777777" w:rsidR="000D40C7" w:rsidRDefault="000D40C7">
            <w:pPr>
              <w:numPr>
                <w:ilvl w:val="0"/>
                <w:numId w:val="1"/>
              </w:numPr>
            </w:pPr>
            <w:r>
              <w:t>Ponds</w:t>
            </w:r>
          </w:p>
          <w:p w14:paraId="0B9EB549" w14:textId="77777777" w:rsidR="005C57FF" w:rsidRDefault="005C57FF" w:rsidP="005C57FF">
            <w:pPr>
              <w:numPr>
                <w:ilvl w:val="0"/>
                <w:numId w:val="1"/>
              </w:numPr>
            </w:pPr>
            <w:r>
              <w:t>Neutral grassland</w:t>
            </w:r>
          </w:p>
          <w:p w14:paraId="629D587B" w14:textId="77777777" w:rsidR="000D40C7" w:rsidRDefault="000D40C7"/>
          <w:p w14:paraId="495851E8" w14:textId="77777777" w:rsidR="000D40C7" w:rsidRDefault="000D40C7"/>
          <w:p w14:paraId="5C4B0859" w14:textId="77777777" w:rsidR="000D40C7" w:rsidRDefault="000D40C7">
            <w:pPr>
              <w:rPr>
                <w:b/>
              </w:rPr>
            </w:pPr>
            <w:r>
              <w:rPr>
                <w:b/>
              </w:rPr>
              <w:t>Intrusive Elements</w:t>
            </w:r>
          </w:p>
          <w:p w14:paraId="458C1AB8" w14:textId="77777777" w:rsidR="000D40C7" w:rsidRDefault="000D40C7"/>
          <w:p w14:paraId="2AE9DD43" w14:textId="77777777" w:rsidR="000D40C7" w:rsidRDefault="000D40C7">
            <w:pPr>
              <w:numPr>
                <w:ilvl w:val="0"/>
                <w:numId w:val="1"/>
              </w:numPr>
            </w:pPr>
            <w:r>
              <w:t xml:space="preserve">Pylon lines </w:t>
            </w:r>
          </w:p>
          <w:p w14:paraId="68DA13B3" w14:textId="77777777" w:rsidR="000D40C7" w:rsidRDefault="000D40C7">
            <w:pPr>
              <w:numPr>
                <w:ilvl w:val="0"/>
                <w:numId w:val="1"/>
              </w:numPr>
              <w:rPr>
                <w:b/>
              </w:rPr>
            </w:pPr>
            <w:r>
              <w:t>Electricity substation at Beachampton</w:t>
            </w:r>
          </w:p>
          <w:p w14:paraId="1132BB5B" w14:textId="77777777" w:rsidR="000D40C7" w:rsidRDefault="000D40C7">
            <w:pPr>
              <w:rPr>
                <w:b/>
              </w:rPr>
            </w:pPr>
          </w:p>
        </w:tc>
        <w:tc>
          <w:tcPr>
            <w:tcW w:w="7026" w:type="dxa"/>
            <w:tcBorders>
              <w:left w:val="single" w:sz="4" w:space="0" w:color="auto"/>
            </w:tcBorders>
          </w:tcPr>
          <w:p w14:paraId="624A592A" w14:textId="77777777" w:rsidR="000D40C7" w:rsidRPr="008A1B74" w:rsidRDefault="000D40C7">
            <w:r w:rsidRPr="008A1B74">
              <w:rPr>
                <w:b/>
                <w:i/>
              </w:rPr>
              <w:t>Location</w:t>
            </w:r>
            <w:r w:rsidRPr="008A1B74">
              <w:t xml:space="preserve">   In the north of the district between Buckingham and Milton Keynes on the southern side of the </w:t>
            </w:r>
            <w:smartTag w:uri="urn:schemas-microsoft-com:office:smarttags" w:element="place">
              <w:smartTag w:uri="urn:schemas-microsoft-com:office:smarttags" w:element="PlaceName">
                <w:r w:rsidRPr="008A1B74">
                  <w:t>Great</w:t>
                </w:r>
              </w:smartTag>
              <w:r w:rsidRPr="008A1B74">
                <w:t xml:space="preserve"> </w:t>
              </w:r>
              <w:smartTag w:uri="urn:schemas-microsoft-com:office:smarttags" w:element="PlaceName">
                <w:r w:rsidRPr="008A1B74">
                  <w:t>Ouse</w:t>
                </w:r>
              </w:smartTag>
              <w:r w:rsidRPr="008A1B74">
                <w:t xml:space="preserve"> </w:t>
              </w:r>
              <w:smartTag w:uri="urn:schemas-microsoft-com:office:smarttags" w:element="PlaceType">
                <w:r w:rsidR="00E4454C">
                  <w:t>V</w:t>
                </w:r>
                <w:r w:rsidRPr="008A1B74">
                  <w:t>alley</w:t>
                </w:r>
              </w:smartTag>
            </w:smartTag>
            <w:r w:rsidRPr="008A1B74">
              <w:t>. The A421 runs through part of the southern edge of the area.</w:t>
            </w:r>
          </w:p>
          <w:p w14:paraId="594B888F" w14:textId="77777777" w:rsidR="000D40C7" w:rsidRPr="008A1B74" w:rsidRDefault="000D40C7"/>
          <w:p w14:paraId="41C2A9CB" w14:textId="77777777" w:rsidR="000D40C7" w:rsidRPr="008A1B74" w:rsidRDefault="000D40C7">
            <w:r w:rsidRPr="008A1B74">
              <w:rPr>
                <w:b/>
                <w:i/>
              </w:rPr>
              <w:t xml:space="preserve">Landscape character   </w:t>
            </w:r>
            <w:r w:rsidRPr="008A1B74">
              <w:t xml:space="preserve">A well settled landscape with several small valleys draining into the Great Ouse. The undulating valley slopes are in mixed agricultural use. Smaller pastoral fields tend to be found adjacent to settlements. Narrow winding lanes running parallel with the Ouse </w:t>
            </w:r>
            <w:r w:rsidR="005C57FF">
              <w:t>v</w:t>
            </w:r>
            <w:r w:rsidRPr="008A1B74">
              <w:t>alley. It is predominantly an open landscape often with good views north across the Great Ouse valley however close to the villages in the incised valleys there tends to be an intimate enclosed character often with visual interest associated with historic buildings of limestone thatch and brick and the streams themselves.</w:t>
            </w:r>
          </w:p>
          <w:p w14:paraId="63F8B466" w14:textId="77777777" w:rsidR="000D40C7" w:rsidRPr="008A1B74" w:rsidRDefault="000D40C7"/>
          <w:p w14:paraId="572D9D39" w14:textId="77777777" w:rsidR="000D40C7" w:rsidRPr="008A1B74" w:rsidRDefault="000D40C7">
            <w:r w:rsidRPr="008A1B74">
              <w:t>Pylon lines have a negative impact on the visual character of this area particularly south of Beachampton where six lines radiate from a sub-station. The A421 has a slight impact on part of the southern edge of this area.</w:t>
            </w:r>
          </w:p>
          <w:p w14:paraId="0BF56A54" w14:textId="77777777" w:rsidR="000D40C7" w:rsidRPr="008A1B74" w:rsidRDefault="000D40C7">
            <w:pPr>
              <w:pStyle w:val="Header"/>
            </w:pPr>
          </w:p>
          <w:p w14:paraId="60FCCB17" w14:textId="77777777" w:rsidR="000D40C7" w:rsidRPr="008A1B74" w:rsidRDefault="000D40C7">
            <w:proofErr w:type="gramStart"/>
            <w:r w:rsidRPr="008A1B74">
              <w:rPr>
                <w:b/>
                <w:i/>
              </w:rPr>
              <w:t xml:space="preserve">Geology  </w:t>
            </w:r>
            <w:r w:rsidRPr="008A1B74">
              <w:t>Glacial</w:t>
            </w:r>
            <w:proofErr w:type="gramEnd"/>
            <w:r w:rsidRPr="008A1B74">
              <w:t xml:space="preserve"> Till overlain by occasional pocket</w:t>
            </w:r>
            <w:r w:rsidR="005C57FF">
              <w:t>s</w:t>
            </w:r>
            <w:r w:rsidRPr="008A1B74">
              <w:t xml:space="preserve"> of Glacial deposits.  Large area of mudstone (Peterborough Member) in the southeast.  Along the edge of the Ouse valley and its tributaries exposures of Kellaway formation (Mudstone), White Limestone formation, </w:t>
            </w:r>
            <w:smartTag w:uri="urn:schemas-microsoft-com:office:smarttags" w:element="place">
              <w:r w:rsidRPr="008A1B74">
                <w:t>Forest</w:t>
              </w:r>
            </w:smartTag>
            <w:r w:rsidRPr="008A1B74">
              <w:t xml:space="preserve"> Marble formation and River Terrace deposits. </w:t>
            </w:r>
          </w:p>
          <w:p w14:paraId="5D08227F" w14:textId="77777777" w:rsidR="000D40C7" w:rsidRPr="008A1B74" w:rsidRDefault="000D40C7">
            <w:pPr>
              <w:rPr>
                <w:b/>
                <w:i/>
              </w:rPr>
            </w:pPr>
          </w:p>
          <w:p w14:paraId="1C20469E" w14:textId="77777777" w:rsidR="000D40C7" w:rsidRPr="008A1B74" w:rsidRDefault="000D40C7">
            <w:r w:rsidRPr="008A1B74">
              <w:rPr>
                <w:b/>
                <w:i/>
              </w:rPr>
              <w:t xml:space="preserve">Topography </w:t>
            </w:r>
            <w:r w:rsidRPr="008A1B74">
              <w:t>Ground that slopes down between the high ground to</w:t>
            </w:r>
            <w:r w:rsidR="00493989">
              <w:t xml:space="preserve"> </w:t>
            </w:r>
            <w:r w:rsidRPr="008A1B74">
              <w:t>the south of Padbury- Nash Ridge LCA 4.6 and the low ground of Lower Great Ouse Valley LCA 3.1. The difference in elevation between the two areas is not that great being from about 70m to115m to 70m</w:t>
            </w:r>
            <w:r w:rsidR="005C57FF">
              <w:t xml:space="preserve"> AOD</w:t>
            </w:r>
            <w:r w:rsidRPr="008A1B74">
              <w:t>.</w:t>
            </w:r>
            <w:r w:rsidR="005C57FF">
              <w:t xml:space="preserve"> </w:t>
            </w:r>
            <w:r w:rsidRPr="008A1B74">
              <w:t xml:space="preserve"> However</w:t>
            </w:r>
            <w:r w:rsidR="005C57FF">
              <w:t>,</w:t>
            </w:r>
            <w:r w:rsidRPr="008A1B74">
              <w:t xml:space="preserve"> </w:t>
            </w:r>
            <w:proofErr w:type="gramStart"/>
            <w:r w:rsidRPr="008A1B74">
              <w:t>a number of</w:t>
            </w:r>
            <w:proofErr w:type="gramEnd"/>
            <w:r w:rsidRPr="008A1B74">
              <w:t xml:space="preserve"> streams cut into the surface creating a very undulating landform.</w:t>
            </w:r>
            <w:r w:rsidRPr="008A1B74">
              <w:rPr>
                <w:b/>
                <w:i/>
              </w:rPr>
              <w:t xml:space="preserve"> </w:t>
            </w:r>
          </w:p>
          <w:p w14:paraId="1D41E521" w14:textId="77777777" w:rsidR="000D40C7" w:rsidRPr="008A1B74" w:rsidRDefault="000D40C7"/>
          <w:p w14:paraId="03FFF2A4" w14:textId="77777777" w:rsidR="000D40C7" w:rsidRPr="008A1B74" w:rsidRDefault="000D40C7">
            <w:r w:rsidRPr="008A1B74">
              <w:rPr>
                <w:b/>
                <w:i/>
              </w:rPr>
              <w:t>Hydrology</w:t>
            </w:r>
            <w:r w:rsidRPr="008A1B74">
              <w:t xml:space="preserve">   The area is drained by </w:t>
            </w:r>
            <w:proofErr w:type="gramStart"/>
            <w:r w:rsidRPr="008A1B74">
              <w:t>a number of</w:t>
            </w:r>
            <w:proofErr w:type="gramEnd"/>
            <w:r w:rsidRPr="008A1B74">
              <w:t xml:space="preserve"> meandering streams that cut into the clay. Two of the small valleys they create are partly occupied by the settlements of Thornborough and Beachampton. There are several springs in the south. </w:t>
            </w:r>
            <w:r w:rsidR="00233D27">
              <w:t xml:space="preserve"> </w:t>
            </w:r>
            <w:r w:rsidRPr="008A1B74">
              <w:t>Ponds are a feature of the whole area with a particular concentration in the north.</w:t>
            </w:r>
          </w:p>
          <w:p w14:paraId="0D0C3447" w14:textId="77777777" w:rsidR="000D40C7" w:rsidRPr="008A1B74" w:rsidRDefault="000D40C7"/>
          <w:p w14:paraId="283E5233" w14:textId="77777777" w:rsidR="000D40C7" w:rsidRPr="008A1B74" w:rsidRDefault="000D40C7">
            <w:r w:rsidRPr="008A1B74">
              <w:rPr>
                <w:b/>
                <w:i/>
              </w:rPr>
              <w:t>Land use and settlement</w:t>
            </w:r>
            <w:r w:rsidRPr="008A1B74">
              <w:t xml:space="preserve">   This is a mixed agricultural landscape with just over half the area being arable farming. The grassland tends to be concentrated around the settlements. There are two large villages and a </w:t>
            </w:r>
            <w:proofErr w:type="gramStart"/>
            <w:r w:rsidRPr="008A1B74">
              <w:t>fairly dense</w:t>
            </w:r>
            <w:proofErr w:type="gramEnd"/>
            <w:r w:rsidRPr="008A1B74">
              <w:t xml:space="preserve"> concentration of farms. The villages of Thornborough and Beachampton are linear and located within narrow stream valleys with meandering streams close by.  The A421 cuts through the south of the area</w:t>
            </w:r>
            <w:r w:rsidR="005C57FF">
              <w:t>;</w:t>
            </w:r>
            <w:r w:rsidRPr="008A1B74">
              <w:t xml:space="preserve"> settlement is loosely scattered along the road. The area is well connected by a network of footpaths. There is an electricity sub-station south of Beachampton with six pylon lines radiating from it.</w:t>
            </w:r>
          </w:p>
          <w:p w14:paraId="79E43029" w14:textId="77777777" w:rsidR="000D40C7" w:rsidRPr="008A1B74" w:rsidRDefault="000D40C7">
            <w:pPr>
              <w:rPr>
                <w:b/>
              </w:rPr>
            </w:pPr>
          </w:p>
          <w:p w14:paraId="42189998" w14:textId="77777777" w:rsidR="000D40C7" w:rsidRPr="008A1B74" w:rsidRDefault="000D40C7">
            <w:r w:rsidRPr="008A1B74">
              <w:rPr>
                <w:b/>
                <w:i/>
              </w:rPr>
              <w:t>Tree cover</w:t>
            </w:r>
            <w:r w:rsidRPr="008A1B74">
              <w:t xml:space="preserve">   About 5% of the area is estimated to be woodland cover </w:t>
            </w:r>
            <w:r w:rsidR="00D622CA">
              <w:t xml:space="preserve">- </w:t>
            </w:r>
            <w:r w:rsidRPr="008A1B74">
              <w:t xml:space="preserve">this is scattered over the area with a notable concentration in the centre where there is most arable farming. The woodland takes the form of small copses, </w:t>
            </w:r>
            <w:proofErr w:type="gramStart"/>
            <w:r w:rsidRPr="008A1B74">
              <w:t>spinneys</w:t>
            </w:r>
            <w:proofErr w:type="gramEnd"/>
            <w:r w:rsidRPr="008A1B74">
              <w:t xml:space="preserve"> and plantations. </w:t>
            </w:r>
            <w:r w:rsidR="00D622CA">
              <w:t xml:space="preserve"> </w:t>
            </w:r>
            <w:r w:rsidRPr="008A1B74">
              <w:t>The tree cover elsewhere is variable being generally best close to settlements and the banks of streams and poorer in arable areas.</w:t>
            </w:r>
          </w:p>
          <w:p w14:paraId="44C92A12" w14:textId="77777777" w:rsidR="000D40C7" w:rsidRPr="008A1B74" w:rsidRDefault="000D40C7"/>
          <w:p w14:paraId="745FC3CF" w14:textId="77777777" w:rsidR="005C57FF" w:rsidRPr="005C57FF" w:rsidRDefault="000D40C7" w:rsidP="005C57FF">
            <w:r w:rsidRPr="005C57FF">
              <w:rPr>
                <w:b/>
                <w:i/>
              </w:rPr>
              <w:t>Biodiversity</w:t>
            </w:r>
            <w:r w:rsidRPr="005C57FF">
              <w:t xml:space="preserve"> </w:t>
            </w:r>
            <w:r w:rsidR="005C57FF" w:rsidRPr="005C57FF">
              <w:t xml:space="preserve">   The </w:t>
            </w:r>
            <w:proofErr w:type="gramStart"/>
            <w:r w:rsidR="00D622CA">
              <w:t>principle</w:t>
            </w:r>
            <w:proofErr w:type="gramEnd"/>
            <w:r w:rsidR="00D622CA">
              <w:t xml:space="preserve"> habitats are </w:t>
            </w:r>
            <w:r w:rsidR="005C57FF" w:rsidRPr="005C57FF">
              <w:t xml:space="preserve">a mix of grassland and arable, with </w:t>
            </w:r>
            <w:r w:rsidR="008B5DF4">
              <w:t xml:space="preserve">a good degree of separation - </w:t>
            </w:r>
            <w:r w:rsidR="00D622CA">
              <w:t xml:space="preserve">the </w:t>
            </w:r>
            <w:r w:rsidR="005C57FF" w:rsidRPr="005C57FF">
              <w:t xml:space="preserve">grassland largely associated with the urban settlements and </w:t>
            </w:r>
            <w:r w:rsidR="008B5DF4">
              <w:t xml:space="preserve">the </w:t>
            </w:r>
            <w:r w:rsidR="005C57FF" w:rsidRPr="005C57FF">
              <w:t xml:space="preserve">arable </w:t>
            </w:r>
            <w:r w:rsidR="008B5DF4">
              <w:t xml:space="preserve">concentrated centrally within the area. </w:t>
            </w:r>
            <w:r w:rsidR="00D622CA">
              <w:t xml:space="preserve"> </w:t>
            </w:r>
            <w:r w:rsidR="008B5DF4">
              <w:t>The g</w:t>
            </w:r>
            <w:r w:rsidR="005C57FF" w:rsidRPr="005C57FF">
              <w:t>rassland is mostly improved although a</w:t>
            </w:r>
            <w:r w:rsidR="008B5DF4">
              <w:t>n area o</w:t>
            </w:r>
            <w:r w:rsidR="005C57FF" w:rsidRPr="005C57FF">
              <w:t xml:space="preserve">f lowland neutral pasture is </w:t>
            </w:r>
            <w:r w:rsidR="005C57FF" w:rsidRPr="005C57FF">
              <w:lastRenderedPageBreak/>
              <w:t>present in the south and a few areas of neutral grassland are distributed randomly.</w:t>
            </w:r>
          </w:p>
          <w:p w14:paraId="18E7E326" w14:textId="77777777" w:rsidR="005C57FF" w:rsidRDefault="005C57FF" w:rsidP="005C57FF"/>
          <w:p w14:paraId="1301E187" w14:textId="77777777" w:rsidR="005C57FF" w:rsidRDefault="00D622CA" w:rsidP="005C57FF">
            <w:r w:rsidRPr="005C57FF">
              <w:t xml:space="preserve">Broadleaved woodland also tends to be confined to the </w:t>
            </w:r>
            <w:proofErr w:type="gramStart"/>
            <w:r w:rsidRPr="005C57FF">
              <w:t>centre, and</w:t>
            </w:r>
            <w:proofErr w:type="gramEnd"/>
            <w:r w:rsidRPr="005C57FF">
              <w:t xml:space="preserve"> is </w:t>
            </w:r>
            <w:r w:rsidR="008B5DF4">
              <w:t xml:space="preserve">generally </w:t>
            </w:r>
            <w:r w:rsidRPr="005C57FF">
              <w:t>found in moderate sized blocks</w:t>
            </w:r>
            <w:r w:rsidR="008B5DF4">
              <w:t xml:space="preserve">.  </w:t>
            </w:r>
            <w:r w:rsidR="00233D27">
              <w:t>Aquatic habitats are provided by the streams and the numerous p</w:t>
            </w:r>
            <w:r w:rsidR="00233D27" w:rsidRPr="005C57FF">
              <w:t>onds</w:t>
            </w:r>
            <w:r w:rsidR="005C57FF" w:rsidRPr="005C57FF">
              <w:t xml:space="preserve"> </w:t>
            </w:r>
            <w:r w:rsidR="00233D27">
              <w:t xml:space="preserve">scattered </w:t>
            </w:r>
            <w:r w:rsidR="005C57FF" w:rsidRPr="005C57FF">
              <w:t>throughout</w:t>
            </w:r>
            <w:r w:rsidR="00233D27">
              <w:t xml:space="preserve"> the area</w:t>
            </w:r>
            <w:r w:rsidR="005C57FF" w:rsidRPr="005C57FF">
              <w:t>.</w:t>
            </w:r>
          </w:p>
          <w:p w14:paraId="4A35BEC6" w14:textId="77777777" w:rsidR="008B5DF4" w:rsidRDefault="008B5DF4" w:rsidP="005C57FF"/>
          <w:p w14:paraId="0AE49DC1" w14:textId="77777777" w:rsidR="008B5DF4" w:rsidRPr="005C57FF" w:rsidRDefault="008B5DF4" w:rsidP="005C57FF">
            <w:proofErr w:type="gramStart"/>
            <w:r>
              <w:t>The areas of broad habitat type, broad leaved woodland and neutral grassland,</w:t>
            </w:r>
            <w:proofErr w:type="gramEnd"/>
            <w:r>
              <w:t xml:space="preserve"> are small in area but well distributed and habitat connectivity within the area is good due to the strong hedgerow pattern</w:t>
            </w:r>
            <w:r w:rsidR="00233D27">
              <w:t xml:space="preserve"> and the streams</w:t>
            </w:r>
            <w:r>
              <w:t>.</w:t>
            </w:r>
          </w:p>
          <w:p w14:paraId="7F84B732" w14:textId="77777777" w:rsidR="000D40C7" w:rsidRPr="008A1B74" w:rsidRDefault="000D40C7"/>
          <w:p w14:paraId="21750150" w14:textId="77777777" w:rsidR="000D40C7" w:rsidRPr="008A1B74" w:rsidRDefault="000D40C7">
            <w:r w:rsidRPr="008A1B74">
              <w:rPr>
                <w:b/>
                <w:i/>
              </w:rPr>
              <w:t xml:space="preserve">Historic </w:t>
            </w:r>
            <w:proofErr w:type="gramStart"/>
            <w:r w:rsidRPr="008A1B74">
              <w:rPr>
                <w:b/>
                <w:i/>
              </w:rPr>
              <w:t xml:space="preserve">environment </w:t>
            </w:r>
            <w:r w:rsidRPr="008A1B74">
              <w:t xml:space="preserve"> </w:t>
            </w:r>
            <w:r w:rsidR="00906187">
              <w:t>Several</w:t>
            </w:r>
            <w:proofErr w:type="gramEnd"/>
            <w:r w:rsidR="00906187">
              <w:t xml:space="preserve"> possible minor Roman roads traverse the area and a couple of prehistoric/Roman sites are recorded overlooking the </w:t>
            </w:r>
            <w:r w:rsidR="00233D27">
              <w:t xml:space="preserve">Great </w:t>
            </w:r>
            <w:r w:rsidR="00906187">
              <w:t>Ouse valley.  The medieval settlement pattern of nucleated villages and open fields is well represented with important and extensive shrunken villa</w:t>
            </w:r>
            <w:r w:rsidR="00222FE4">
              <w:t>ge earthworks and ridge and furr</w:t>
            </w:r>
            <w:r w:rsidR="00906187">
              <w:t xml:space="preserve">ow at </w:t>
            </w:r>
            <w:r w:rsidR="00906187" w:rsidRPr="008A1B74">
              <w:t xml:space="preserve">Beachampton </w:t>
            </w:r>
            <w:r w:rsidR="00906187">
              <w:t>and Thornborough</w:t>
            </w:r>
            <w:r w:rsidR="005C57FF">
              <w:t xml:space="preserve">.  </w:t>
            </w:r>
            <w:proofErr w:type="spellStart"/>
            <w:r w:rsidR="00222FE4">
              <w:t>Beachampton</w:t>
            </w:r>
            <w:proofErr w:type="spellEnd"/>
            <w:r w:rsidR="00222FE4">
              <w:t xml:space="preserve"> </w:t>
            </w:r>
            <w:r w:rsidR="00906187" w:rsidRPr="008A1B74">
              <w:t xml:space="preserve">also has </w:t>
            </w:r>
            <w:r w:rsidR="00222FE4">
              <w:t>Beachampton Hall, a late 16</w:t>
            </w:r>
            <w:r w:rsidR="00222FE4" w:rsidRPr="00222FE4">
              <w:rPr>
                <w:vertAlign w:val="superscript"/>
              </w:rPr>
              <w:t>th</w:t>
            </w:r>
            <w:r w:rsidR="00222FE4">
              <w:t>/early 17</w:t>
            </w:r>
            <w:r w:rsidR="00222FE4" w:rsidRPr="00222FE4">
              <w:rPr>
                <w:vertAlign w:val="superscript"/>
              </w:rPr>
              <w:t>th</w:t>
            </w:r>
            <w:r w:rsidR="00222FE4">
              <w:t xml:space="preserve"> century building on the site of a Tudor mansion and gardens.  There are also a few fossilised strip fields </w:t>
            </w:r>
            <w:r w:rsidR="00906187" w:rsidRPr="008A1B74">
              <w:t>around the edge of the village.</w:t>
            </w:r>
            <w:r w:rsidR="005C57FF">
              <w:t xml:space="preserve"> </w:t>
            </w:r>
            <w:r w:rsidR="00906187" w:rsidRPr="008A1B74">
              <w:t xml:space="preserve"> </w:t>
            </w:r>
            <w:r w:rsidR="00222FE4">
              <w:t>A</w:t>
            </w:r>
            <w:r w:rsidR="00906187" w:rsidRPr="008A1B74">
              <w:t xml:space="preserve">t Thornborough, </w:t>
            </w:r>
            <w:r w:rsidR="00222FE4">
              <w:t xml:space="preserve">there is also </w:t>
            </w:r>
            <w:r w:rsidR="00906187" w:rsidRPr="008A1B74">
              <w:t>a mill mound.</w:t>
            </w:r>
            <w:r w:rsidR="00222FE4">
              <w:t xml:space="preserve"> </w:t>
            </w:r>
            <w:r w:rsidR="005C57FF">
              <w:t xml:space="preserve"> </w:t>
            </w:r>
            <w:r w:rsidR="00222FE4">
              <w:t xml:space="preserve">Both villages have </w:t>
            </w:r>
            <w:r w:rsidR="007B2E9B">
              <w:t>conservation areas</w:t>
            </w:r>
            <w:r w:rsidR="00222FE4">
              <w:t xml:space="preserve">.  </w:t>
            </w:r>
            <w:r w:rsidRPr="008A1B74">
              <w:t>The area has largely retained a hedgerow pattern that reflects either pre 18</w:t>
            </w:r>
            <w:r w:rsidRPr="008A1B74">
              <w:rPr>
                <w:vertAlign w:val="superscript"/>
              </w:rPr>
              <w:t>th</w:t>
            </w:r>
            <w:r w:rsidRPr="008A1B74">
              <w:t xml:space="preserve"> century enclosure, which is predominantly </w:t>
            </w:r>
            <w:r w:rsidR="00906187" w:rsidRPr="008A1B74">
              <w:t>irregular</w:t>
            </w:r>
            <w:r w:rsidR="00906187">
              <w:t xml:space="preserve">, found around Beachampton and </w:t>
            </w:r>
            <w:smartTag w:uri="urn:schemas-microsoft-com:office:smarttags" w:element="City">
              <w:smartTag w:uri="urn:schemas-microsoft-com:office:smarttags" w:element="place">
                <w:r w:rsidR="00906187">
                  <w:t>Thornton</w:t>
                </w:r>
              </w:smartTag>
            </w:smartTag>
            <w:r w:rsidR="00906187">
              <w:t xml:space="preserve"> </w:t>
            </w:r>
            <w:r w:rsidRPr="008A1B74">
              <w:t xml:space="preserve">or </w:t>
            </w:r>
            <w:r w:rsidR="00906187">
              <w:t xml:space="preserve">more regular </w:t>
            </w:r>
            <w:r w:rsidR="007B2E9B">
              <w:t>p</w:t>
            </w:r>
            <w:r w:rsidRPr="008A1B74">
              <w:t>arliamentary enclosure</w:t>
            </w:r>
            <w:r w:rsidR="00906187">
              <w:t xml:space="preserve"> at Thornborough</w:t>
            </w:r>
            <w:r w:rsidRPr="008A1B74">
              <w:t>.</w:t>
            </w:r>
            <w:r w:rsidR="005C57FF">
              <w:t xml:space="preserve"> </w:t>
            </w:r>
            <w:r w:rsidRPr="008A1B74">
              <w:t xml:space="preserve"> There is a small amount of new enclosure and prairie farming. </w:t>
            </w:r>
            <w:r w:rsidR="007B2E9B">
              <w:t xml:space="preserve"> </w:t>
            </w:r>
            <w:r w:rsidR="005F258B">
              <w:t>Around Crossbridge farm t</w:t>
            </w:r>
            <w:r w:rsidRPr="008A1B74">
              <w:t>here are</w:t>
            </w:r>
            <w:r w:rsidR="005F258B">
              <w:t xml:space="preserve"> </w:t>
            </w:r>
            <w:proofErr w:type="gramStart"/>
            <w:r w:rsidR="005F258B">
              <w:t>a</w:t>
            </w:r>
            <w:r w:rsidRPr="008A1B74">
              <w:t xml:space="preserve"> </w:t>
            </w:r>
            <w:r w:rsidR="005F258B">
              <w:t>number</w:t>
            </w:r>
            <w:r w:rsidR="005F258B" w:rsidRPr="008A1B74">
              <w:t xml:space="preserve"> </w:t>
            </w:r>
            <w:r w:rsidRPr="008A1B74">
              <w:t>of</w:t>
            </w:r>
            <w:proofErr w:type="gramEnd"/>
            <w:r w:rsidRPr="008A1B74">
              <w:t xml:space="preserve"> </w:t>
            </w:r>
            <w:r w:rsidR="005F258B">
              <w:t xml:space="preserve">small woodland blocks that were coverts for fox hunting. </w:t>
            </w:r>
          </w:p>
          <w:p w14:paraId="20C00F30" w14:textId="77777777" w:rsidR="000D40C7" w:rsidRPr="008A1B74" w:rsidRDefault="000D40C7"/>
          <w:p w14:paraId="031375F7" w14:textId="77777777" w:rsidR="000D40C7" w:rsidRPr="008A1B74" w:rsidRDefault="000D40C7">
            <w:pPr>
              <w:rPr>
                <w:b/>
                <w:i/>
              </w:rPr>
            </w:pPr>
            <w:r w:rsidRPr="008A1B74">
              <w:rPr>
                <w:b/>
                <w:i/>
              </w:rPr>
              <w:t>Designations</w:t>
            </w:r>
          </w:p>
          <w:p w14:paraId="1CA129D3" w14:textId="77777777" w:rsidR="000D40C7" w:rsidRPr="008A1B74" w:rsidRDefault="000D40C7">
            <w:r w:rsidRPr="008A1B74">
              <w:t>Conservation Areas at Thornborough, Beachampton (2)</w:t>
            </w:r>
          </w:p>
          <w:p w14:paraId="6DCE33C2" w14:textId="77777777" w:rsidR="000D40C7" w:rsidRPr="008A1B74" w:rsidRDefault="000D40C7">
            <w:r w:rsidRPr="008A1B74">
              <w:t>Archaeological Notification Areas – 29 No.</w:t>
            </w:r>
          </w:p>
          <w:p w14:paraId="1AA47B7C" w14:textId="77777777" w:rsidR="000D40C7" w:rsidRPr="008A1B74" w:rsidRDefault="000D40C7">
            <w:r w:rsidRPr="008A1B74">
              <w:t>CWS – 2 No.</w:t>
            </w:r>
          </w:p>
          <w:p w14:paraId="33220E01" w14:textId="77777777" w:rsidR="000D40C7" w:rsidRPr="008A1B74" w:rsidRDefault="000D40C7">
            <w:smartTag w:uri="urn:schemas-microsoft-com:office:smarttags" w:element="stockticker">
              <w:r w:rsidRPr="008A1B74">
                <w:t>BNS</w:t>
              </w:r>
            </w:smartTag>
            <w:r w:rsidRPr="008A1B74">
              <w:t xml:space="preserve"> – 1 No.</w:t>
            </w:r>
          </w:p>
          <w:p w14:paraId="3C7FFA8E" w14:textId="77777777" w:rsidR="000D40C7" w:rsidRPr="008A1B74" w:rsidRDefault="000D40C7"/>
          <w:p w14:paraId="14BBEA49" w14:textId="77777777" w:rsidR="000D40C7" w:rsidRPr="008A1B74" w:rsidRDefault="000D40C7"/>
          <w:p w14:paraId="0817BE0D" w14:textId="77777777" w:rsidR="000D40C7" w:rsidRPr="008A1B74" w:rsidRDefault="000D40C7">
            <w:r w:rsidRPr="008A1B74">
              <w:t xml:space="preserve"> </w:t>
            </w:r>
          </w:p>
        </w:tc>
      </w:tr>
    </w:tbl>
    <w:p w14:paraId="407EEBFE" w14:textId="77777777" w:rsidR="000D40C7" w:rsidRDefault="000D40C7">
      <w:pPr>
        <w:sectPr w:rsidR="000D40C7">
          <w:headerReference w:type="default" r:id="rId13"/>
          <w:footerReference w:type="default" r:id="rId14"/>
          <w:headerReference w:type="first" r:id="rId15"/>
          <w:footerReference w:type="first" r:id="rId16"/>
          <w:pgSz w:w="11906" w:h="16838"/>
          <w:pgMar w:top="1387" w:right="926" w:bottom="1440" w:left="1701" w:header="709" w:footer="452" w:gutter="0"/>
          <w:pgNumType w:start="1"/>
          <w:cols w:space="708"/>
          <w:titlePg/>
          <w:docGrid w:linePitch="360"/>
        </w:sectPr>
      </w:pPr>
    </w:p>
    <w:tbl>
      <w:tblPr>
        <w:tblW w:w="9747" w:type="dxa"/>
        <w:tblLook w:val="0000" w:firstRow="0" w:lastRow="0" w:firstColumn="0" w:lastColumn="0" w:noHBand="0" w:noVBand="0"/>
      </w:tblPr>
      <w:tblGrid>
        <w:gridCol w:w="9747"/>
      </w:tblGrid>
      <w:tr w:rsidR="000D40C7" w14:paraId="367A7A54" w14:textId="77777777">
        <w:tblPrEx>
          <w:tblCellMar>
            <w:top w:w="0" w:type="dxa"/>
            <w:bottom w:w="0" w:type="dxa"/>
          </w:tblCellMar>
        </w:tblPrEx>
        <w:trPr>
          <w:cantSplit/>
        </w:trPr>
        <w:tc>
          <w:tcPr>
            <w:tcW w:w="9747" w:type="dxa"/>
            <w:shd w:val="clear" w:color="auto" w:fill="0000FF"/>
          </w:tcPr>
          <w:p w14:paraId="603042AB" w14:textId="77777777" w:rsidR="000D40C7" w:rsidRDefault="000D40C7">
            <w:pPr>
              <w:rPr>
                <w:b/>
                <w:color w:val="FFFFFF"/>
                <w:sz w:val="28"/>
              </w:rPr>
            </w:pPr>
            <w:r>
              <w:lastRenderedPageBreak/>
              <w:br w:type="page"/>
            </w:r>
            <w:r>
              <w:br w:type="page"/>
            </w:r>
            <w:r>
              <w:rPr>
                <w:b/>
                <w:color w:val="FFFFFF"/>
                <w:sz w:val="28"/>
              </w:rPr>
              <w:t>LCA 4.4 Thornborough-Beachampton Great Ouse Tributaries (LCT 4)</w:t>
            </w:r>
          </w:p>
        </w:tc>
      </w:tr>
    </w:tbl>
    <w:p w14:paraId="13B3CB0D" w14:textId="77777777" w:rsidR="000D40C7" w:rsidRDefault="000D40C7"/>
    <w:p w14:paraId="372FDC69" w14:textId="77777777" w:rsidR="005D4395" w:rsidRDefault="005D4395" w:rsidP="005D4395">
      <w:r>
        <w:rPr>
          <w:noProof/>
        </w:rPr>
        <mc:AlternateContent>
          <mc:Choice Requires="wps">
            <w:drawing>
              <wp:inline distT="0" distB="0" distL="0" distR="0" wp14:anchorId="201528D9" wp14:editId="253B6885">
                <wp:extent cx="4914900" cy="3429000"/>
                <wp:effectExtent l="0" t="0" r="0" b="0"/>
                <wp:docPr id="11759063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42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5CFC6" w14:textId="77954AC9" w:rsidR="000D40C7" w:rsidRDefault="005D4395">
                            <w:r>
                              <w:rPr>
                                <w:noProof/>
                              </w:rPr>
                              <w:drawing>
                                <wp:inline distT="0" distB="0" distL="0" distR="0" wp14:anchorId="4A938308" wp14:editId="45225A5E">
                                  <wp:extent cx="4714875" cy="3143250"/>
                                  <wp:effectExtent l="0" t="0" r="0" b="0"/>
                                  <wp:docPr id="1" name="Picture 6" descr="Typical view of mixed agricultural landscape with a strong hedgerow pattern and arable use away from the villa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Typical view of mixed agricultural landscape with a strong hedgerow pattern and arable use away from the villages.&#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875" cy="3143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201528D9" id="Text Box 28" o:spid="_x0000_s1028" type="#_x0000_t202" style="width:387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" stroked="f">
                <v:textbox>
                  <w:txbxContent>
                    <w:p w14:paraId="5975CFC6" w14:textId="77954AC9" w:rsidR="000D40C7" w:rsidRDefault="005D4395">
                      <w:r>
                        <w:rPr>
                          <w:noProof/>
                        </w:rPr>
                        <w:drawing>
                          <wp:inline distT="0" distB="0" distL="0" distR="0" wp14:anchorId="4A938308" wp14:editId="45225A5E">
                            <wp:extent cx="4714875" cy="3143250"/>
                            <wp:effectExtent l="0" t="0" r="0" b="0"/>
                            <wp:docPr id="1" name="Picture 6" descr="Typical view of mixed agricultural landscape with a strong hedgerow pattern and arable use away from the villa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Typical view of mixed agricultural landscape with a strong hedgerow pattern and arable use away from the villages.&#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875" cy="3143250"/>
                                    </a:xfrm>
                                    <a:prstGeom prst="rect">
                                      <a:avLst/>
                                    </a:prstGeom>
                                    <a:noFill/>
                                    <a:ln>
                                      <a:noFill/>
                                    </a:ln>
                                  </pic:spPr>
                                </pic:pic>
                              </a:graphicData>
                            </a:graphic>
                          </wp:inline>
                        </w:drawing>
                      </w:r>
                    </w:p>
                  </w:txbxContent>
                </v:textbox>
                <w10:anchorlock/>
              </v:shape>
            </w:pict>
          </mc:Fallback>
        </mc:AlternateContent>
      </w:r>
    </w:p>
    <w:p w14:paraId="42A8F662" w14:textId="63791537" w:rsidR="000D40C7" w:rsidRDefault="000D40C7" w:rsidP="005D4395">
      <w:r>
        <w:t>Typical view of mixed agricultural landscape with a strong hedgerow pattern and arable</w:t>
      </w:r>
    </w:p>
    <w:p w14:paraId="6700ED48" w14:textId="77777777" w:rsidR="000D40C7" w:rsidRDefault="000D40C7">
      <w:pPr>
        <w:ind w:firstLine="180"/>
      </w:pPr>
      <w:r>
        <w:t>use away from the villages.</w:t>
      </w:r>
    </w:p>
    <w:p w14:paraId="299BE1A3" w14:textId="77777777" w:rsidR="000D40C7" w:rsidRDefault="000D40C7"/>
    <w:p w14:paraId="1D6578A0" w14:textId="51F19C4B" w:rsidR="000D40C7" w:rsidRDefault="005D4395">
      <w:r>
        <w:rPr>
          <w:noProof/>
        </w:rPr>
        <mc:AlternateContent>
          <mc:Choice Requires="wps">
            <w:drawing>
              <wp:inline distT="0" distB="0" distL="0" distR="0" wp14:anchorId="66CCC8B3" wp14:editId="00B99B7F">
                <wp:extent cx="4914900" cy="3314700"/>
                <wp:effectExtent l="0" t="0" r="0" b="0"/>
                <wp:docPr id="4626467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DE60B" w14:textId="77777777" w:rsidR="000D40C7" w:rsidRDefault="000D40C7"/>
                          <w:p w14:paraId="6EFF23A3" w14:textId="1AE29E73" w:rsidR="000D40C7" w:rsidRDefault="005D4395">
                            <w:r>
                              <w:rPr>
                                <w:noProof/>
                              </w:rPr>
                              <w:drawing>
                                <wp:inline distT="0" distB="0" distL="0" distR="0" wp14:anchorId="08AA6EDA" wp14:editId="100FE3E8">
                                  <wp:extent cx="4714875" cy="3143250"/>
                                  <wp:effectExtent l="0" t="0" r="0" b="0"/>
                                  <wp:docPr id="4" name="Picture 3" descr="Thatched house on the north edge of Thorn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atched house on the north edge of Thornboroug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3143250"/>
                                          </a:xfrm>
                                          <a:prstGeom prst="rect">
                                            <a:avLst/>
                                          </a:prstGeom>
                                          <a:noFill/>
                                          <a:ln>
                                            <a:noFill/>
                                          </a:ln>
                                        </pic:spPr>
                                      </pic:pic>
                                    </a:graphicData>
                                  </a:graphic>
                                </wp:inline>
                              </w:drawing>
                            </w:r>
                          </w:p>
                          <w:p w14:paraId="4D0716C8" w14:textId="77777777" w:rsidR="000D40C7" w:rsidRDefault="000D40C7"/>
                        </w:txbxContent>
                      </wps:txbx>
                      <wps:bodyPr rot="0" vert="horz" wrap="square" lIns="91440" tIns="45720" rIns="91440" bIns="45720" anchor="t" anchorCtr="0" upright="1">
                        <a:noAutofit/>
                      </wps:bodyPr>
                    </wps:wsp>
                  </a:graphicData>
                </a:graphic>
              </wp:inline>
            </w:drawing>
          </mc:Choice>
          <mc:Fallback>
            <w:pict>
              <v:shape w14:anchorId="66CCC8B3" id="Text Box 29" o:spid="_x0000_s1029" type="#_x0000_t202" style="width:387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" stroked="f">
                <v:textbox>
                  <w:txbxContent>
                    <w:p w14:paraId="4DCDE60B" w14:textId="77777777" w:rsidR="000D40C7" w:rsidRDefault="000D40C7"/>
                    <w:p w14:paraId="6EFF23A3" w14:textId="1AE29E73" w:rsidR="000D40C7" w:rsidRDefault="005D4395">
                      <w:r>
                        <w:rPr>
                          <w:noProof/>
                        </w:rPr>
                        <w:drawing>
                          <wp:inline distT="0" distB="0" distL="0" distR="0" wp14:anchorId="08AA6EDA" wp14:editId="100FE3E8">
                            <wp:extent cx="4714875" cy="3143250"/>
                            <wp:effectExtent l="0" t="0" r="0" b="0"/>
                            <wp:docPr id="4" name="Picture 3" descr="Thatched house on the north edge of Thorn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atched house on the north edge of Thornboroug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3143250"/>
                                    </a:xfrm>
                                    <a:prstGeom prst="rect">
                                      <a:avLst/>
                                    </a:prstGeom>
                                    <a:noFill/>
                                    <a:ln>
                                      <a:noFill/>
                                    </a:ln>
                                  </pic:spPr>
                                </pic:pic>
                              </a:graphicData>
                            </a:graphic>
                          </wp:inline>
                        </w:drawing>
                      </w:r>
                    </w:p>
                    <w:p w14:paraId="4D0716C8" w14:textId="77777777" w:rsidR="000D40C7" w:rsidRDefault="000D40C7"/>
                  </w:txbxContent>
                </v:textbox>
                <w10:anchorlock/>
              </v:shape>
            </w:pict>
          </mc:Fallback>
        </mc:AlternateContent>
      </w:r>
    </w:p>
    <w:p w14:paraId="58D157BB" w14:textId="77777777" w:rsidR="000D40C7" w:rsidRDefault="000D40C7"/>
    <w:p w14:paraId="0D8F9B25" w14:textId="77777777" w:rsidR="000D40C7" w:rsidRDefault="000D40C7">
      <w:pPr>
        <w:ind w:firstLine="180"/>
      </w:pPr>
      <w:r>
        <w:t>Thatched house on the north edge of Thornborough.</w:t>
      </w:r>
    </w:p>
    <w:p w14:paraId="593F8C44" w14:textId="77777777" w:rsidR="000D40C7" w:rsidRDefault="000D40C7"/>
    <w:p w14:paraId="75F504E3" w14:textId="77777777" w:rsidR="000D40C7" w:rsidRDefault="000D40C7">
      <w:pPr>
        <w:rPr>
          <w:b/>
          <w:color w:val="FFFFFF"/>
          <w:sz w:val="28"/>
        </w:rPr>
        <w:sectPr w:rsidR="000D40C7">
          <w:pgSz w:w="11906" w:h="16838"/>
          <w:pgMar w:top="1562" w:right="926" w:bottom="1440" w:left="1701" w:header="709" w:footer="709" w:gutter="0"/>
          <w:pgNumType w:start="1"/>
          <w:cols w:space="708"/>
          <w:titlePg/>
          <w:docGrid w:linePitch="360"/>
        </w:sectPr>
      </w:pPr>
    </w:p>
    <w:tbl>
      <w:tblPr>
        <w:tblW w:w="9747" w:type="dxa"/>
        <w:tblLook w:val="0000" w:firstRow="0" w:lastRow="0" w:firstColumn="0" w:lastColumn="0" w:noHBand="0" w:noVBand="0"/>
      </w:tblPr>
      <w:tblGrid>
        <w:gridCol w:w="9747"/>
      </w:tblGrid>
      <w:tr w:rsidR="000D40C7" w14:paraId="6F6CB4CD" w14:textId="77777777">
        <w:tblPrEx>
          <w:tblCellMar>
            <w:top w:w="0" w:type="dxa"/>
            <w:bottom w:w="0" w:type="dxa"/>
          </w:tblCellMar>
        </w:tblPrEx>
        <w:trPr>
          <w:cantSplit/>
        </w:trPr>
        <w:tc>
          <w:tcPr>
            <w:tcW w:w="9747" w:type="dxa"/>
            <w:shd w:val="clear" w:color="auto" w:fill="0000FF"/>
          </w:tcPr>
          <w:p w14:paraId="53C95FCA" w14:textId="77777777" w:rsidR="000D40C7" w:rsidRDefault="000D40C7">
            <w:pPr>
              <w:rPr>
                <w:b/>
                <w:color w:val="FFFFFF"/>
                <w:sz w:val="28"/>
              </w:rPr>
            </w:pPr>
            <w:r>
              <w:lastRenderedPageBreak/>
              <w:br w:type="page"/>
            </w:r>
            <w:r>
              <w:br w:type="page"/>
            </w:r>
            <w:r>
              <w:rPr>
                <w:b/>
                <w:color w:val="FFFFFF"/>
                <w:sz w:val="28"/>
              </w:rPr>
              <w:t>LCA 4.4 Thornborough-Beachampton Great Ouse Tributaries (LCT 4)</w:t>
            </w:r>
          </w:p>
        </w:tc>
      </w:tr>
    </w:tbl>
    <w:p w14:paraId="3861164F" w14:textId="77777777" w:rsidR="000D40C7" w:rsidRDefault="000D40C7"/>
    <w:tbl>
      <w:tblPr>
        <w:tblpPr w:leftFromText="284" w:rightFromText="284" w:vertAnchor="text" w:tblpY="1"/>
        <w:tblOverlap w:val="never"/>
        <w:tblW w:w="4649" w:type="dxa"/>
        <w:tblBorders>
          <w:left w:val="single" w:sz="4" w:space="0" w:color="auto"/>
        </w:tblBorders>
        <w:tblLook w:val="0000" w:firstRow="0" w:lastRow="0" w:firstColumn="0" w:lastColumn="0" w:noHBand="0" w:noVBand="0"/>
      </w:tblPr>
      <w:tblGrid>
        <w:gridCol w:w="1188"/>
        <w:gridCol w:w="900"/>
        <w:gridCol w:w="2561"/>
      </w:tblGrid>
      <w:tr w:rsidR="000D40C7" w14:paraId="514725AD" w14:textId="77777777">
        <w:tblPrEx>
          <w:tblCellMar>
            <w:top w:w="0" w:type="dxa"/>
            <w:bottom w:w="0" w:type="dxa"/>
          </w:tblCellMar>
        </w:tblPrEx>
        <w:trPr>
          <w:cantSplit/>
        </w:trPr>
        <w:tc>
          <w:tcPr>
            <w:tcW w:w="4649" w:type="dxa"/>
            <w:gridSpan w:val="3"/>
            <w:tcBorders>
              <w:left w:val="nil"/>
            </w:tcBorders>
            <w:shd w:val="clear" w:color="auto" w:fill="99CCFF"/>
          </w:tcPr>
          <w:p w14:paraId="7FA195A9" w14:textId="77777777" w:rsidR="000D40C7" w:rsidRDefault="000D40C7">
            <w:pPr>
              <w:rPr>
                <w:b/>
              </w:rPr>
            </w:pPr>
            <w:r>
              <w:rPr>
                <w:b/>
              </w:rPr>
              <w:t>Summary of Condition/Sensitivity Analysis</w:t>
            </w:r>
          </w:p>
          <w:p w14:paraId="74F760BD" w14:textId="77777777" w:rsidR="000D40C7" w:rsidRDefault="000D40C7"/>
        </w:tc>
      </w:tr>
      <w:tr w:rsidR="000D40C7" w14:paraId="17C3FF63" w14:textId="77777777">
        <w:tblPrEx>
          <w:tblCellMar>
            <w:top w:w="0" w:type="dxa"/>
            <w:bottom w:w="0" w:type="dxa"/>
          </w:tblCellMar>
        </w:tblPrEx>
        <w:trPr>
          <w:cantSplit/>
        </w:trPr>
        <w:tc>
          <w:tcPr>
            <w:tcW w:w="1188" w:type="dxa"/>
            <w:tcBorders>
              <w:left w:val="nil"/>
            </w:tcBorders>
            <w:shd w:val="clear" w:color="auto" w:fill="99CCFF"/>
          </w:tcPr>
          <w:p w14:paraId="317D30CB" w14:textId="77777777" w:rsidR="000D40C7" w:rsidRDefault="000D40C7">
            <w:r>
              <w:rPr>
                <w:b/>
              </w:rPr>
              <w:t>Condition</w:t>
            </w:r>
          </w:p>
        </w:tc>
        <w:tc>
          <w:tcPr>
            <w:tcW w:w="900" w:type="dxa"/>
            <w:shd w:val="clear" w:color="auto" w:fill="99CCFF"/>
          </w:tcPr>
          <w:p w14:paraId="2AC5B882" w14:textId="77777777" w:rsidR="000D40C7" w:rsidRDefault="000D40C7"/>
        </w:tc>
        <w:tc>
          <w:tcPr>
            <w:tcW w:w="2561" w:type="dxa"/>
            <w:shd w:val="clear" w:color="auto" w:fill="99CCFF"/>
          </w:tcPr>
          <w:p w14:paraId="7E44281E" w14:textId="77777777" w:rsidR="000D40C7" w:rsidRDefault="00286CB1">
            <w:pPr>
              <w:rPr>
                <w:b/>
              </w:rPr>
            </w:pPr>
            <w:r>
              <w:rPr>
                <w:b/>
              </w:rPr>
              <w:t>Very g</w:t>
            </w:r>
            <w:r w:rsidR="000D40C7">
              <w:rPr>
                <w:b/>
              </w:rPr>
              <w:t>ood</w:t>
            </w:r>
          </w:p>
        </w:tc>
      </w:tr>
      <w:tr w:rsidR="000D40C7" w14:paraId="33A454DD" w14:textId="77777777">
        <w:tblPrEx>
          <w:tblCellMar>
            <w:top w:w="0" w:type="dxa"/>
            <w:bottom w:w="0" w:type="dxa"/>
          </w:tblCellMar>
        </w:tblPrEx>
        <w:trPr>
          <w:cantSplit/>
        </w:trPr>
        <w:tc>
          <w:tcPr>
            <w:tcW w:w="2088" w:type="dxa"/>
            <w:gridSpan w:val="2"/>
            <w:tcBorders>
              <w:left w:val="nil"/>
            </w:tcBorders>
            <w:shd w:val="clear" w:color="auto" w:fill="99CCFF"/>
          </w:tcPr>
          <w:p w14:paraId="55292F70" w14:textId="77777777" w:rsidR="000D40C7" w:rsidRDefault="000D40C7">
            <w:r>
              <w:t>Pattern of elements:</w:t>
            </w:r>
          </w:p>
          <w:p w14:paraId="280DB78D" w14:textId="77777777" w:rsidR="000D40C7" w:rsidRDefault="000D40C7">
            <w:r>
              <w:t>Visual detractors:</w:t>
            </w:r>
          </w:p>
          <w:p w14:paraId="31476A39" w14:textId="77777777" w:rsidR="000D40C7" w:rsidRDefault="000D40C7">
            <w:r>
              <w:t>Visual unity:</w:t>
            </w:r>
          </w:p>
          <w:p w14:paraId="1BC2E9EC" w14:textId="77777777" w:rsidR="000D40C7" w:rsidRDefault="000D40C7">
            <w:r>
              <w:t>Cultural integrity:</w:t>
            </w:r>
          </w:p>
          <w:p w14:paraId="1F94B4B7" w14:textId="77777777" w:rsidR="000D40C7" w:rsidRDefault="000D40C7">
            <w:r>
              <w:t>Ecological integrity:</w:t>
            </w:r>
          </w:p>
          <w:p w14:paraId="26E589E1" w14:textId="77777777" w:rsidR="000D40C7" w:rsidRDefault="000D40C7">
            <w:r>
              <w:t>Functional integrity:</w:t>
            </w:r>
          </w:p>
          <w:p w14:paraId="4EE73575" w14:textId="77777777" w:rsidR="000D40C7" w:rsidRDefault="000D40C7"/>
        </w:tc>
        <w:tc>
          <w:tcPr>
            <w:tcW w:w="2561" w:type="dxa"/>
            <w:shd w:val="clear" w:color="auto" w:fill="99CCFF"/>
          </w:tcPr>
          <w:p w14:paraId="16FAB69A" w14:textId="77777777" w:rsidR="000D40C7" w:rsidRDefault="000D40C7">
            <w:r>
              <w:t>Coherent</w:t>
            </w:r>
          </w:p>
          <w:p w14:paraId="2B3BF768" w14:textId="77777777" w:rsidR="000D40C7" w:rsidRDefault="000D40C7">
            <w:r>
              <w:t>Few</w:t>
            </w:r>
          </w:p>
          <w:p w14:paraId="368F12DE" w14:textId="77777777" w:rsidR="000D40C7" w:rsidRDefault="000D40C7">
            <w:r>
              <w:t>Unified</w:t>
            </w:r>
          </w:p>
          <w:p w14:paraId="29D3B06E" w14:textId="77777777" w:rsidR="000D40C7" w:rsidRDefault="00551767">
            <w:r>
              <w:t>Good</w:t>
            </w:r>
          </w:p>
          <w:p w14:paraId="39244760" w14:textId="77777777" w:rsidR="000D40C7" w:rsidRDefault="000D40C7">
            <w:r>
              <w:t>Moderate</w:t>
            </w:r>
          </w:p>
          <w:p w14:paraId="3FD2F86E" w14:textId="77777777" w:rsidR="000D40C7" w:rsidRDefault="00286CB1">
            <w:r>
              <w:t>Strong</w:t>
            </w:r>
          </w:p>
          <w:p w14:paraId="1B91638A" w14:textId="77777777" w:rsidR="000D40C7" w:rsidRDefault="000D40C7"/>
        </w:tc>
      </w:tr>
      <w:tr w:rsidR="000D40C7" w14:paraId="71492C82" w14:textId="77777777">
        <w:tblPrEx>
          <w:tblCellMar>
            <w:top w:w="0" w:type="dxa"/>
            <w:bottom w:w="0" w:type="dxa"/>
          </w:tblCellMar>
        </w:tblPrEx>
        <w:trPr>
          <w:cantSplit/>
          <w:trHeight w:val="136"/>
        </w:trPr>
        <w:tc>
          <w:tcPr>
            <w:tcW w:w="2088" w:type="dxa"/>
            <w:gridSpan w:val="2"/>
            <w:tcBorders>
              <w:left w:val="nil"/>
            </w:tcBorders>
            <w:shd w:val="clear" w:color="auto" w:fill="99CCFF"/>
          </w:tcPr>
          <w:p w14:paraId="425870CF" w14:textId="77777777" w:rsidR="000D40C7" w:rsidRDefault="000D40C7">
            <w:pPr>
              <w:rPr>
                <w:b/>
              </w:rPr>
            </w:pPr>
            <w:r>
              <w:rPr>
                <w:b/>
              </w:rPr>
              <w:t>Sensitivity</w:t>
            </w:r>
          </w:p>
        </w:tc>
        <w:tc>
          <w:tcPr>
            <w:tcW w:w="2561" w:type="dxa"/>
            <w:shd w:val="clear" w:color="auto" w:fill="99CCFF"/>
          </w:tcPr>
          <w:p w14:paraId="55EC9CD3" w14:textId="77777777" w:rsidR="000D40C7" w:rsidRDefault="000D40C7">
            <w:pPr>
              <w:rPr>
                <w:b/>
              </w:rPr>
            </w:pPr>
            <w:r>
              <w:rPr>
                <w:b/>
              </w:rPr>
              <w:t>Moderate</w:t>
            </w:r>
          </w:p>
        </w:tc>
      </w:tr>
      <w:tr w:rsidR="000D40C7" w14:paraId="0FCF84E7" w14:textId="77777777">
        <w:tblPrEx>
          <w:tblCellMar>
            <w:top w:w="0" w:type="dxa"/>
            <w:bottom w:w="0" w:type="dxa"/>
          </w:tblCellMar>
        </w:tblPrEx>
        <w:trPr>
          <w:cantSplit/>
          <w:trHeight w:val="1447"/>
        </w:trPr>
        <w:tc>
          <w:tcPr>
            <w:tcW w:w="2088" w:type="dxa"/>
            <w:gridSpan w:val="2"/>
            <w:tcBorders>
              <w:left w:val="nil"/>
            </w:tcBorders>
            <w:shd w:val="clear" w:color="auto" w:fill="99CCFF"/>
          </w:tcPr>
          <w:p w14:paraId="1F3D599C" w14:textId="77777777" w:rsidR="000D40C7" w:rsidRDefault="000D40C7">
            <w:r>
              <w:t>Distinctiveness:</w:t>
            </w:r>
          </w:p>
          <w:p w14:paraId="0FA37C2F" w14:textId="77777777" w:rsidR="000D40C7" w:rsidRDefault="000D40C7">
            <w:r>
              <w:t>Continuity:</w:t>
            </w:r>
          </w:p>
          <w:p w14:paraId="0DDFC7A2" w14:textId="77777777" w:rsidR="000D40C7" w:rsidRDefault="000D40C7">
            <w:r>
              <w:t>S</w:t>
            </w:r>
            <w:r w:rsidR="005C57FF">
              <w:t>ense</w:t>
            </w:r>
            <w:r>
              <w:t xml:space="preserve"> of place:</w:t>
            </w:r>
          </w:p>
          <w:p w14:paraId="5CFA39F0" w14:textId="77777777" w:rsidR="000D40C7" w:rsidRDefault="000D40C7">
            <w:r>
              <w:t>Landform:</w:t>
            </w:r>
          </w:p>
          <w:p w14:paraId="068D8CD9" w14:textId="77777777" w:rsidR="000D40C7" w:rsidRDefault="000D40C7">
            <w:r>
              <w:t>Tree cover:</w:t>
            </w:r>
          </w:p>
          <w:p w14:paraId="7F612071" w14:textId="77777777" w:rsidR="000D40C7" w:rsidRDefault="000D40C7">
            <w:r>
              <w:t>Visibility:</w:t>
            </w:r>
          </w:p>
          <w:p w14:paraId="4C26976B" w14:textId="77777777" w:rsidR="000D40C7" w:rsidRDefault="000D40C7">
            <w:pPr>
              <w:rPr>
                <w:b/>
              </w:rPr>
            </w:pPr>
          </w:p>
          <w:p w14:paraId="7F8BD42F" w14:textId="77777777" w:rsidR="000D40C7" w:rsidRDefault="000D40C7">
            <w:pPr>
              <w:rPr>
                <w:b/>
              </w:rPr>
            </w:pPr>
            <w:r>
              <w:rPr>
                <w:b/>
                <w:shd w:val="clear" w:color="auto" w:fill="99CCFF"/>
              </w:rPr>
              <w:t xml:space="preserve">Guidelines </w:t>
            </w:r>
          </w:p>
        </w:tc>
        <w:tc>
          <w:tcPr>
            <w:tcW w:w="2561" w:type="dxa"/>
            <w:shd w:val="clear" w:color="auto" w:fill="99CCFF"/>
          </w:tcPr>
          <w:p w14:paraId="325819FE" w14:textId="77777777" w:rsidR="000D40C7" w:rsidRDefault="000D40C7">
            <w:r>
              <w:t>Distinct</w:t>
            </w:r>
          </w:p>
          <w:p w14:paraId="78E9F61E" w14:textId="77777777" w:rsidR="000D40C7" w:rsidRDefault="000D40C7">
            <w:r>
              <w:t>Historic</w:t>
            </w:r>
          </w:p>
          <w:p w14:paraId="4293DCBA" w14:textId="77777777" w:rsidR="000D40C7" w:rsidRDefault="000D40C7">
            <w:r>
              <w:t>Moderate</w:t>
            </w:r>
          </w:p>
          <w:p w14:paraId="3D87A0EA" w14:textId="77777777" w:rsidR="000D40C7" w:rsidRDefault="000D40C7">
            <w:r>
              <w:t>Apparent</w:t>
            </w:r>
          </w:p>
          <w:p w14:paraId="17350694" w14:textId="77777777" w:rsidR="000D40C7" w:rsidRDefault="000D40C7">
            <w:r>
              <w:t>Intermittent</w:t>
            </w:r>
          </w:p>
          <w:p w14:paraId="684A1FE0" w14:textId="77777777" w:rsidR="000D40C7" w:rsidRDefault="000D40C7">
            <w:r>
              <w:t>Moderate</w:t>
            </w:r>
          </w:p>
          <w:p w14:paraId="7EB5B27B" w14:textId="77777777" w:rsidR="000D40C7" w:rsidRDefault="000D40C7">
            <w:pPr>
              <w:rPr>
                <w:b/>
              </w:rPr>
            </w:pPr>
          </w:p>
          <w:p w14:paraId="1B8D1E49" w14:textId="77777777" w:rsidR="000D40C7" w:rsidRDefault="000D40C7">
            <w:pPr>
              <w:rPr>
                <w:b/>
              </w:rPr>
            </w:pPr>
            <w:r>
              <w:rPr>
                <w:b/>
              </w:rPr>
              <w:t xml:space="preserve">Conserve and </w:t>
            </w:r>
            <w:proofErr w:type="gramStart"/>
            <w:r>
              <w:rPr>
                <w:b/>
              </w:rPr>
              <w:t>Reinforce</w:t>
            </w:r>
            <w:proofErr w:type="gramEnd"/>
          </w:p>
        </w:tc>
      </w:tr>
    </w:tbl>
    <w:p w14:paraId="272A561B" w14:textId="77777777" w:rsidR="000D40C7" w:rsidRDefault="000D40C7">
      <w:pPr>
        <w:rPr>
          <w:b/>
        </w:rPr>
      </w:pPr>
      <w:r>
        <w:rPr>
          <w:b/>
        </w:rPr>
        <w:t>Condition</w:t>
      </w:r>
    </w:p>
    <w:p w14:paraId="1E360887" w14:textId="77777777" w:rsidR="000D40C7" w:rsidRDefault="000D40C7"/>
    <w:p w14:paraId="19F1D7CC" w14:textId="77777777" w:rsidR="000D40C7" w:rsidRPr="008A1B74" w:rsidRDefault="000D40C7" w:rsidP="005C57FF">
      <w:r w:rsidRPr="008A1B74">
        <w:t xml:space="preserve">The condition of the landscape is assessed as being </w:t>
      </w:r>
      <w:r w:rsidR="00286CB1">
        <w:t xml:space="preserve">very </w:t>
      </w:r>
      <w:r w:rsidRPr="008A1B74">
        <w:t xml:space="preserve">good. The pattern of landscape elements is coherent being held together by a generally intact historic hedgerow pattern. There are few visual detractors. The cultural integrity is considered to be </w:t>
      </w:r>
      <w:r w:rsidR="00551767">
        <w:t>good</w:t>
      </w:r>
      <w:r w:rsidRPr="008A1B74">
        <w:t xml:space="preserve"> being strongest in association with the </w:t>
      </w:r>
      <w:proofErr w:type="gramStart"/>
      <w:r w:rsidRPr="008A1B74">
        <w:t>well preserved</w:t>
      </w:r>
      <w:proofErr w:type="gramEnd"/>
      <w:r w:rsidRPr="008A1B74">
        <w:t xml:space="preserve"> historic villages</w:t>
      </w:r>
      <w:r w:rsidR="00551767">
        <w:t>,</w:t>
      </w:r>
      <w:r w:rsidRPr="008A1B74">
        <w:t xml:space="preserve"> the small fields of pasture on their edges and </w:t>
      </w:r>
      <w:r w:rsidR="00551767">
        <w:t xml:space="preserve">the large areas of medieval earthworks.  It is </w:t>
      </w:r>
      <w:r w:rsidRPr="008A1B74">
        <w:t>weake</w:t>
      </w:r>
      <w:r w:rsidR="00551767">
        <w:t>r</w:t>
      </w:r>
      <w:r w:rsidRPr="008A1B74">
        <w:t xml:space="preserve"> where the hedgerow pattern in being eroded in more intensively managed arable areas. </w:t>
      </w:r>
      <w:r w:rsidR="005C57FF" w:rsidRPr="005C57FF">
        <w:t xml:space="preserve">Ecological integrity is moderate despite strong connectivity because of the relatively low areas of designated sites and habitats of </w:t>
      </w:r>
      <w:r w:rsidR="008B5DF4">
        <w:t>D</w:t>
      </w:r>
      <w:r w:rsidR="005C57FF" w:rsidRPr="005C57FF">
        <w:t>istrict significance</w:t>
      </w:r>
      <w:r w:rsidR="005C57FF">
        <w:t xml:space="preserve">.  </w:t>
      </w:r>
      <w:r w:rsidRPr="008A1B74">
        <w:t xml:space="preserve">The combination of a </w:t>
      </w:r>
      <w:r w:rsidR="00286CB1">
        <w:t>good</w:t>
      </w:r>
      <w:r w:rsidRPr="008A1B74">
        <w:t xml:space="preserve"> cultural integrity and a moderate ecological integrity give the area overall a </w:t>
      </w:r>
      <w:r w:rsidR="00286CB1">
        <w:t>strong</w:t>
      </w:r>
      <w:r w:rsidRPr="008A1B74">
        <w:t xml:space="preserve"> functional integrity.</w:t>
      </w:r>
    </w:p>
    <w:p w14:paraId="6DF05BCA" w14:textId="77777777" w:rsidR="000D40C7" w:rsidRPr="008A1B74" w:rsidRDefault="000D40C7"/>
    <w:p w14:paraId="38FE3471" w14:textId="77777777" w:rsidR="000D40C7" w:rsidRPr="008A1B74" w:rsidRDefault="000D40C7">
      <w:r w:rsidRPr="008A1B74">
        <w:rPr>
          <w:b/>
        </w:rPr>
        <w:t>Sensitivity</w:t>
      </w:r>
      <w:r w:rsidRPr="008A1B74">
        <w:t xml:space="preserve"> </w:t>
      </w:r>
    </w:p>
    <w:p w14:paraId="0B2EA7CC" w14:textId="77777777" w:rsidR="000D40C7" w:rsidRPr="008A1B74" w:rsidRDefault="000D40C7"/>
    <w:p w14:paraId="17E8014C" w14:textId="77777777" w:rsidR="000D40C7" w:rsidRDefault="000D40C7">
      <w:pPr>
        <w:pStyle w:val="Heading1"/>
        <w:ind w:right="-261"/>
        <w:rPr>
          <w:b w:val="0"/>
          <w:color w:val="auto"/>
        </w:rPr>
      </w:pPr>
      <w:r w:rsidRPr="008A1B74">
        <w:rPr>
          <w:b w:val="0"/>
          <w:color w:val="auto"/>
        </w:rPr>
        <w:t xml:space="preserve">The area is considered </w:t>
      </w:r>
      <w:proofErr w:type="gramStart"/>
      <w:r w:rsidRPr="008A1B74">
        <w:rPr>
          <w:b w:val="0"/>
          <w:color w:val="auto"/>
        </w:rPr>
        <w:t>as a whole to</w:t>
      </w:r>
      <w:proofErr w:type="gramEnd"/>
      <w:r w:rsidRPr="008A1B74">
        <w:rPr>
          <w:b w:val="0"/>
          <w:color w:val="auto"/>
        </w:rPr>
        <w:t xml:space="preserve"> be of moderate sensitivity. This reflects the fact that it is a distinct landscape with good historic association and sense of continuity</w:t>
      </w:r>
      <w:r w:rsidR="00286406">
        <w:rPr>
          <w:b w:val="0"/>
          <w:color w:val="auto"/>
        </w:rPr>
        <w:t xml:space="preserve"> thus g</w:t>
      </w:r>
      <w:r w:rsidRPr="008A1B74">
        <w:rPr>
          <w:b w:val="0"/>
          <w:color w:val="auto"/>
        </w:rPr>
        <w:t>iving the area a moderate strength of character. The landform is apparent but not dominant and the tree cover is intermittent</w:t>
      </w:r>
      <w:r w:rsidR="00286406">
        <w:rPr>
          <w:b w:val="0"/>
          <w:color w:val="auto"/>
        </w:rPr>
        <w:t>,</w:t>
      </w:r>
      <w:r w:rsidRPr="008A1B74">
        <w:rPr>
          <w:b w:val="0"/>
          <w:color w:val="auto"/>
        </w:rPr>
        <w:t xml:space="preserve"> giv</w:t>
      </w:r>
      <w:r w:rsidR="005C57FF">
        <w:rPr>
          <w:b w:val="0"/>
          <w:color w:val="auto"/>
        </w:rPr>
        <w:t>ing</w:t>
      </w:r>
      <w:r w:rsidRPr="008A1B74">
        <w:rPr>
          <w:b w:val="0"/>
          <w:color w:val="auto"/>
        </w:rPr>
        <w:t xml:space="preserve"> the area a moderate level of visibility. This combination of a moderate strength of character and a moderate </w:t>
      </w:r>
      <w:proofErr w:type="gramStart"/>
      <w:r w:rsidRPr="008A1B74">
        <w:rPr>
          <w:b w:val="0"/>
          <w:color w:val="auto"/>
        </w:rPr>
        <w:t>visibility  give</w:t>
      </w:r>
      <w:r w:rsidR="005C57FF">
        <w:rPr>
          <w:b w:val="0"/>
          <w:color w:val="auto"/>
        </w:rPr>
        <w:t>s</w:t>
      </w:r>
      <w:proofErr w:type="gramEnd"/>
      <w:r w:rsidRPr="008A1B74">
        <w:rPr>
          <w:b w:val="0"/>
          <w:color w:val="auto"/>
        </w:rPr>
        <w:t xml:space="preserve"> the</w:t>
      </w:r>
      <w:r w:rsidR="00286406">
        <w:rPr>
          <w:b w:val="0"/>
          <w:color w:val="auto"/>
        </w:rPr>
        <w:t xml:space="preserve"> overall</w:t>
      </w:r>
      <w:r w:rsidRPr="008A1B74">
        <w:rPr>
          <w:b w:val="0"/>
          <w:color w:val="auto"/>
        </w:rPr>
        <w:t xml:space="preserve"> assessment of a landscape of moderate sensitivity</w:t>
      </w:r>
      <w:r w:rsidR="007B2E9B">
        <w:rPr>
          <w:b w:val="0"/>
          <w:color w:val="auto"/>
        </w:rPr>
        <w:t>.</w:t>
      </w:r>
    </w:p>
    <w:p w14:paraId="3A867F53" w14:textId="77777777" w:rsidR="000D40C7" w:rsidRDefault="000D40C7">
      <w:pPr>
        <w:pStyle w:val="Header"/>
        <w:tabs>
          <w:tab w:val="clear" w:pos="4320"/>
          <w:tab w:val="clear" w:pos="8640"/>
        </w:tabs>
      </w:pPr>
    </w:p>
    <w:p w14:paraId="54CF6E44" w14:textId="59676959" w:rsidR="000D40C7" w:rsidRDefault="005D4395">
      <w:r>
        <w:rPr>
          <w:noProof/>
        </w:rPr>
        <mc:AlternateContent>
          <mc:Choice Requires="wps">
            <w:drawing>
              <wp:inline distT="0" distB="0" distL="0" distR="0" wp14:anchorId="593C59E3" wp14:editId="679D1178">
                <wp:extent cx="4783455" cy="3244850"/>
                <wp:effectExtent l="0" t="0" r="0" b="0"/>
                <wp:docPr id="16036404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324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BBBA7" w14:textId="5AD06F25" w:rsidR="000D40C7" w:rsidRDefault="005D4395">
                            <w:pPr>
                              <w:ind w:left="-180"/>
                              <w:rPr>
                                <w:lang w:val="en-US"/>
                              </w:rPr>
                            </w:pPr>
                            <w:r>
                              <w:rPr>
                                <w:noProof/>
                                <w:lang w:val="en-US"/>
                              </w:rPr>
                              <w:drawing>
                                <wp:inline distT="0" distB="0" distL="0" distR="0" wp14:anchorId="0D6B513A" wp14:editId="397B90B5">
                                  <wp:extent cx="4705350" cy="3143250"/>
                                  <wp:effectExtent l="0" t="0" r="0" b="0"/>
                                  <wp:docPr id="5" name="Picture 2" descr="Thornborough has great visual interest associated with the watercourses.  Here the ford and raised pedestrian walkway create distinctive local charac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Thornborough has great visual interest associated with the watercourses.  Here the ford and raised pedestrian walkway create distinctive local character.&#10;"/>
                                          <pic:cNvPicPr>
                                            <a:picLocks noChangeAspect="1" noChangeArrowheads="1"/>
                                          </pic:cNvPicPr>
                                        </pic:nvPicPr>
                                        <pic:blipFill>
                                          <a:blip r:embed="rId19">
                                            <a:extLst>
                                              <a:ext uri="{28A0092B-C50C-407E-A947-70E740481C1C}">
                                                <a14:useLocalDpi xmlns:a14="http://schemas.microsoft.com/office/drawing/2010/main" val="0"/>
                                              </a:ext>
                                            </a:extLst>
                                          </a:blip>
                                          <a:srcRect r="12981" b="12680"/>
                                          <a:stretch>
                                            <a:fillRect/>
                                          </a:stretch>
                                        </pic:blipFill>
                                        <pic:spPr bwMode="auto">
                                          <a:xfrm>
                                            <a:off x="0" y="0"/>
                                            <a:ext cx="4705350" cy="3143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93C59E3" id="Text Box 30" o:spid="_x0000_s1030" type="#_x0000_t202" style="width:376.65pt;height: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" stroked="f">
                <v:textbox>
                  <w:txbxContent>
                    <w:p w14:paraId="731BBBA7" w14:textId="5AD06F25" w:rsidR="000D40C7" w:rsidRDefault="005D4395">
                      <w:pPr>
                        <w:ind w:left="-180"/>
                        <w:rPr>
                          <w:lang w:val="en-US"/>
                        </w:rPr>
                      </w:pPr>
                      <w:r>
                        <w:rPr>
                          <w:noProof/>
                          <w:lang w:val="en-US"/>
                        </w:rPr>
                        <w:drawing>
                          <wp:inline distT="0" distB="0" distL="0" distR="0" wp14:anchorId="0D6B513A" wp14:editId="397B90B5">
                            <wp:extent cx="4705350" cy="3143250"/>
                            <wp:effectExtent l="0" t="0" r="0" b="0"/>
                            <wp:docPr id="5" name="Picture 2" descr="Thornborough has great visual interest associated with the watercourses.  Here the ford and raised pedestrian walkway create distinctive local charac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Thornborough has great visual interest associated with the watercourses.  Here the ford and raised pedestrian walkway create distinctive local character.&#10;"/>
                                    <pic:cNvPicPr>
                                      <a:picLocks noChangeAspect="1" noChangeArrowheads="1"/>
                                    </pic:cNvPicPr>
                                  </pic:nvPicPr>
                                  <pic:blipFill>
                                    <a:blip r:embed="rId19">
                                      <a:extLst>
                                        <a:ext uri="{28A0092B-C50C-407E-A947-70E740481C1C}">
                                          <a14:useLocalDpi xmlns:a14="http://schemas.microsoft.com/office/drawing/2010/main" val="0"/>
                                        </a:ext>
                                      </a:extLst>
                                    </a:blip>
                                    <a:srcRect r="12981" b="12680"/>
                                    <a:stretch>
                                      <a:fillRect/>
                                    </a:stretch>
                                  </pic:blipFill>
                                  <pic:spPr bwMode="auto">
                                    <a:xfrm>
                                      <a:off x="0" y="0"/>
                                      <a:ext cx="4705350" cy="3143250"/>
                                    </a:xfrm>
                                    <a:prstGeom prst="rect">
                                      <a:avLst/>
                                    </a:prstGeom>
                                    <a:noFill/>
                                    <a:ln>
                                      <a:noFill/>
                                    </a:ln>
                                  </pic:spPr>
                                </pic:pic>
                              </a:graphicData>
                            </a:graphic>
                          </wp:inline>
                        </w:drawing>
                      </w:r>
                    </w:p>
                  </w:txbxContent>
                </v:textbox>
                <w10:anchorlock/>
              </v:shape>
            </w:pict>
          </mc:Fallback>
        </mc:AlternateContent>
      </w:r>
    </w:p>
    <w:p w14:paraId="34C5FBBF" w14:textId="77777777" w:rsidR="000D40C7" w:rsidRDefault="000D40C7"/>
    <w:p w14:paraId="65032AD7" w14:textId="77777777" w:rsidR="000D40C7" w:rsidRDefault="000D40C7">
      <w:pPr>
        <w:pStyle w:val="Header"/>
        <w:tabs>
          <w:tab w:val="clear" w:pos="4320"/>
          <w:tab w:val="clear" w:pos="8640"/>
        </w:tabs>
      </w:pPr>
      <w:r>
        <w:t xml:space="preserve">Thornborough has great visual interest associated with the watercourses.  Here the ford </w:t>
      </w:r>
    </w:p>
    <w:p w14:paraId="458F60C2" w14:textId="77777777" w:rsidR="000D40C7" w:rsidRDefault="000D40C7">
      <w:r>
        <w:t>and raised pedestrian walkway create distinctive local character.</w:t>
      </w:r>
    </w:p>
    <w:p w14:paraId="287FC679" w14:textId="77777777" w:rsidR="000D40C7" w:rsidRDefault="000D40C7">
      <w:r>
        <w:br w:type="page"/>
      </w:r>
    </w:p>
    <w:tbl>
      <w:tblPr>
        <w:tblW w:w="9747" w:type="dxa"/>
        <w:tblLook w:val="0000" w:firstRow="0" w:lastRow="0" w:firstColumn="0" w:lastColumn="0" w:noHBand="0" w:noVBand="0"/>
      </w:tblPr>
      <w:tblGrid>
        <w:gridCol w:w="9747"/>
      </w:tblGrid>
      <w:tr w:rsidR="000D40C7" w14:paraId="67FE81FF" w14:textId="77777777">
        <w:tblPrEx>
          <w:tblCellMar>
            <w:top w:w="0" w:type="dxa"/>
            <w:bottom w:w="0" w:type="dxa"/>
          </w:tblCellMar>
        </w:tblPrEx>
        <w:trPr>
          <w:cantSplit/>
        </w:trPr>
        <w:tc>
          <w:tcPr>
            <w:tcW w:w="9747" w:type="dxa"/>
            <w:shd w:val="clear" w:color="auto" w:fill="0000FF"/>
          </w:tcPr>
          <w:p w14:paraId="48EDDB2F" w14:textId="77777777" w:rsidR="000D40C7" w:rsidRDefault="000D40C7">
            <w:pPr>
              <w:rPr>
                <w:b/>
                <w:color w:val="FFFFFF"/>
                <w:sz w:val="28"/>
              </w:rPr>
            </w:pPr>
            <w:r>
              <w:lastRenderedPageBreak/>
              <w:br w:type="page"/>
            </w:r>
            <w:r>
              <w:br w:type="page"/>
            </w:r>
            <w:r>
              <w:br w:type="page"/>
            </w:r>
            <w:r>
              <w:rPr>
                <w:b/>
                <w:color w:val="FFFFFF"/>
                <w:sz w:val="28"/>
              </w:rPr>
              <w:t>LCA 4.4 Thornborough-Beachampton Great Ouse Tributaries (LCT 4)</w:t>
            </w:r>
          </w:p>
        </w:tc>
      </w:tr>
    </w:tbl>
    <w:p w14:paraId="29CE115E" w14:textId="77777777" w:rsidR="000D40C7" w:rsidRDefault="000D40C7"/>
    <w:p w14:paraId="617D150B" w14:textId="77777777" w:rsidR="000D40C7" w:rsidRDefault="000D40C7">
      <w:r>
        <w:rPr>
          <w:b/>
        </w:rPr>
        <w:t>Landscape Guidelines</w:t>
      </w:r>
      <w:r>
        <w:t xml:space="preserve">   Conserve and Reinforce</w:t>
      </w:r>
    </w:p>
    <w:p w14:paraId="169D354B" w14:textId="77777777" w:rsidR="000D40C7" w:rsidRDefault="000D40C7">
      <w:pPr>
        <w:rPr>
          <w:b/>
        </w:rPr>
      </w:pPr>
    </w:p>
    <w:p w14:paraId="2812401C" w14:textId="77777777" w:rsidR="000D40C7" w:rsidRDefault="000D40C7">
      <w:r>
        <w:t>The landscape guidelines for Thornborough-</w:t>
      </w:r>
      <w:proofErr w:type="spellStart"/>
      <w:r>
        <w:t>Beach</w:t>
      </w:r>
      <w:r w:rsidR="00286CB1">
        <w:t>a</w:t>
      </w:r>
      <w:r>
        <w:t>mpton</w:t>
      </w:r>
      <w:proofErr w:type="spellEnd"/>
      <w:r>
        <w:t xml:space="preserve"> Great Ouse Tributaries</w:t>
      </w:r>
      <w:r w:rsidR="005C57FF">
        <w:t xml:space="preserve"> are as follows:</w:t>
      </w:r>
    </w:p>
    <w:p w14:paraId="5F323F0C" w14:textId="77777777" w:rsidR="000D40C7" w:rsidRDefault="000D40C7">
      <w:pPr>
        <w:pStyle w:val="Header"/>
        <w:tabs>
          <w:tab w:val="clear" w:pos="4320"/>
          <w:tab w:val="clear" w:pos="8640"/>
        </w:tabs>
      </w:pPr>
    </w:p>
    <w:p w14:paraId="25A99723" w14:textId="77777777" w:rsidR="000D40C7" w:rsidRPr="008A1B74" w:rsidRDefault="000D40C7" w:rsidP="009C776D">
      <w:pPr>
        <w:numPr>
          <w:ilvl w:val="0"/>
          <w:numId w:val="9"/>
        </w:numPr>
      </w:pPr>
      <w:r w:rsidRPr="008A1B74">
        <w:t>Encourage the restoration of the historic hedgerow pattern where it has been lost</w:t>
      </w:r>
      <w:r w:rsidR="005C57FF">
        <w:t xml:space="preserve"> t</w:t>
      </w:r>
      <w:r w:rsidRPr="008A1B74">
        <w:t xml:space="preserve">o enhance the landscape character and strengthen </w:t>
      </w:r>
      <w:r w:rsidR="005C57FF">
        <w:t>habitat connectivit</w:t>
      </w:r>
      <w:r w:rsidRPr="008A1B74">
        <w:t xml:space="preserve">y. </w:t>
      </w:r>
      <w:r w:rsidR="005C57FF">
        <w:t xml:space="preserve"> </w:t>
      </w:r>
      <w:r w:rsidRPr="008A1B74">
        <w:t>Where necessary use historic maps to identify where hedgerows have been lost.</w:t>
      </w:r>
    </w:p>
    <w:p w14:paraId="7617E324" w14:textId="77777777" w:rsidR="000D40C7" w:rsidRPr="008A1B74" w:rsidRDefault="005C57FF" w:rsidP="009C776D">
      <w:pPr>
        <w:numPr>
          <w:ilvl w:val="0"/>
          <w:numId w:val="9"/>
        </w:numPr>
      </w:pPr>
      <w:r>
        <w:t>Maintain and improve the condition of existing</w:t>
      </w:r>
      <w:r w:rsidR="000D40C7" w:rsidRPr="008A1B74">
        <w:t xml:space="preserve"> hedgerows through traditional cutting regimes.</w:t>
      </w:r>
    </w:p>
    <w:p w14:paraId="0D71DC95" w14:textId="77777777" w:rsidR="000D40C7" w:rsidRPr="008A1B74" w:rsidRDefault="000D40C7" w:rsidP="009C776D">
      <w:pPr>
        <w:numPr>
          <w:ilvl w:val="0"/>
          <w:numId w:val="9"/>
        </w:numPr>
      </w:pPr>
      <w:r w:rsidRPr="008A1B74">
        <w:t>Promote the use of new woodland planting to mitigate the visual impact of pylon lines.</w:t>
      </w:r>
    </w:p>
    <w:p w14:paraId="64280762" w14:textId="77777777" w:rsidR="000D40C7" w:rsidRPr="008A1B74" w:rsidRDefault="008548E8" w:rsidP="009C776D">
      <w:pPr>
        <w:numPr>
          <w:ilvl w:val="0"/>
          <w:numId w:val="9"/>
        </w:numPr>
      </w:pPr>
      <w:r>
        <w:t>Maintain the condition and extent of woodlands u</w:t>
      </w:r>
      <w:r w:rsidR="000D40C7" w:rsidRPr="008A1B74">
        <w:t>sing traditional techniques to create and manage a wide diversity of habitats.</w:t>
      </w:r>
    </w:p>
    <w:p w14:paraId="6EB030D6" w14:textId="77777777" w:rsidR="000D40C7" w:rsidRDefault="008548E8" w:rsidP="009C776D">
      <w:pPr>
        <w:numPr>
          <w:ilvl w:val="0"/>
          <w:numId w:val="9"/>
        </w:numPr>
      </w:pPr>
      <w:r>
        <w:t xml:space="preserve">Maintain the condition and extent of neutral </w:t>
      </w:r>
      <w:r w:rsidR="000D40C7" w:rsidRPr="008A1B74">
        <w:t xml:space="preserve">grassland wherever possible. </w:t>
      </w:r>
      <w:r>
        <w:t xml:space="preserve"> </w:t>
      </w:r>
      <w:r w:rsidR="000D40C7" w:rsidRPr="008A1B74">
        <w:t xml:space="preserve">Encourage </w:t>
      </w:r>
      <w:r>
        <w:t>good</w:t>
      </w:r>
      <w:r w:rsidR="000D40C7" w:rsidRPr="008A1B74">
        <w:t xml:space="preserve"> management</w:t>
      </w:r>
      <w:r>
        <w:t xml:space="preserve"> practices</w:t>
      </w:r>
      <w:r w:rsidR="000D40C7" w:rsidRPr="008A1B74">
        <w:t>.</w:t>
      </w:r>
    </w:p>
    <w:p w14:paraId="784E73B4" w14:textId="77777777" w:rsidR="008548E8" w:rsidRPr="008A1B74" w:rsidRDefault="008548E8" w:rsidP="008548E8">
      <w:pPr>
        <w:numPr>
          <w:ilvl w:val="0"/>
          <w:numId w:val="9"/>
        </w:numPr>
      </w:pPr>
      <w:r>
        <w:t xml:space="preserve">Maintain connectivity of habitats. </w:t>
      </w:r>
    </w:p>
    <w:p w14:paraId="74B9CB3B" w14:textId="77777777" w:rsidR="000D40C7" w:rsidRPr="008A1B74" w:rsidRDefault="000D40C7" w:rsidP="009C776D">
      <w:pPr>
        <w:numPr>
          <w:ilvl w:val="0"/>
          <w:numId w:val="9"/>
        </w:numPr>
      </w:pPr>
      <w:r w:rsidRPr="008A1B74">
        <w:t>Encourage landowners to improve ecological diversity by establishing and maintaining varied land maintenance regimes to benefit landscape and habitats.</w:t>
      </w:r>
    </w:p>
    <w:p w14:paraId="16B6869B" w14:textId="77777777" w:rsidR="000D40C7" w:rsidRPr="008A1B74" w:rsidRDefault="000D40C7" w:rsidP="009C776D">
      <w:pPr>
        <w:numPr>
          <w:ilvl w:val="0"/>
          <w:numId w:val="9"/>
        </w:numPr>
      </w:pPr>
      <w:r w:rsidRPr="008A1B74">
        <w:t xml:space="preserve">Encourage the conservation and interpretation of the </w:t>
      </w:r>
      <w:proofErr w:type="gramStart"/>
      <w:r w:rsidRPr="008A1B74">
        <w:t>areas</w:t>
      </w:r>
      <w:proofErr w:type="gramEnd"/>
      <w:r w:rsidRPr="008A1B74">
        <w:t xml:space="preserve"> rich historic environment</w:t>
      </w:r>
      <w:r w:rsidR="009C776D">
        <w:t>.</w:t>
      </w:r>
    </w:p>
    <w:p w14:paraId="735698A2" w14:textId="77777777" w:rsidR="000D40C7" w:rsidRPr="008A1B74" w:rsidRDefault="000D40C7" w:rsidP="009C776D">
      <w:pPr>
        <w:numPr>
          <w:ilvl w:val="0"/>
          <w:numId w:val="9"/>
        </w:numPr>
      </w:pPr>
      <w:r w:rsidRPr="008A1B74">
        <w:t xml:space="preserve">New housing and alterations to existing housing should be designed to reflect the traditional character of the area and use locally traditional materials. </w:t>
      </w:r>
    </w:p>
    <w:p w14:paraId="5C2A851F" w14:textId="77777777" w:rsidR="000D40C7" w:rsidRPr="008A1B74" w:rsidRDefault="000D40C7" w:rsidP="009C776D">
      <w:pPr>
        <w:numPr>
          <w:ilvl w:val="0"/>
          <w:numId w:val="9"/>
        </w:numPr>
      </w:pPr>
      <w:r w:rsidRPr="008A1B74">
        <w:t>Promote good pond management to encourage a wide diversity of habitats</w:t>
      </w:r>
      <w:r w:rsidR="009C776D">
        <w:t>.</w:t>
      </w:r>
    </w:p>
    <w:p w14:paraId="6641E348" w14:textId="77777777" w:rsidR="000D40C7" w:rsidRDefault="000D40C7" w:rsidP="009C776D">
      <w:pPr>
        <w:numPr>
          <w:ilvl w:val="0"/>
          <w:numId w:val="9"/>
        </w:numPr>
      </w:pPr>
      <w:r w:rsidRPr="008A1B74">
        <w:t>Promote the retention of the character of minor roads by the management of hedgerows and verges and limiting urbanising elements such as signage and kerbing.</w:t>
      </w:r>
    </w:p>
    <w:p w14:paraId="08B92603" w14:textId="77777777" w:rsidR="00551767" w:rsidRDefault="00551767" w:rsidP="009C776D">
      <w:pPr>
        <w:numPr>
          <w:ilvl w:val="0"/>
          <w:numId w:val="9"/>
        </w:numPr>
      </w:pPr>
      <w:r>
        <w:t>Ensure the preservation of archaeological earthworks by maintaining grassland</w:t>
      </w:r>
      <w:r w:rsidR="009C776D">
        <w:t>.</w:t>
      </w:r>
    </w:p>
    <w:p w14:paraId="41F4074C" w14:textId="77777777" w:rsidR="000D40C7" w:rsidRDefault="000D40C7"/>
    <w:p w14:paraId="49C8D004" w14:textId="77777777" w:rsidR="000D40C7" w:rsidRDefault="000D40C7"/>
    <w:p w14:paraId="37E10863" w14:textId="77777777" w:rsidR="000D40C7" w:rsidRDefault="000D40C7"/>
    <w:p w14:paraId="4F0B9D20" w14:textId="2E9C7F6C" w:rsidR="000D40C7" w:rsidRDefault="005D4395">
      <w:r>
        <w:rPr>
          <w:b/>
          <w:noProof/>
        </w:rPr>
        <mc:AlternateContent>
          <mc:Choice Requires="wps">
            <w:drawing>
              <wp:inline distT="0" distB="0" distL="0" distR="0" wp14:anchorId="7B5131A7" wp14:editId="08EDA111">
                <wp:extent cx="5715000" cy="3314700"/>
                <wp:effectExtent l="0" t="0" r="0" b="0"/>
                <wp:docPr id="817390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34A2C" w14:textId="59A8F219" w:rsidR="000D40C7" w:rsidRDefault="005D4395">
                            <w:pPr>
                              <w:rPr>
                                <w:lang w:val="en-US"/>
                              </w:rPr>
                            </w:pPr>
                            <w:r>
                              <w:rPr>
                                <w:noProof/>
                                <w:lang w:val="en-US"/>
                              </w:rPr>
                              <w:drawing>
                                <wp:inline distT="0" distB="0" distL="0" distR="0" wp14:anchorId="6917E21A" wp14:editId="6F2C702A">
                                  <wp:extent cx="5400675" cy="3600450"/>
                                  <wp:effectExtent l="0" t="0" r="0" b="0"/>
                                  <wp:docPr id="6" name="Picture 1" descr="Open streams are a feature of Thornborough and Beac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Open streams are a feature of Thornborough and Beachampt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B5131A7" id="Text Box 31" o:spid="_x0000_s1031" type="#_x0000_t202" style="width:450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" stroked="f">
                <v:textbox>
                  <w:txbxContent>
                    <w:p w14:paraId="7AA34A2C" w14:textId="59A8F219" w:rsidR="000D40C7" w:rsidRDefault="005D4395">
                      <w:pPr>
                        <w:rPr>
                          <w:lang w:val="en-US"/>
                        </w:rPr>
                      </w:pPr>
                      <w:r>
                        <w:rPr>
                          <w:noProof/>
                          <w:lang w:val="en-US"/>
                        </w:rPr>
                        <w:drawing>
                          <wp:inline distT="0" distB="0" distL="0" distR="0" wp14:anchorId="6917E21A" wp14:editId="6F2C702A">
                            <wp:extent cx="5400675" cy="3600450"/>
                            <wp:effectExtent l="0" t="0" r="0" b="0"/>
                            <wp:docPr id="6" name="Picture 1" descr="Open streams are a feature of Thornborough and Beac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Open streams are a feature of Thornborough and Beachampt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txbxContent>
                </v:textbox>
                <w10:anchorlock/>
              </v:shape>
            </w:pict>
          </mc:Fallback>
        </mc:AlternateContent>
      </w:r>
    </w:p>
    <w:p w14:paraId="0B97A254" w14:textId="77777777" w:rsidR="000D40C7" w:rsidRDefault="000D40C7">
      <w:pPr>
        <w:rPr>
          <w:b/>
        </w:rPr>
      </w:pPr>
    </w:p>
    <w:p w14:paraId="533B31DA" w14:textId="77777777" w:rsidR="000D40C7" w:rsidRDefault="000D40C7">
      <w:r w:rsidRPr="008A1B74">
        <w:t>Open streams are a feature of Thornborough and Beachampton.</w:t>
      </w:r>
    </w:p>
    <w:p w14:paraId="20F46106" w14:textId="77777777" w:rsidR="000D40C7" w:rsidRDefault="000D40C7">
      <w:pPr>
        <w:rPr>
          <w:b/>
        </w:rPr>
      </w:pPr>
    </w:p>
    <w:p w14:paraId="5A3ADB13" w14:textId="77777777" w:rsidR="000D40C7" w:rsidRDefault="000D40C7" w:rsidP="008548E8"/>
    <w:sectPr w:rsidR="000D40C7">
      <w:headerReference w:type="even" r:id="rId21"/>
      <w:headerReference w:type="default" r:id="rId22"/>
      <w:footerReference w:type="even" r:id="rId23"/>
      <w:footerReference w:type="default" r:id="rId24"/>
      <w:headerReference w:type="first" r:id="rId25"/>
      <w:footerReference w:type="first" r:id="rId26"/>
      <w:pgSz w:w="11906" w:h="16838"/>
      <w:pgMar w:top="1561" w:right="926" w:bottom="1440" w:left="1701" w:header="709" w:footer="45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0A18E" w14:textId="77777777" w:rsidR="00251F0E" w:rsidRDefault="00251F0E">
      <w:r>
        <w:separator/>
      </w:r>
    </w:p>
  </w:endnote>
  <w:endnote w:type="continuationSeparator" w:id="0">
    <w:p w14:paraId="7E8F3333" w14:textId="77777777" w:rsidR="00251F0E" w:rsidRDefault="00251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D9F2" w14:textId="77777777" w:rsidR="000D40C7" w:rsidRDefault="000D40C7">
    <w:pPr>
      <w:pStyle w:val="Footer"/>
      <w:ind w:right="360"/>
      <w:rPr>
        <w:sz w:val="18"/>
      </w:rPr>
    </w:pPr>
    <w:r>
      <w:rPr>
        <w:sz w:val="18"/>
      </w:rPr>
      <w:t>B0404200/LAND/01</w:t>
    </w:r>
    <w:r>
      <w:rPr>
        <w:sz w:val="18"/>
      </w:rPr>
      <w:tab/>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B36DA" w14:textId="77777777" w:rsidR="000D40C7" w:rsidRDefault="000D40C7">
    <w:pPr>
      <w:pStyle w:val="Footer"/>
      <w:rPr>
        <w:sz w:val="18"/>
      </w:rPr>
    </w:pPr>
    <w:r>
      <w:rPr>
        <w:sz w:val="18"/>
      </w:rPr>
      <w:t>B0404200/LAND/01</w:t>
    </w: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60E8" w14:textId="77777777" w:rsidR="000D40C7" w:rsidRDefault="000D40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305A" w14:textId="77777777" w:rsidR="000D40C7" w:rsidRDefault="000D40C7">
    <w:pPr>
      <w:pStyle w:val="Footer"/>
      <w:rPr>
        <w:lang w:val="en-US"/>
      </w:rPr>
    </w:pPr>
    <w:r>
      <w:rPr>
        <w:lang w:val="en-US"/>
      </w:rPr>
      <w:t>B0404200/LAND/01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E2D94" w14:textId="77777777" w:rsidR="000D40C7" w:rsidRDefault="000D40C7">
    <w:pPr>
      <w:pStyle w:val="Footer"/>
      <w:rPr>
        <w:sz w:val="18"/>
        <w:lang w:val="en-US"/>
      </w:rPr>
    </w:pPr>
    <w:r>
      <w:rPr>
        <w:sz w:val="18"/>
        <w:lang w:val="en-US"/>
      </w:rPr>
      <w:t>B0404200/LAND/01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B5185" w14:textId="77777777" w:rsidR="00251F0E" w:rsidRDefault="00251F0E">
      <w:r>
        <w:separator/>
      </w:r>
    </w:p>
  </w:footnote>
  <w:footnote w:type="continuationSeparator" w:id="0">
    <w:p w14:paraId="4833F134" w14:textId="77777777" w:rsidR="00251F0E" w:rsidRDefault="00251F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0D40C7" w14:paraId="6E74FD1B" w14:textId="77777777">
      <w:tblPrEx>
        <w:tblCellMar>
          <w:top w:w="0" w:type="dxa"/>
          <w:bottom w:w="0" w:type="dxa"/>
        </w:tblCellMar>
      </w:tblPrEx>
      <w:tc>
        <w:tcPr>
          <w:tcW w:w="8522" w:type="dxa"/>
        </w:tcPr>
        <w:p w14:paraId="24AF26EC" w14:textId="77777777" w:rsidR="000D40C7" w:rsidRDefault="000D40C7">
          <w:pPr>
            <w:pStyle w:val="Header"/>
            <w:rPr>
              <w:b/>
            </w:rPr>
          </w:pPr>
          <w:smartTag w:uri="urn:schemas-microsoft-com:office:smarttags" w:element="place">
            <w:smartTag w:uri="urn:schemas-microsoft-com:office:smarttags" w:element="PlaceName">
              <w:r>
                <w:rPr>
                  <w:b/>
                </w:rPr>
                <w:t>Aylesbury</w:t>
              </w:r>
            </w:smartTag>
            <w:r>
              <w:rPr>
                <w:b/>
              </w:rPr>
              <w:t xml:space="preserve"> </w:t>
            </w:r>
            <w:smartTag w:uri="urn:schemas-microsoft-com:office:smarttags" w:element="PlaceName">
              <w:r>
                <w:rPr>
                  <w:b/>
                </w:rPr>
                <w:t>Vale</w:t>
              </w:r>
            </w:smartTag>
            <w:r>
              <w:rPr>
                <w:b/>
              </w:rPr>
              <w:t xml:space="preserve"> </w:t>
            </w:r>
            <w:smartTag w:uri="urn:schemas-microsoft-com:office:smarttags" w:element="PlaceType">
              <w:r>
                <w:rPr>
                  <w:b/>
                </w:rPr>
                <w:t>District</w:t>
              </w:r>
            </w:smartTag>
            <w:r>
              <w:rPr>
                <w:b/>
              </w:rPr>
              <w:t xml:space="preserve"> </w:t>
            </w:r>
            <w:smartTag w:uri="urn:schemas-microsoft-com:office:smarttags" w:element="PlaceName">
              <w:r>
                <w:rPr>
                  <w:b/>
                </w:rPr>
                <w:t>Council &amp; Buckinghamshire</w:t>
              </w:r>
            </w:smartTag>
            <w:r>
              <w:rPr>
                <w:b/>
              </w:rPr>
              <w:t xml:space="preserve"> </w:t>
            </w:r>
            <w:smartTag w:uri="urn:schemas-microsoft-com:office:smarttags" w:element="PlaceType">
              <w:r>
                <w:rPr>
                  <w:b/>
                </w:rPr>
                <w:t>County</w:t>
              </w:r>
            </w:smartTag>
          </w:smartTag>
          <w:r>
            <w:rPr>
              <w:b/>
            </w:rPr>
            <w:t xml:space="preserve"> Council</w:t>
          </w:r>
        </w:p>
      </w:tc>
    </w:tr>
    <w:tr w:rsidR="000D40C7" w14:paraId="4F6BB6B9" w14:textId="77777777">
      <w:tblPrEx>
        <w:tblCellMar>
          <w:top w:w="0" w:type="dxa"/>
          <w:bottom w:w="0" w:type="dxa"/>
        </w:tblCellMar>
      </w:tblPrEx>
      <w:tc>
        <w:tcPr>
          <w:tcW w:w="8522" w:type="dxa"/>
        </w:tcPr>
        <w:p w14:paraId="191ED8B1" w14:textId="77777777" w:rsidR="000D40C7" w:rsidRDefault="000D40C7">
          <w:pPr>
            <w:pStyle w:val="Header"/>
            <w:rPr>
              <w:b/>
            </w:rPr>
          </w:pPr>
          <w:r>
            <w:rPr>
              <w:b/>
            </w:rPr>
            <w:t>Aylesbury Vale Landscape Character Assessment</w:t>
          </w:r>
        </w:p>
      </w:tc>
    </w:tr>
  </w:tbl>
  <w:p w14:paraId="724DA86D" w14:textId="77777777" w:rsidR="000D40C7" w:rsidRDefault="000D4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0D40C7" w14:paraId="1CD1EF14" w14:textId="77777777">
      <w:tblPrEx>
        <w:tblCellMar>
          <w:top w:w="0" w:type="dxa"/>
          <w:bottom w:w="0" w:type="dxa"/>
        </w:tblCellMar>
      </w:tblPrEx>
      <w:tc>
        <w:tcPr>
          <w:tcW w:w="8522" w:type="dxa"/>
        </w:tcPr>
        <w:p w14:paraId="6F8357F3" w14:textId="77777777" w:rsidR="000D40C7" w:rsidRDefault="000D40C7">
          <w:pPr>
            <w:pStyle w:val="Header"/>
            <w:rPr>
              <w:b/>
            </w:rPr>
          </w:pPr>
          <w:smartTag w:uri="urn:schemas-microsoft-com:office:smarttags" w:element="place">
            <w:smartTag w:uri="urn:schemas-microsoft-com:office:smarttags" w:element="PlaceName">
              <w:r>
                <w:rPr>
                  <w:b/>
                </w:rPr>
                <w:t>Aylesbury</w:t>
              </w:r>
            </w:smartTag>
            <w:r>
              <w:rPr>
                <w:b/>
              </w:rPr>
              <w:t xml:space="preserve"> </w:t>
            </w:r>
            <w:smartTag w:uri="urn:schemas-microsoft-com:office:smarttags" w:element="PlaceName">
              <w:r>
                <w:rPr>
                  <w:b/>
                </w:rPr>
                <w:t>Vale</w:t>
              </w:r>
            </w:smartTag>
            <w:r>
              <w:rPr>
                <w:b/>
              </w:rPr>
              <w:t xml:space="preserve"> </w:t>
            </w:r>
            <w:smartTag w:uri="urn:schemas-microsoft-com:office:smarttags" w:element="PlaceType">
              <w:r>
                <w:rPr>
                  <w:b/>
                </w:rPr>
                <w:t>District</w:t>
              </w:r>
            </w:smartTag>
            <w:r>
              <w:rPr>
                <w:b/>
              </w:rPr>
              <w:t xml:space="preserve"> </w:t>
            </w:r>
            <w:smartTag w:uri="urn:schemas-microsoft-com:office:smarttags" w:element="PlaceName">
              <w:r>
                <w:rPr>
                  <w:b/>
                </w:rPr>
                <w:t>Council &amp; Buckinghamshire</w:t>
              </w:r>
            </w:smartTag>
            <w:r>
              <w:rPr>
                <w:b/>
              </w:rPr>
              <w:t xml:space="preserve"> </w:t>
            </w:r>
            <w:smartTag w:uri="urn:schemas-microsoft-com:office:smarttags" w:element="PlaceType">
              <w:r>
                <w:rPr>
                  <w:b/>
                </w:rPr>
                <w:t>County</w:t>
              </w:r>
            </w:smartTag>
          </w:smartTag>
          <w:r>
            <w:rPr>
              <w:b/>
            </w:rPr>
            <w:t xml:space="preserve"> Council</w:t>
          </w:r>
        </w:p>
      </w:tc>
    </w:tr>
    <w:tr w:rsidR="000D40C7" w14:paraId="364DFC24" w14:textId="77777777">
      <w:tblPrEx>
        <w:tblCellMar>
          <w:top w:w="0" w:type="dxa"/>
          <w:bottom w:w="0" w:type="dxa"/>
        </w:tblCellMar>
      </w:tblPrEx>
      <w:tc>
        <w:tcPr>
          <w:tcW w:w="8522" w:type="dxa"/>
        </w:tcPr>
        <w:p w14:paraId="3CCD9806" w14:textId="77777777" w:rsidR="000D40C7" w:rsidRDefault="000D40C7">
          <w:pPr>
            <w:pStyle w:val="Header"/>
            <w:rPr>
              <w:b/>
            </w:rPr>
          </w:pPr>
          <w:r>
            <w:rPr>
              <w:b/>
            </w:rPr>
            <w:t>Aylesbury Vale Landscape Character Assessment</w:t>
          </w:r>
        </w:p>
      </w:tc>
    </w:tr>
  </w:tbl>
  <w:p w14:paraId="68CEC260" w14:textId="77777777" w:rsidR="000D40C7" w:rsidRDefault="000D40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C9D7D" w14:textId="77777777" w:rsidR="000D40C7" w:rsidRDefault="000D40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0D40C7" w14:paraId="6F0A5672" w14:textId="77777777">
      <w:tblPrEx>
        <w:tblCellMar>
          <w:top w:w="0" w:type="dxa"/>
          <w:bottom w:w="0" w:type="dxa"/>
        </w:tblCellMar>
      </w:tblPrEx>
      <w:tc>
        <w:tcPr>
          <w:tcW w:w="8522" w:type="dxa"/>
        </w:tcPr>
        <w:p w14:paraId="4DBD3796" w14:textId="77777777" w:rsidR="000D40C7" w:rsidRDefault="000D40C7">
          <w:pPr>
            <w:pStyle w:val="Header"/>
            <w:rPr>
              <w:b/>
            </w:rPr>
          </w:pPr>
          <w:smartTag w:uri="urn:schemas-microsoft-com:office:smarttags" w:element="place">
            <w:smartTag w:uri="urn:schemas-microsoft-com:office:smarttags" w:element="PlaceName">
              <w:r>
                <w:rPr>
                  <w:b/>
                </w:rPr>
                <w:t>Aylesbury</w:t>
              </w:r>
            </w:smartTag>
            <w:r>
              <w:rPr>
                <w:b/>
              </w:rPr>
              <w:t xml:space="preserve"> </w:t>
            </w:r>
            <w:smartTag w:uri="urn:schemas-microsoft-com:office:smarttags" w:element="PlaceName">
              <w:r>
                <w:rPr>
                  <w:b/>
                </w:rPr>
                <w:t>Vale</w:t>
              </w:r>
            </w:smartTag>
            <w:r>
              <w:rPr>
                <w:b/>
              </w:rPr>
              <w:t xml:space="preserve"> </w:t>
            </w:r>
            <w:smartTag w:uri="urn:schemas-microsoft-com:office:smarttags" w:element="PlaceType">
              <w:r>
                <w:rPr>
                  <w:b/>
                </w:rPr>
                <w:t>District</w:t>
              </w:r>
            </w:smartTag>
            <w:r>
              <w:rPr>
                <w:b/>
              </w:rPr>
              <w:t xml:space="preserve"> </w:t>
            </w:r>
            <w:smartTag w:uri="urn:schemas-microsoft-com:office:smarttags" w:element="PlaceName">
              <w:r>
                <w:rPr>
                  <w:b/>
                </w:rPr>
                <w:t>Council &amp; Buckinghamshire</w:t>
              </w:r>
            </w:smartTag>
            <w:r>
              <w:rPr>
                <w:b/>
              </w:rPr>
              <w:t xml:space="preserve"> </w:t>
            </w:r>
            <w:smartTag w:uri="urn:schemas-microsoft-com:office:smarttags" w:element="PlaceType">
              <w:r>
                <w:rPr>
                  <w:b/>
                </w:rPr>
                <w:t>County</w:t>
              </w:r>
            </w:smartTag>
          </w:smartTag>
          <w:r>
            <w:rPr>
              <w:b/>
            </w:rPr>
            <w:t xml:space="preserve"> Council</w:t>
          </w:r>
        </w:p>
      </w:tc>
    </w:tr>
    <w:tr w:rsidR="000D40C7" w14:paraId="670AE34C" w14:textId="77777777">
      <w:tblPrEx>
        <w:tblCellMar>
          <w:top w:w="0" w:type="dxa"/>
          <w:bottom w:w="0" w:type="dxa"/>
        </w:tblCellMar>
      </w:tblPrEx>
      <w:tc>
        <w:tcPr>
          <w:tcW w:w="8522" w:type="dxa"/>
        </w:tcPr>
        <w:p w14:paraId="7AA35543" w14:textId="77777777" w:rsidR="000D40C7" w:rsidRDefault="000D40C7">
          <w:pPr>
            <w:pStyle w:val="Header"/>
            <w:rPr>
              <w:b/>
            </w:rPr>
          </w:pPr>
          <w:r>
            <w:rPr>
              <w:b/>
            </w:rPr>
            <w:t>Aylesbury Vale Landscape Character Assessment</w:t>
          </w:r>
        </w:p>
      </w:tc>
    </w:tr>
  </w:tbl>
  <w:p w14:paraId="27BED378" w14:textId="77777777" w:rsidR="000D40C7" w:rsidRDefault="000D40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0D40C7" w14:paraId="7E1E1E00" w14:textId="77777777">
      <w:tblPrEx>
        <w:tblCellMar>
          <w:top w:w="0" w:type="dxa"/>
          <w:bottom w:w="0" w:type="dxa"/>
        </w:tblCellMar>
      </w:tblPrEx>
      <w:tc>
        <w:tcPr>
          <w:tcW w:w="8522" w:type="dxa"/>
        </w:tcPr>
        <w:p w14:paraId="6F5DD76B" w14:textId="77777777" w:rsidR="000D40C7" w:rsidRDefault="000D40C7">
          <w:pPr>
            <w:pStyle w:val="Header"/>
            <w:rPr>
              <w:b/>
            </w:rPr>
          </w:pPr>
          <w:smartTag w:uri="urn:schemas-microsoft-com:office:smarttags" w:element="place">
            <w:smartTag w:uri="urn:schemas-microsoft-com:office:smarttags" w:element="PlaceName">
              <w:r>
                <w:rPr>
                  <w:b/>
                </w:rPr>
                <w:t>Aylesbury</w:t>
              </w:r>
            </w:smartTag>
            <w:r>
              <w:rPr>
                <w:b/>
              </w:rPr>
              <w:t xml:space="preserve"> </w:t>
            </w:r>
            <w:smartTag w:uri="urn:schemas-microsoft-com:office:smarttags" w:element="PlaceName">
              <w:r>
                <w:rPr>
                  <w:b/>
                </w:rPr>
                <w:t>Vale</w:t>
              </w:r>
            </w:smartTag>
            <w:r>
              <w:rPr>
                <w:b/>
              </w:rPr>
              <w:t xml:space="preserve"> </w:t>
            </w:r>
            <w:smartTag w:uri="urn:schemas-microsoft-com:office:smarttags" w:element="PlaceType">
              <w:r>
                <w:rPr>
                  <w:b/>
                </w:rPr>
                <w:t>District</w:t>
              </w:r>
            </w:smartTag>
            <w:r>
              <w:rPr>
                <w:b/>
              </w:rPr>
              <w:t xml:space="preserve"> </w:t>
            </w:r>
            <w:smartTag w:uri="urn:schemas-microsoft-com:office:smarttags" w:element="PlaceName">
              <w:r>
                <w:rPr>
                  <w:b/>
                </w:rPr>
                <w:t>Council &amp; Buckinghamshire</w:t>
              </w:r>
            </w:smartTag>
            <w:r>
              <w:rPr>
                <w:b/>
              </w:rPr>
              <w:t xml:space="preserve"> </w:t>
            </w:r>
            <w:smartTag w:uri="urn:schemas-microsoft-com:office:smarttags" w:element="PlaceType">
              <w:r>
                <w:rPr>
                  <w:b/>
                </w:rPr>
                <w:t>County</w:t>
              </w:r>
            </w:smartTag>
          </w:smartTag>
          <w:r>
            <w:rPr>
              <w:b/>
            </w:rPr>
            <w:t xml:space="preserve"> Council</w:t>
          </w:r>
        </w:p>
      </w:tc>
    </w:tr>
    <w:tr w:rsidR="000D40C7" w14:paraId="010C2578" w14:textId="77777777">
      <w:tblPrEx>
        <w:tblCellMar>
          <w:top w:w="0" w:type="dxa"/>
          <w:bottom w:w="0" w:type="dxa"/>
        </w:tblCellMar>
      </w:tblPrEx>
      <w:tc>
        <w:tcPr>
          <w:tcW w:w="8522" w:type="dxa"/>
        </w:tcPr>
        <w:p w14:paraId="6471E933" w14:textId="77777777" w:rsidR="000D40C7" w:rsidRDefault="000D40C7">
          <w:pPr>
            <w:pStyle w:val="Header"/>
            <w:rPr>
              <w:b/>
            </w:rPr>
          </w:pPr>
          <w:r>
            <w:rPr>
              <w:b/>
            </w:rPr>
            <w:t>Aylesbury Vale Landscape Character Assessment</w:t>
          </w:r>
        </w:p>
      </w:tc>
    </w:tr>
  </w:tbl>
  <w:p w14:paraId="4A061B33" w14:textId="77777777" w:rsidR="000D40C7" w:rsidRDefault="000D40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E188E"/>
    <w:multiLevelType w:val="hybridMultilevel"/>
    <w:tmpl w:val="66CE604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720"/>
        </w:tabs>
        <w:ind w:left="720" w:hanging="360"/>
      </w:pPr>
      <w:rPr>
        <w:rFonts w:ascii="Courier New" w:hAnsi="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30350F70"/>
    <w:multiLevelType w:val="multilevel"/>
    <w:tmpl w:val="F7A62E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E2F6323"/>
    <w:multiLevelType w:val="hybridMultilevel"/>
    <w:tmpl w:val="C486DC6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Arial" w:hAnsi="Arial" w:hint="default"/>
        <w:color w:val="auto"/>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459C45F5"/>
    <w:multiLevelType w:val="hybridMultilevel"/>
    <w:tmpl w:val="F7A62E9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8373DE"/>
    <w:multiLevelType w:val="hybridMultilevel"/>
    <w:tmpl w:val="4038F83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720"/>
        </w:tabs>
        <w:ind w:left="720" w:hanging="360"/>
      </w:pPr>
      <w:rPr>
        <w:rFonts w:ascii="Symbol" w:hAnsi="Symbol"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5FF1723E"/>
    <w:multiLevelType w:val="hybridMultilevel"/>
    <w:tmpl w:val="FAECB85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360"/>
        </w:tabs>
        <w:ind w:left="360" w:hanging="360"/>
      </w:pPr>
      <w:rPr>
        <w:rFonts w:ascii="Courier New" w:hAnsi="Courier New" w:hint="default"/>
      </w:rPr>
    </w:lvl>
    <w:lvl w:ilvl="2" w:tentative="1">
      <w:start w:val="1"/>
      <w:numFmt w:val="bullet"/>
      <w:lvlText w:val=""/>
      <w:lvlJc w:val="left"/>
      <w:pPr>
        <w:tabs>
          <w:tab w:val="num" w:pos="1080"/>
        </w:tabs>
        <w:ind w:left="1080" w:hanging="360"/>
      </w:pPr>
      <w:rPr>
        <w:rFonts w:ascii="Wingdings" w:hAnsi="Wingdings" w:hint="default"/>
      </w:rPr>
    </w:lvl>
    <w:lvl w:ilvl="3" w:tentative="1">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hint="default"/>
      </w:rPr>
    </w:lvl>
    <w:lvl w:ilvl="8"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6BEC00C1"/>
    <w:multiLevelType w:val="hybridMultilevel"/>
    <w:tmpl w:val="1BEA4B5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720"/>
        </w:tabs>
        <w:ind w:left="720" w:hanging="360"/>
      </w:pPr>
      <w:rPr>
        <w:rFonts w:ascii="Courier New" w:hAnsi="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73362609"/>
    <w:multiLevelType w:val="hybridMultilevel"/>
    <w:tmpl w:val="50E825C2"/>
    <w:lvl w:ilvl="0" w:tplc="2AF0B428">
      <w:start w:val="1"/>
      <w:numFmt w:val="bullet"/>
      <w:lvlText w:val=""/>
      <w:lvlJc w:val="left"/>
      <w:pPr>
        <w:tabs>
          <w:tab w:val="num" w:pos="720"/>
        </w:tabs>
        <w:ind w:left="720" w:hanging="360"/>
      </w:pPr>
      <w:rPr>
        <w:rFonts w:ascii="Symbol" w:hAnsi="Symbol" w:hint="default"/>
        <w:color w:val="auto"/>
      </w:rPr>
    </w:lvl>
    <w:lvl w:ilvl="1" w:tplc="8F16A630" w:tentative="1">
      <w:start w:val="1"/>
      <w:numFmt w:val="bullet"/>
      <w:lvlText w:val="o"/>
      <w:lvlJc w:val="left"/>
      <w:pPr>
        <w:tabs>
          <w:tab w:val="num" w:pos="1440"/>
        </w:tabs>
        <w:ind w:left="1440" w:hanging="360"/>
      </w:pPr>
      <w:rPr>
        <w:rFonts w:ascii="Courier New" w:hAnsi="Courier New" w:hint="default"/>
      </w:rPr>
    </w:lvl>
    <w:lvl w:ilvl="2" w:tplc="0BE2445E" w:tentative="1">
      <w:start w:val="1"/>
      <w:numFmt w:val="bullet"/>
      <w:lvlText w:val=""/>
      <w:lvlJc w:val="left"/>
      <w:pPr>
        <w:tabs>
          <w:tab w:val="num" w:pos="2160"/>
        </w:tabs>
        <w:ind w:left="2160" w:hanging="360"/>
      </w:pPr>
      <w:rPr>
        <w:rFonts w:ascii="Wingdings" w:hAnsi="Wingdings" w:hint="default"/>
      </w:rPr>
    </w:lvl>
    <w:lvl w:ilvl="3" w:tplc="514E9E4E" w:tentative="1">
      <w:start w:val="1"/>
      <w:numFmt w:val="bullet"/>
      <w:lvlText w:val=""/>
      <w:lvlJc w:val="left"/>
      <w:pPr>
        <w:tabs>
          <w:tab w:val="num" w:pos="2880"/>
        </w:tabs>
        <w:ind w:left="2880" w:hanging="360"/>
      </w:pPr>
      <w:rPr>
        <w:rFonts w:ascii="Symbol" w:hAnsi="Symbol" w:hint="default"/>
      </w:rPr>
    </w:lvl>
    <w:lvl w:ilvl="4" w:tplc="843A1638" w:tentative="1">
      <w:start w:val="1"/>
      <w:numFmt w:val="bullet"/>
      <w:lvlText w:val="o"/>
      <w:lvlJc w:val="left"/>
      <w:pPr>
        <w:tabs>
          <w:tab w:val="num" w:pos="3600"/>
        </w:tabs>
        <w:ind w:left="3600" w:hanging="360"/>
      </w:pPr>
      <w:rPr>
        <w:rFonts w:ascii="Courier New" w:hAnsi="Courier New" w:hint="default"/>
      </w:rPr>
    </w:lvl>
    <w:lvl w:ilvl="5" w:tplc="CE4AA5B2" w:tentative="1">
      <w:start w:val="1"/>
      <w:numFmt w:val="bullet"/>
      <w:lvlText w:val=""/>
      <w:lvlJc w:val="left"/>
      <w:pPr>
        <w:tabs>
          <w:tab w:val="num" w:pos="4320"/>
        </w:tabs>
        <w:ind w:left="4320" w:hanging="360"/>
      </w:pPr>
      <w:rPr>
        <w:rFonts w:ascii="Wingdings" w:hAnsi="Wingdings" w:hint="default"/>
      </w:rPr>
    </w:lvl>
    <w:lvl w:ilvl="6" w:tplc="4F7C973C" w:tentative="1">
      <w:start w:val="1"/>
      <w:numFmt w:val="bullet"/>
      <w:lvlText w:val=""/>
      <w:lvlJc w:val="left"/>
      <w:pPr>
        <w:tabs>
          <w:tab w:val="num" w:pos="5040"/>
        </w:tabs>
        <w:ind w:left="5040" w:hanging="360"/>
      </w:pPr>
      <w:rPr>
        <w:rFonts w:ascii="Symbol" w:hAnsi="Symbol" w:hint="default"/>
      </w:rPr>
    </w:lvl>
    <w:lvl w:ilvl="7" w:tplc="7D1C1188" w:tentative="1">
      <w:start w:val="1"/>
      <w:numFmt w:val="bullet"/>
      <w:lvlText w:val="o"/>
      <w:lvlJc w:val="left"/>
      <w:pPr>
        <w:tabs>
          <w:tab w:val="num" w:pos="5760"/>
        </w:tabs>
        <w:ind w:left="5760" w:hanging="360"/>
      </w:pPr>
      <w:rPr>
        <w:rFonts w:ascii="Courier New" w:hAnsi="Courier New" w:hint="default"/>
      </w:rPr>
    </w:lvl>
    <w:lvl w:ilvl="8" w:tplc="EECED5B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A3E7E96"/>
    <w:multiLevelType w:val="hybridMultilevel"/>
    <w:tmpl w:val="073ABA6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28030947">
    <w:abstractNumId w:val="4"/>
  </w:num>
  <w:num w:numId="2" w16cid:durableId="1232807221">
    <w:abstractNumId w:val="5"/>
  </w:num>
  <w:num w:numId="3" w16cid:durableId="248778725">
    <w:abstractNumId w:val="3"/>
  </w:num>
  <w:num w:numId="4" w16cid:durableId="2087454454">
    <w:abstractNumId w:val="6"/>
  </w:num>
  <w:num w:numId="5" w16cid:durableId="717167301">
    <w:abstractNumId w:val="2"/>
  </w:num>
  <w:num w:numId="6" w16cid:durableId="534583954">
    <w:abstractNumId w:val="0"/>
  </w:num>
  <w:num w:numId="7" w16cid:durableId="119417603">
    <w:abstractNumId w:val="8"/>
  </w:num>
  <w:num w:numId="8" w16cid:durableId="1328823753">
    <w:abstractNumId w:val="1"/>
  </w:num>
  <w:num w:numId="9" w16cid:durableId="1749265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B74"/>
    <w:rsid w:val="000D40C7"/>
    <w:rsid w:val="00222FE4"/>
    <w:rsid w:val="00233D27"/>
    <w:rsid w:val="00251F0E"/>
    <w:rsid w:val="00286406"/>
    <w:rsid w:val="00286CB1"/>
    <w:rsid w:val="002A1236"/>
    <w:rsid w:val="00493989"/>
    <w:rsid w:val="00551767"/>
    <w:rsid w:val="005C57FF"/>
    <w:rsid w:val="005D4395"/>
    <w:rsid w:val="005F258B"/>
    <w:rsid w:val="006D04A9"/>
    <w:rsid w:val="007B2E9B"/>
    <w:rsid w:val="008548E8"/>
    <w:rsid w:val="008A1B74"/>
    <w:rsid w:val="008B5DF4"/>
    <w:rsid w:val="00906187"/>
    <w:rsid w:val="009A1B38"/>
    <w:rsid w:val="009C776D"/>
    <w:rsid w:val="00AA1669"/>
    <w:rsid w:val="00AE0070"/>
    <w:rsid w:val="00AF7AE4"/>
    <w:rsid w:val="00B2331E"/>
    <w:rsid w:val="00C74CC3"/>
    <w:rsid w:val="00C80B42"/>
    <w:rsid w:val="00D622CA"/>
    <w:rsid w:val="00DF7C07"/>
    <w:rsid w:val="00E4454C"/>
    <w:rsid w:val="00F322E7"/>
    <w:rsid w:val="00FA72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colormenu v:ext="edit" strokecolor="none"/>
    </o:shapedefaults>
    <o:shapelayout v:ext="edit">
      <o:idmap v:ext="edit" data="1"/>
    </o:shapelayout>
  </w:shapeDefaults>
  <w:decimalSymbol w:val="."/>
  <w:listSeparator w:val=","/>
  <w14:docId w14:val="252C0F82"/>
  <w15:chartTrackingRefBased/>
  <w15:docId w15:val="{F4E800DB-A368-4E28-9E7E-9BDDFCD19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lang w:eastAsia="en-US"/>
    </w:rPr>
  </w:style>
  <w:style w:type="paragraph" w:styleId="Heading1">
    <w:name w:val="heading 1"/>
    <w:basedOn w:val="Normal"/>
    <w:next w:val="Normal"/>
    <w:qFormat/>
    <w:pPr>
      <w:keepNext/>
      <w:outlineLvl w:val="0"/>
    </w:pPr>
    <w:rPr>
      <w:b/>
      <w:color w:val="FF000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style>
  <w:style w:type="paragraph" w:styleId="CommentSubject">
    <w:name w:val="annotation subject"/>
    <w:basedOn w:val="CommentText"/>
    <w:next w:val="CommentText"/>
    <w:semiHidden/>
    <w:rPr>
      <w:b/>
    </w:rPr>
  </w:style>
  <w:style w:type="paragraph" w:styleId="BalloonText">
    <w:name w:val="Balloon Text"/>
    <w:basedOn w:val="Normal"/>
    <w:semiHidden/>
    <w:rsid w:val="00906187"/>
    <w:rPr>
      <w:rFonts w:ascii="Tahoma" w:hAnsi="Tahoma" w:cs="Tahoma"/>
      <w:sz w:val="16"/>
      <w:szCs w:val="16"/>
    </w:rPr>
  </w:style>
  <w:style w:type="paragraph" w:styleId="Revision">
    <w:name w:val="Revision"/>
    <w:hidden/>
    <w:uiPriority w:val="99"/>
    <w:semiHidden/>
    <w:rsid w:val="005D4395"/>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35133E7E402B4B9CA68CD1B39C7641" ma:contentTypeVersion="13" ma:contentTypeDescription="Create a new document." ma:contentTypeScope="" ma:versionID="4e9c0da2fb1f1df88f3f9aca28d6b740">
  <xsd:schema xmlns:xsd="http://www.w3.org/2001/XMLSchema" xmlns:xs="http://www.w3.org/2001/XMLSchema" xmlns:p="http://schemas.microsoft.com/office/2006/metadata/properties" xmlns:ns2="c7bf387a-ecec-4cdc-bef7-fb4e489acc36" xmlns:ns3="75062cdf-9697-483b-adb8-051d7f072ab4" targetNamespace="http://schemas.microsoft.com/office/2006/metadata/properties" ma:root="true" ma:fieldsID="11f53056e483ea4fa8b9fe8469a822da" ns2:_="" ns3:_="">
    <xsd:import namespace="c7bf387a-ecec-4cdc-bef7-fb4e489acc36"/>
    <xsd:import namespace="75062cdf-9697-483b-adb8-051d7f072ab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f387a-ecec-4cdc-bef7-fb4e489ac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62cdf-9697-483b-adb8-051d7f072ab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63e13d5-bed8-4f47-b765-4f9f2b4a6c46}" ma:internalName="TaxCatchAll" ma:showField="CatchAllData" ma:web="75062cdf-9697-483b-adb8-051d7f072ab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bf387a-ecec-4cdc-bef7-fb4e489acc36">
      <Terms xmlns="http://schemas.microsoft.com/office/infopath/2007/PartnerControls"/>
    </lcf76f155ced4ddcb4097134ff3c332f>
    <TaxCatchAll xmlns="75062cdf-9697-483b-adb8-051d7f072ab4"/>
  </documentManagement>
</p:properties>
</file>

<file path=customXml/itemProps1.xml><?xml version="1.0" encoding="utf-8"?>
<ds:datastoreItem xmlns:ds="http://schemas.openxmlformats.org/officeDocument/2006/customXml" ds:itemID="{BD1FE949-73A1-4522-964F-A12E11ADC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f387a-ecec-4cdc-bef7-fb4e489acc36"/>
    <ds:schemaRef ds:uri="75062cdf-9697-483b-adb8-051d7f072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98004F-B4A6-458C-934C-4CA7B039AA8C}">
  <ds:schemaRefs>
    <ds:schemaRef ds:uri="http://schemas.microsoft.com/office/2006/metadata/longProperties"/>
  </ds:schemaRefs>
</ds:datastoreItem>
</file>

<file path=customXml/itemProps3.xml><?xml version="1.0" encoding="utf-8"?>
<ds:datastoreItem xmlns:ds="http://schemas.openxmlformats.org/officeDocument/2006/customXml" ds:itemID="{95D66F5A-057F-422B-8023-5C4F17B7F7AC}">
  <ds:schemaRefs>
    <ds:schemaRef ds:uri="http://schemas.microsoft.com/sharepoint/v3/contenttype/forms"/>
  </ds:schemaRefs>
</ds:datastoreItem>
</file>

<file path=customXml/itemProps4.xml><?xml version="1.0" encoding="utf-8"?>
<ds:datastoreItem xmlns:ds="http://schemas.openxmlformats.org/officeDocument/2006/customXml" ds:itemID="{5019658C-8F55-4A41-9AA4-25E9177B0D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1453</Words>
  <Characters>8358</Characters>
  <Application>Microsoft Office Word</Application>
  <DocSecurity>0</DocSecurity>
  <Lines>417</Lines>
  <Paragraphs>114</Paragraphs>
  <ScaleCrop>false</ScaleCrop>
  <HeadingPairs>
    <vt:vector size="2" baseType="variant">
      <vt:variant>
        <vt:lpstr>Title</vt:lpstr>
      </vt:variant>
      <vt:variant>
        <vt:i4>1</vt:i4>
      </vt:variant>
    </vt:vector>
  </HeadingPairs>
  <TitlesOfParts>
    <vt:vector size="1" baseType="lpstr">
      <vt:lpstr>LCA  </vt:lpstr>
    </vt:vector>
  </TitlesOfParts>
  <Company>Jacobs UK Ltd</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LCA</dc:title>
  <dc:subject/>
  <dc:creator>molnars</dc:creator>
  <cp:keywords/>
  <dc:description/>
  <cp:lastModifiedBy>Georgia Vibert</cp:lastModifiedBy>
  <cp:revision>2</cp:revision>
  <cp:lastPrinted>2008-02-13T14:25:00Z</cp:lastPrinted>
  <dcterms:created xsi:type="dcterms:W3CDTF">2023-11-10T12:12:00Z</dcterms:created>
  <dcterms:modified xsi:type="dcterms:W3CDTF">2023-11-10T12:12:00Z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68429200.0000000</vt:lpwstr>
  </property>
</Properties>
</file>