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8" w:type="dxa"/>
        <w:tblLook w:val="0000" w:firstRow="0" w:lastRow="0" w:firstColumn="0" w:lastColumn="0" w:noHBand="0" w:noVBand="0"/>
      </w:tblPr>
      <w:tblGrid>
        <w:gridCol w:w="9828"/>
      </w:tblGrid>
      <w:tr w:rsidR="00F36072" w14:paraId="03D80641" w14:textId="77777777">
        <w:tblPrEx>
          <w:tblCellMar>
            <w:top w:w="0" w:type="dxa"/>
            <w:bottom w:w="0" w:type="dxa"/>
          </w:tblCellMar>
        </w:tblPrEx>
        <w:trPr>
          <w:cantSplit/>
        </w:trPr>
        <w:tc>
          <w:tcPr>
            <w:tcW w:w="9828" w:type="dxa"/>
            <w:shd w:val="clear" w:color="auto" w:fill="0000FF"/>
          </w:tcPr>
          <w:p w14:paraId="6D021477" w14:textId="77777777" w:rsidR="00F36072" w:rsidRDefault="00F36072">
            <w:pPr>
              <w:pStyle w:val="Heading3"/>
            </w:pPr>
            <w:r>
              <w:t xml:space="preserve">LCA 7.1 </w:t>
            </w:r>
            <w:proofErr w:type="spellStart"/>
            <w:r>
              <w:t>Poundon</w:t>
            </w:r>
            <w:proofErr w:type="spellEnd"/>
            <w:r>
              <w:t xml:space="preserve"> – </w:t>
            </w:r>
            <w:proofErr w:type="spellStart"/>
            <w:r>
              <w:t>Charndon</w:t>
            </w:r>
            <w:proofErr w:type="spellEnd"/>
            <w:r>
              <w:t xml:space="preserve"> Settled Hills</w:t>
            </w:r>
          </w:p>
        </w:tc>
      </w:tr>
    </w:tbl>
    <w:p w14:paraId="1174AA2E" w14:textId="77777777" w:rsidR="00F36072" w:rsidRDefault="00F36072"/>
    <w:tbl>
      <w:tblPr>
        <w:tblW w:w="9828" w:type="dxa"/>
        <w:tblLook w:val="0000" w:firstRow="0" w:lastRow="0" w:firstColumn="0" w:lastColumn="0" w:noHBand="0" w:noVBand="0"/>
      </w:tblPr>
      <w:tblGrid>
        <w:gridCol w:w="9828"/>
      </w:tblGrid>
      <w:tr w:rsidR="00F36072" w14:paraId="09B7A8C1" w14:textId="77777777">
        <w:tblPrEx>
          <w:tblCellMar>
            <w:top w:w="0" w:type="dxa"/>
            <w:bottom w:w="0" w:type="dxa"/>
          </w:tblCellMar>
        </w:tblPrEx>
        <w:trPr>
          <w:cantSplit/>
        </w:trPr>
        <w:tc>
          <w:tcPr>
            <w:tcW w:w="9828" w:type="dxa"/>
            <w:shd w:val="clear" w:color="auto" w:fill="0000FF"/>
          </w:tcPr>
          <w:p w14:paraId="43B173E3" w14:textId="77777777" w:rsidR="00F36072" w:rsidRDefault="00F36072">
            <w:pPr>
              <w:rPr>
                <w:b/>
                <w:color w:val="FFFFFF"/>
                <w:sz w:val="28"/>
              </w:rPr>
            </w:pPr>
            <w:r>
              <w:rPr>
                <w:b/>
                <w:color w:val="FFFFFF"/>
                <w:sz w:val="28"/>
              </w:rPr>
              <w:t>Landscape Character Type: LCT 7 Wooded Rolling Lowlands</w:t>
            </w:r>
          </w:p>
        </w:tc>
      </w:tr>
    </w:tbl>
    <w:p w14:paraId="65D1AD0F" w14:textId="77777777" w:rsidR="00F36072" w:rsidRDefault="00F36072"/>
    <w:p w14:paraId="37E8F416" w14:textId="77777777" w:rsidR="00F36072" w:rsidRDefault="00F36072"/>
    <w:p w14:paraId="7EE8CF73" w14:textId="5B150F41" w:rsidR="00F36072" w:rsidRDefault="00940514">
      <w:r>
        <w:rPr>
          <w:noProof/>
        </w:rPr>
        <mc:AlternateContent>
          <mc:Choice Requires="wps">
            <w:drawing>
              <wp:inline distT="0" distB="0" distL="0" distR="0" wp14:anchorId="7B71AEAF" wp14:editId="2DF2DC8D">
                <wp:extent cx="3200400" cy="2857500"/>
                <wp:effectExtent l="0" t="0" r="0" b="0"/>
                <wp:docPr id="73048910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7B5EE" w14:textId="2527EF17" w:rsidR="00F36072" w:rsidRDefault="00940514">
                            <w:pPr>
                              <w:rPr>
                                <w:lang w:val="en-US"/>
                              </w:rPr>
                            </w:pPr>
                            <w:r w:rsidRPr="000A7BEF">
                              <w:rPr>
                                <w:noProof/>
                                <w:lang w:val="en-US"/>
                              </w:rPr>
                              <w:drawing>
                                <wp:inline distT="0" distB="0" distL="0" distR="0" wp14:anchorId="2E0D31B7" wp14:editId="2A8872E9">
                                  <wp:extent cx="3000375" cy="2390775"/>
                                  <wp:effectExtent l="0" t="0" r="0" b="0"/>
                                  <wp:docPr id="1" name="Picture 6" descr="Landscape character typ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Landscape character typ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F36072">
                              <w:rPr>
                                <w:lang w:val="en-US"/>
                              </w:rPr>
                              <w:tab/>
                            </w:r>
                          </w:p>
                          <w:p w14:paraId="7A2B7B18" w14:textId="77777777" w:rsidR="00F36072" w:rsidRDefault="00F36072">
                            <w:pPr>
                              <w:rPr>
                                <w:lang w:val="en-US"/>
                              </w:rPr>
                            </w:pPr>
                          </w:p>
                          <w:p w14:paraId="711E4FDC" w14:textId="77777777" w:rsidR="00F36072" w:rsidRDefault="00F36072">
                            <w:pPr>
                              <w:rPr>
                                <w:lang w:val="en-US"/>
                              </w:rPr>
                            </w:pPr>
                          </w:p>
                          <w:p w14:paraId="32EAACC6" w14:textId="77777777" w:rsidR="00F36072" w:rsidRDefault="00F36072">
                            <w:pPr>
                              <w:rPr>
                                <w:lang w:val="en-US"/>
                              </w:rPr>
                            </w:pPr>
                          </w:p>
                          <w:p w14:paraId="6FF2F986" w14:textId="77777777" w:rsidR="00F36072" w:rsidRDefault="00F36072">
                            <w:pPr>
                              <w:rPr>
                                <w:lang w:val="en-US"/>
                              </w:rPr>
                            </w:pPr>
                          </w:p>
                          <w:p w14:paraId="575B8277" w14:textId="77777777" w:rsidR="00F36072" w:rsidRDefault="00F36072">
                            <w:pPr>
                              <w:rPr>
                                <w:lang w:val="en-US"/>
                              </w:rPr>
                            </w:pPr>
                          </w:p>
                          <w:p w14:paraId="6CA8E193" w14:textId="77777777" w:rsidR="00F36072" w:rsidRDefault="00F36072"/>
                        </w:txbxContent>
                      </wps:txbx>
                      <wps:bodyPr rot="0" vert="horz" wrap="square" lIns="91440" tIns="45720" rIns="91440" bIns="45720" anchor="t" anchorCtr="0" upright="1">
                        <a:noAutofit/>
                      </wps:bodyPr>
                    </wps:wsp>
                  </a:graphicData>
                </a:graphic>
              </wp:inline>
            </w:drawing>
          </mc:Choice>
          <mc:Fallback>
            <w:pict>
              <v:shapetype w14:anchorId="7B71AEAF" id="_x0000_t202" coordsize="21600,21600" o:spt="202" path="m,l,21600r21600,l21600,xe">
                <v:stroke joinstyle="miter"/>
                <v:path gradientshapeok="t" o:connecttype="rect"/>
              </v:shapetype>
              <v:shape id="Text Box 14" o:spid="_x0000_s1026" type="#_x0000_t202" style="width:25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xS8gEAAMs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" stroked="f">
                <v:textbox>
                  <w:txbxContent>
                    <w:p w14:paraId="7F97B5EE" w14:textId="2527EF17" w:rsidR="00F36072" w:rsidRDefault="00940514">
                      <w:pPr>
                        <w:rPr>
                          <w:lang w:val="en-US"/>
                        </w:rPr>
                      </w:pPr>
                      <w:r w:rsidRPr="000A7BEF">
                        <w:rPr>
                          <w:noProof/>
                          <w:lang w:val="en-US"/>
                        </w:rPr>
                        <w:drawing>
                          <wp:inline distT="0" distB="0" distL="0" distR="0" wp14:anchorId="2E0D31B7" wp14:editId="2A8872E9">
                            <wp:extent cx="3000375" cy="2390775"/>
                            <wp:effectExtent l="0" t="0" r="0" b="0"/>
                            <wp:docPr id="1" name="Picture 6" descr="Landscape character typ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Landscape character typ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F36072">
                        <w:rPr>
                          <w:lang w:val="en-US"/>
                        </w:rPr>
                        <w:tab/>
                      </w:r>
                    </w:p>
                    <w:p w14:paraId="7A2B7B18" w14:textId="77777777" w:rsidR="00F36072" w:rsidRDefault="00F36072">
                      <w:pPr>
                        <w:rPr>
                          <w:lang w:val="en-US"/>
                        </w:rPr>
                      </w:pPr>
                    </w:p>
                    <w:p w14:paraId="711E4FDC" w14:textId="77777777" w:rsidR="00F36072" w:rsidRDefault="00F36072">
                      <w:pPr>
                        <w:rPr>
                          <w:lang w:val="en-US"/>
                        </w:rPr>
                      </w:pPr>
                    </w:p>
                    <w:p w14:paraId="32EAACC6" w14:textId="77777777" w:rsidR="00F36072" w:rsidRDefault="00F36072">
                      <w:pPr>
                        <w:rPr>
                          <w:lang w:val="en-US"/>
                        </w:rPr>
                      </w:pPr>
                    </w:p>
                    <w:p w14:paraId="6FF2F986" w14:textId="77777777" w:rsidR="00F36072" w:rsidRDefault="00F36072">
                      <w:pPr>
                        <w:rPr>
                          <w:lang w:val="en-US"/>
                        </w:rPr>
                      </w:pPr>
                    </w:p>
                    <w:p w14:paraId="575B8277" w14:textId="77777777" w:rsidR="00F36072" w:rsidRDefault="00F36072">
                      <w:pPr>
                        <w:rPr>
                          <w:lang w:val="en-US"/>
                        </w:rPr>
                      </w:pPr>
                    </w:p>
                    <w:p w14:paraId="6CA8E193" w14:textId="77777777" w:rsidR="00F36072" w:rsidRDefault="00F36072"/>
                  </w:txbxContent>
                </v:textbox>
                <w10:anchorlock/>
              </v:shape>
            </w:pict>
          </mc:Fallback>
        </mc:AlternateContent>
      </w:r>
    </w:p>
    <w:p w14:paraId="3E090CBE" w14:textId="1F4AC65C" w:rsidR="00F36072" w:rsidRDefault="00940514">
      <w:r>
        <w:rPr>
          <w:noProof/>
        </w:rPr>
        <mc:AlternateContent>
          <mc:Choice Requires="wps">
            <w:drawing>
              <wp:inline distT="0" distB="0" distL="0" distR="0" wp14:anchorId="534757CC" wp14:editId="497559B8">
                <wp:extent cx="6172200" cy="4457700"/>
                <wp:effectExtent l="0" t="0" r="0" b="0"/>
                <wp:docPr id="6084276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45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27918" w14:textId="50A12572" w:rsidR="00F36072" w:rsidRDefault="00940514">
                            <w:pPr>
                              <w:rPr>
                                <w:lang w:val="en-US"/>
                              </w:rPr>
                            </w:pPr>
                            <w:r>
                              <w:rPr>
                                <w:noProof/>
                                <w:lang w:val="en-US"/>
                              </w:rPr>
                              <w:drawing>
                                <wp:inline distT="0" distB="0" distL="0" distR="0" wp14:anchorId="4B390D8D" wp14:editId="1AE35714">
                                  <wp:extent cx="5972175" cy="4210050"/>
                                  <wp:effectExtent l="0" t="0" r="0" b="0"/>
                                  <wp:docPr id="2" name="Picture 5" descr="Map of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p of landscap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139C446B" w14:textId="77777777" w:rsidR="00F36072" w:rsidRDefault="00F36072">
                            <w:pPr>
                              <w:rPr>
                                <w:lang w:val="en-US"/>
                              </w:rPr>
                            </w:pPr>
                          </w:p>
                          <w:p w14:paraId="6CF98746" w14:textId="77777777" w:rsidR="00F36072" w:rsidRDefault="00F36072">
                            <w:pPr>
                              <w:rPr>
                                <w:lang w:val="en-US"/>
                              </w:rPr>
                            </w:pPr>
                          </w:p>
                          <w:p w14:paraId="3BC7706E" w14:textId="77777777" w:rsidR="00F36072" w:rsidRDefault="00F36072">
                            <w:pPr>
                              <w:rPr>
                                <w:lang w:val="en-US"/>
                              </w:rPr>
                            </w:pPr>
                          </w:p>
                          <w:p w14:paraId="6D310A4B" w14:textId="77777777" w:rsidR="00F36072" w:rsidRDefault="00F36072">
                            <w:pPr>
                              <w:rPr>
                                <w:lang w:val="en-US"/>
                              </w:rPr>
                            </w:pPr>
                          </w:p>
                          <w:p w14:paraId="0D64D363" w14:textId="77777777" w:rsidR="00F36072" w:rsidRDefault="00F36072">
                            <w:pPr>
                              <w:rPr>
                                <w:lang w:val="en-US"/>
                              </w:rPr>
                            </w:pPr>
                          </w:p>
                          <w:p w14:paraId="700E456B" w14:textId="77777777" w:rsidR="00F36072" w:rsidRDefault="00F36072">
                            <w:pPr>
                              <w:rPr>
                                <w:lang w:val="en-US"/>
                              </w:rPr>
                            </w:pPr>
                          </w:p>
                          <w:p w14:paraId="6E8A0C82" w14:textId="77777777" w:rsidR="00F36072" w:rsidRDefault="00F36072">
                            <w:pPr>
                              <w:rPr>
                                <w:lang w:val="en-US"/>
                              </w:rPr>
                            </w:pPr>
                          </w:p>
                          <w:p w14:paraId="410ED422" w14:textId="77777777" w:rsidR="00F36072" w:rsidRDefault="00F36072">
                            <w:pPr>
                              <w:rPr>
                                <w:lang w:val="en-US"/>
                              </w:rPr>
                            </w:pPr>
                          </w:p>
                        </w:txbxContent>
                      </wps:txbx>
                      <wps:bodyPr rot="0" vert="horz" wrap="square" lIns="91440" tIns="45720" rIns="91440" bIns="45720" anchor="t" anchorCtr="0" upright="1">
                        <a:noAutofit/>
                      </wps:bodyPr>
                    </wps:wsp>
                  </a:graphicData>
                </a:graphic>
              </wp:inline>
            </w:drawing>
          </mc:Choice>
          <mc:Fallback>
            <w:pict>
              <v:shape w14:anchorId="534757CC" id="Text Box 17" o:spid="_x0000_s1027" type="#_x0000_t202" style="width:486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" stroked="f">
                <v:textbox>
                  <w:txbxContent>
                    <w:p w14:paraId="05727918" w14:textId="50A12572" w:rsidR="00F36072" w:rsidRDefault="00940514">
                      <w:pPr>
                        <w:rPr>
                          <w:lang w:val="en-US"/>
                        </w:rPr>
                      </w:pPr>
                      <w:r>
                        <w:rPr>
                          <w:noProof/>
                          <w:lang w:val="en-US"/>
                        </w:rPr>
                        <w:drawing>
                          <wp:inline distT="0" distB="0" distL="0" distR="0" wp14:anchorId="4B390D8D" wp14:editId="1AE35714">
                            <wp:extent cx="5972175" cy="4210050"/>
                            <wp:effectExtent l="0" t="0" r="0" b="0"/>
                            <wp:docPr id="2" name="Picture 5" descr="Map of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p of landscap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139C446B" w14:textId="77777777" w:rsidR="00F36072" w:rsidRDefault="00F36072">
                      <w:pPr>
                        <w:rPr>
                          <w:lang w:val="en-US"/>
                        </w:rPr>
                      </w:pPr>
                    </w:p>
                    <w:p w14:paraId="6CF98746" w14:textId="77777777" w:rsidR="00F36072" w:rsidRDefault="00F36072">
                      <w:pPr>
                        <w:rPr>
                          <w:lang w:val="en-US"/>
                        </w:rPr>
                      </w:pPr>
                    </w:p>
                    <w:p w14:paraId="3BC7706E" w14:textId="77777777" w:rsidR="00F36072" w:rsidRDefault="00F36072">
                      <w:pPr>
                        <w:rPr>
                          <w:lang w:val="en-US"/>
                        </w:rPr>
                      </w:pPr>
                    </w:p>
                    <w:p w14:paraId="6D310A4B" w14:textId="77777777" w:rsidR="00F36072" w:rsidRDefault="00F36072">
                      <w:pPr>
                        <w:rPr>
                          <w:lang w:val="en-US"/>
                        </w:rPr>
                      </w:pPr>
                    </w:p>
                    <w:p w14:paraId="0D64D363" w14:textId="77777777" w:rsidR="00F36072" w:rsidRDefault="00F36072">
                      <w:pPr>
                        <w:rPr>
                          <w:lang w:val="en-US"/>
                        </w:rPr>
                      </w:pPr>
                    </w:p>
                    <w:p w14:paraId="700E456B" w14:textId="77777777" w:rsidR="00F36072" w:rsidRDefault="00F36072">
                      <w:pPr>
                        <w:rPr>
                          <w:lang w:val="en-US"/>
                        </w:rPr>
                      </w:pPr>
                    </w:p>
                    <w:p w14:paraId="6E8A0C82" w14:textId="77777777" w:rsidR="00F36072" w:rsidRDefault="00F36072">
                      <w:pPr>
                        <w:rPr>
                          <w:lang w:val="en-US"/>
                        </w:rPr>
                      </w:pPr>
                    </w:p>
                    <w:p w14:paraId="410ED422" w14:textId="77777777" w:rsidR="00F36072" w:rsidRDefault="00F36072">
                      <w:pPr>
                        <w:rPr>
                          <w:lang w:val="en-US"/>
                        </w:rPr>
                      </w:pPr>
                    </w:p>
                  </w:txbxContent>
                </v:textbox>
                <w10:anchorlock/>
              </v:shape>
            </w:pict>
          </mc:Fallback>
        </mc:AlternateContent>
      </w:r>
    </w:p>
    <w:p w14:paraId="7C3AB72D" w14:textId="77777777" w:rsidR="00F36072" w:rsidRDefault="00F36072"/>
    <w:p w14:paraId="73923799" w14:textId="77777777" w:rsidR="00F36072" w:rsidRDefault="00F36072"/>
    <w:p w14:paraId="78BEA7D7" w14:textId="77777777" w:rsidR="00F36072" w:rsidRDefault="00F36072"/>
    <w:p w14:paraId="4539E050" w14:textId="77777777" w:rsidR="00F36072" w:rsidRDefault="00F36072"/>
    <w:p w14:paraId="78C7C7B5" w14:textId="0BA86938" w:rsidR="00F36072" w:rsidRDefault="00F36072"/>
    <w:tbl>
      <w:tblPr>
        <w:tblW w:w="9828" w:type="dxa"/>
        <w:tblLook w:val="0000" w:firstRow="0" w:lastRow="0" w:firstColumn="0" w:lastColumn="0" w:noHBand="0" w:noVBand="0"/>
      </w:tblPr>
      <w:tblGrid>
        <w:gridCol w:w="2802"/>
        <w:gridCol w:w="7026"/>
      </w:tblGrid>
      <w:tr w:rsidR="00F36072" w14:paraId="37718E4F" w14:textId="77777777">
        <w:tblPrEx>
          <w:tblCellMar>
            <w:top w:w="0" w:type="dxa"/>
            <w:bottom w:w="0" w:type="dxa"/>
          </w:tblCellMar>
        </w:tblPrEx>
        <w:trPr>
          <w:cantSplit/>
          <w:tblHeader/>
        </w:trPr>
        <w:tc>
          <w:tcPr>
            <w:tcW w:w="9828" w:type="dxa"/>
            <w:gridSpan w:val="2"/>
            <w:shd w:val="clear" w:color="auto" w:fill="0000FF"/>
          </w:tcPr>
          <w:p w14:paraId="23455F9B" w14:textId="77777777" w:rsidR="00F36072" w:rsidRDefault="00F36072">
            <w:pPr>
              <w:rPr>
                <w:b/>
                <w:color w:val="FFFFFF"/>
                <w:sz w:val="28"/>
              </w:rPr>
            </w:pPr>
            <w:r>
              <w:br w:type="page"/>
            </w:r>
            <w:r>
              <w:br w:type="page"/>
            </w:r>
            <w:r>
              <w:rPr>
                <w:b/>
                <w:color w:val="FFFFFF"/>
                <w:sz w:val="28"/>
              </w:rPr>
              <w:t xml:space="preserve">LCA 7.1 </w:t>
            </w:r>
            <w:proofErr w:type="spellStart"/>
            <w:r>
              <w:rPr>
                <w:b/>
                <w:color w:val="FFFFFF"/>
                <w:sz w:val="28"/>
              </w:rPr>
              <w:t>Poundon</w:t>
            </w:r>
            <w:proofErr w:type="spellEnd"/>
            <w:r>
              <w:rPr>
                <w:b/>
                <w:color w:val="FFFFFF"/>
                <w:sz w:val="28"/>
              </w:rPr>
              <w:t xml:space="preserve"> – </w:t>
            </w:r>
            <w:proofErr w:type="spellStart"/>
            <w:r>
              <w:rPr>
                <w:b/>
                <w:color w:val="FFFFFF"/>
                <w:sz w:val="28"/>
              </w:rPr>
              <w:t>Charndon</w:t>
            </w:r>
            <w:proofErr w:type="spellEnd"/>
            <w:r>
              <w:rPr>
                <w:b/>
                <w:color w:val="FFFFFF"/>
                <w:sz w:val="28"/>
              </w:rPr>
              <w:t xml:space="preserve"> Settled Hills (LCT 7)</w:t>
            </w:r>
          </w:p>
        </w:tc>
      </w:tr>
      <w:tr w:rsidR="00F36072" w14:paraId="009FE76C" w14:textId="77777777">
        <w:tblPrEx>
          <w:tblCellMar>
            <w:top w:w="0" w:type="dxa"/>
            <w:bottom w:w="0" w:type="dxa"/>
          </w:tblCellMar>
        </w:tblPrEx>
        <w:trPr>
          <w:tblHeader/>
        </w:trPr>
        <w:tc>
          <w:tcPr>
            <w:tcW w:w="2802" w:type="dxa"/>
          </w:tcPr>
          <w:p w14:paraId="1A6D2DBD" w14:textId="77777777" w:rsidR="00F36072" w:rsidRDefault="00F36072">
            <w:pPr>
              <w:rPr>
                <w:b/>
              </w:rPr>
            </w:pPr>
          </w:p>
        </w:tc>
        <w:tc>
          <w:tcPr>
            <w:tcW w:w="7026" w:type="dxa"/>
          </w:tcPr>
          <w:p w14:paraId="6980789C" w14:textId="77777777" w:rsidR="00F36072" w:rsidRDefault="00F36072">
            <w:pPr>
              <w:rPr>
                <w:b/>
              </w:rPr>
            </w:pPr>
          </w:p>
        </w:tc>
      </w:tr>
      <w:tr w:rsidR="00F36072" w14:paraId="2C037E22" w14:textId="77777777">
        <w:tblPrEx>
          <w:tblCellMar>
            <w:top w:w="0" w:type="dxa"/>
            <w:bottom w:w="0" w:type="dxa"/>
          </w:tblCellMar>
        </w:tblPrEx>
        <w:trPr>
          <w:trHeight w:val="1775"/>
        </w:trPr>
        <w:tc>
          <w:tcPr>
            <w:tcW w:w="2802" w:type="dxa"/>
            <w:tcBorders>
              <w:right w:val="single" w:sz="4" w:space="0" w:color="auto"/>
            </w:tcBorders>
          </w:tcPr>
          <w:p w14:paraId="117DB92F" w14:textId="77777777" w:rsidR="00F36072" w:rsidRDefault="00F36072">
            <w:pPr>
              <w:pStyle w:val="CommentSubject"/>
            </w:pPr>
            <w:r>
              <w:t>Key Characteristics</w:t>
            </w:r>
          </w:p>
          <w:p w14:paraId="1F35F43A" w14:textId="77777777" w:rsidR="00F36072" w:rsidRDefault="00F36072">
            <w:pPr>
              <w:ind w:left="360"/>
            </w:pPr>
          </w:p>
          <w:p w14:paraId="73E7243B" w14:textId="77777777" w:rsidR="00717F08" w:rsidRDefault="00F36072" w:rsidP="00717F08">
            <w:pPr>
              <w:numPr>
                <w:ilvl w:val="0"/>
                <w:numId w:val="14"/>
              </w:numPr>
            </w:pPr>
            <w:r>
              <w:t>Line of small hills</w:t>
            </w:r>
          </w:p>
          <w:p w14:paraId="0565D4C0" w14:textId="77777777" w:rsidR="00F36072" w:rsidRDefault="00F36072" w:rsidP="00717F08">
            <w:pPr>
              <w:numPr>
                <w:ilvl w:val="0"/>
                <w:numId w:val="14"/>
              </w:numPr>
            </w:pPr>
            <w:r>
              <w:t>Predominantly pastoral farming</w:t>
            </w:r>
          </w:p>
          <w:p w14:paraId="2E9F756F" w14:textId="77777777" w:rsidR="00F36072" w:rsidRDefault="00F36072" w:rsidP="00717F08">
            <w:pPr>
              <w:numPr>
                <w:ilvl w:val="0"/>
                <w:numId w:val="14"/>
              </w:numPr>
            </w:pPr>
            <w:r>
              <w:t xml:space="preserve">Predominantly Parliamentary </w:t>
            </w:r>
            <w:r w:rsidR="001D4085">
              <w:t>fields</w:t>
            </w:r>
            <w:r>
              <w:t xml:space="preserve"> in east</w:t>
            </w:r>
            <w:r w:rsidR="001D4085">
              <w:t xml:space="preserve"> and pre18</w:t>
            </w:r>
            <w:r w:rsidR="001D4085" w:rsidRPr="001D4085">
              <w:rPr>
                <w:vertAlign w:val="superscript"/>
              </w:rPr>
              <w:t>th</w:t>
            </w:r>
            <w:r w:rsidR="001D4085">
              <w:t xml:space="preserve"> century irregular fields around </w:t>
            </w:r>
            <w:proofErr w:type="spellStart"/>
            <w:r w:rsidR="001D4085">
              <w:t>Poundon</w:t>
            </w:r>
            <w:proofErr w:type="spellEnd"/>
            <w:r w:rsidR="001D4085">
              <w:t xml:space="preserve"> </w:t>
            </w:r>
          </w:p>
          <w:p w14:paraId="3668F931" w14:textId="77777777" w:rsidR="00F36072" w:rsidRDefault="00F36072" w:rsidP="00717F08">
            <w:pPr>
              <w:numPr>
                <w:ilvl w:val="0"/>
                <w:numId w:val="14"/>
              </w:numPr>
            </w:pPr>
            <w:r>
              <w:t>Low density of woodland cover</w:t>
            </w:r>
          </w:p>
          <w:p w14:paraId="742CACC8" w14:textId="77777777" w:rsidR="00F36072" w:rsidRDefault="00F36072" w:rsidP="00717F08">
            <w:pPr>
              <w:numPr>
                <w:ilvl w:val="0"/>
                <w:numId w:val="14"/>
              </w:numPr>
            </w:pPr>
            <w:r>
              <w:t>Good views out in all directions</w:t>
            </w:r>
          </w:p>
          <w:p w14:paraId="70ED68A5" w14:textId="77777777" w:rsidR="00F36072" w:rsidRDefault="00F36072" w:rsidP="00717F08">
            <w:pPr>
              <w:numPr>
                <w:ilvl w:val="0"/>
                <w:numId w:val="14"/>
              </w:numPr>
            </w:pPr>
            <w:r>
              <w:t>Settlements straddle hills</w:t>
            </w:r>
          </w:p>
          <w:p w14:paraId="5ED462AC" w14:textId="77777777" w:rsidR="00F36072" w:rsidRDefault="00F36072"/>
          <w:p w14:paraId="14DA4D82" w14:textId="77777777" w:rsidR="00717F08" w:rsidRDefault="00717F08"/>
          <w:p w14:paraId="15DC32B8" w14:textId="77777777" w:rsidR="00F36072" w:rsidRDefault="00F36072">
            <w:pPr>
              <w:rPr>
                <w:b/>
              </w:rPr>
            </w:pPr>
            <w:r>
              <w:rPr>
                <w:b/>
              </w:rPr>
              <w:t>Distinctive Features</w:t>
            </w:r>
          </w:p>
          <w:p w14:paraId="3B92830D" w14:textId="77777777" w:rsidR="00F36072" w:rsidRDefault="00F36072">
            <w:pPr>
              <w:rPr>
                <w:b/>
              </w:rPr>
            </w:pPr>
          </w:p>
          <w:p w14:paraId="7EBA6B20" w14:textId="77777777" w:rsidR="00F36072" w:rsidRDefault="00F36072">
            <w:pPr>
              <w:numPr>
                <w:ilvl w:val="0"/>
                <w:numId w:val="1"/>
              </w:numPr>
            </w:pPr>
            <w:r>
              <w:t>Ridge and furrow</w:t>
            </w:r>
          </w:p>
          <w:p w14:paraId="50ACAFEC" w14:textId="77777777" w:rsidR="00F36072" w:rsidRDefault="00F36072">
            <w:pPr>
              <w:numPr>
                <w:ilvl w:val="0"/>
                <w:numId w:val="1"/>
              </w:numPr>
            </w:pPr>
            <w:r>
              <w:t>Narrow meandering lanes</w:t>
            </w:r>
          </w:p>
          <w:p w14:paraId="0BE5CFF9" w14:textId="77777777" w:rsidR="00F36072" w:rsidRDefault="00F36072">
            <w:pPr>
              <w:numPr>
                <w:ilvl w:val="0"/>
                <w:numId w:val="1"/>
              </w:numPr>
            </w:pPr>
            <w:r>
              <w:t>Disused railway</w:t>
            </w:r>
          </w:p>
          <w:p w14:paraId="0A6831C4" w14:textId="77777777" w:rsidR="00F36072" w:rsidRDefault="00F36072">
            <w:pPr>
              <w:numPr>
                <w:ilvl w:val="0"/>
                <w:numId w:val="1"/>
              </w:numPr>
            </w:pPr>
            <w:r>
              <w:t>Trees on top of small hills</w:t>
            </w:r>
          </w:p>
          <w:p w14:paraId="5A49E96B" w14:textId="77777777" w:rsidR="00F36072" w:rsidRDefault="00F002DA" w:rsidP="00F002DA">
            <w:pPr>
              <w:numPr>
                <w:ilvl w:val="0"/>
                <w:numId w:val="10"/>
              </w:numPr>
            </w:pPr>
            <w:r>
              <w:t xml:space="preserve">Linear villages of </w:t>
            </w:r>
            <w:proofErr w:type="spellStart"/>
            <w:r>
              <w:t>Charndon</w:t>
            </w:r>
            <w:proofErr w:type="spellEnd"/>
            <w:r w:rsidR="00B269B2">
              <w:t xml:space="preserve"> and </w:t>
            </w:r>
            <w:proofErr w:type="spellStart"/>
            <w:r>
              <w:t>Poundon</w:t>
            </w:r>
            <w:proofErr w:type="spellEnd"/>
          </w:p>
          <w:p w14:paraId="608C9712" w14:textId="77777777" w:rsidR="00273678" w:rsidRDefault="00273678" w:rsidP="00F002DA">
            <w:pPr>
              <w:numPr>
                <w:ilvl w:val="0"/>
                <w:numId w:val="10"/>
              </w:numPr>
            </w:pPr>
            <w:r>
              <w:t>Large blocks of neutral lowland meadow</w:t>
            </w:r>
          </w:p>
          <w:p w14:paraId="0C8C6848" w14:textId="77777777" w:rsidR="001D4085" w:rsidRDefault="001D4085" w:rsidP="001D4085"/>
          <w:p w14:paraId="0189445D" w14:textId="77777777" w:rsidR="00717F08" w:rsidRDefault="00717F08" w:rsidP="001D4085"/>
          <w:p w14:paraId="0A104BBA" w14:textId="77777777" w:rsidR="00F36072" w:rsidRDefault="00F36072">
            <w:pPr>
              <w:rPr>
                <w:b/>
              </w:rPr>
            </w:pPr>
            <w:r>
              <w:rPr>
                <w:b/>
              </w:rPr>
              <w:t>Intrusive Elements</w:t>
            </w:r>
          </w:p>
          <w:p w14:paraId="2E35CAEE" w14:textId="77777777" w:rsidR="00F36072" w:rsidRDefault="00F36072"/>
          <w:p w14:paraId="60B6DFD1" w14:textId="77777777" w:rsidR="00F36072" w:rsidRPr="007058E3" w:rsidRDefault="00F36072">
            <w:pPr>
              <w:numPr>
                <w:ilvl w:val="0"/>
                <w:numId w:val="1"/>
              </w:numPr>
            </w:pPr>
            <w:r w:rsidRPr="007058E3">
              <w:t>Grendon and Springhill prisons</w:t>
            </w:r>
          </w:p>
          <w:p w14:paraId="62B544D4" w14:textId="77777777" w:rsidR="00F36072" w:rsidRDefault="00F36072">
            <w:pPr>
              <w:numPr>
                <w:ilvl w:val="0"/>
                <w:numId w:val="1"/>
              </w:numPr>
            </w:pPr>
            <w:r>
              <w:t>Some hedgerow loss and prairie farming</w:t>
            </w:r>
          </w:p>
          <w:p w14:paraId="5F1E70C0" w14:textId="77777777" w:rsidR="00786574" w:rsidRDefault="00786574">
            <w:pPr>
              <w:numPr>
                <w:ilvl w:val="0"/>
                <w:numId w:val="1"/>
              </w:numPr>
            </w:pPr>
            <w:r>
              <w:t>Communications mast</w:t>
            </w:r>
            <w:r w:rsidR="00C9763D">
              <w:t xml:space="preserve"> at </w:t>
            </w:r>
            <w:proofErr w:type="spellStart"/>
            <w:r w:rsidR="00C9763D">
              <w:t>Poundon</w:t>
            </w:r>
            <w:proofErr w:type="spellEnd"/>
            <w:r w:rsidR="00C9763D">
              <w:t xml:space="preserve"> Hill</w:t>
            </w:r>
          </w:p>
          <w:p w14:paraId="2DD859A1" w14:textId="77777777" w:rsidR="00F36072" w:rsidRDefault="00F36072">
            <w:pPr>
              <w:rPr>
                <w:b/>
              </w:rPr>
            </w:pPr>
          </w:p>
          <w:p w14:paraId="5FF35432" w14:textId="77777777" w:rsidR="00F36072" w:rsidRDefault="00F36072">
            <w:pPr>
              <w:rPr>
                <w:b/>
              </w:rPr>
            </w:pPr>
          </w:p>
        </w:tc>
        <w:tc>
          <w:tcPr>
            <w:tcW w:w="7026" w:type="dxa"/>
            <w:tcBorders>
              <w:left w:val="single" w:sz="4" w:space="0" w:color="auto"/>
            </w:tcBorders>
          </w:tcPr>
          <w:p w14:paraId="14F1F2C9" w14:textId="77777777" w:rsidR="00F36072" w:rsidRDefault="00F36072">
            <w:r w:rsidRPr="007058E3">
              <w:rPr>
                <w:b/>
                <w:i/>
              </w:rPr>
              <w:t>Location</w:t>
            </w:r>
            <w:r w:rsidRPr="007058E3">
              <w:t xml:space="preserve">   This linear area extends in an arc from the county’s western boundary.</w:t>
            </w:r>
          </w:p>
          <w:p w14:paraId="20FBBCB9" w14:textId="77777777" w:rsidR="00F36072" w:rsidRDefault="00F36072"/>
          <w:p w14:paraId="7483C56B" w14:textId="77777777" w:rsidR="00F36072" w:rsidRDefault="00F36072">
            <w:r>
              <w:rPr>
                <w:b/>
                <w:i/>
              </w:rPr>
              <w:t xml:space="preserve">Landscape </w:t>
            </w:r>
            <w:r w:rsidRPr="007058E3">
              <w:rPr>
                <w:b/>
                <w:i/>
              </w:rPr>
              <w:t xml:space="preserve">character   </w:t>
            </w:r>
            <w:r w:rsidRPr="007058E3">
              <w:t xml:space="preserve">A line of linked low domed hills which form a small ridge across the surrounding lower farmland. </w:t>
            </w:r>
            <w:proofErr w:type="gramStart"/>
            <w:r w:rsidRPr="007058E3">
              <w:t>The majority</w:t>
            </w:r>
            <w:r>
              <w:t xml:space="preserve"> of</w:t>
            </w:r>
            <w:proofErr w:type="gramEnd"/>
            <w:r>
              <w:t xml:space="preserve"> the area is in grassland with some arable farming. The fields are generally small or medium sized. There is noticeably more pasture close to streamlines. There are only very small woodland fragments. There are several small settlements straddling the high ground. In comparison to the adjacent lower character areas this area is well settled. There are no roads along the top of the high ground but there are footpaths along most of the highest areas. Grendon and Springhill prisons are visual detractors at the far southern end. There are good views out across the surrounding lower ground, particularly from </w:t>
            </w:r>
            <w:proofErr w:type="spellStart"/>
            <w:r>
              <w:t>Poundon</w:t>
            </w:r>
            <w:proofErr w:type="spellEnd"/>
            <w:r>
              <w:t xml:space="preserve"> Hill</w:t>
            </w:r>
            <w:r w:rsidR="00C9763D">
              <w:t xml:space="preserve"> where there is a communications mast and complex</w:t>
            </w:r>
            <w:r>
              <w:t xml:space="preserve">. </w:t>
            </w:r>
          </w:p>
          <w:p w14:paraId="7E398D42" w14:textId="77777777" w:rsidR="00F36072" w:rsidRDefault="00F36072">
            <w:pPr>
              <w:pStyle w:val="Header"/>
            </w:pPr>
          </w:p>
          <w:p w14:paraId="00ED12B1" w14:textId="77777777" w:rsidR="00F36072" w:rsidRDefault="00F36072">
            <w:pPr>
              <w:rPr>
                <w:b/>
                <w:i/>
              </w:rPr>
            </w:pPr>
            <w:proofErr w:type="gramStart"/>
            <w:r>
              <w:rPr>
                <w:b/>
                <w:i/>
              </w:rPr>
              <w:t xml:space="preserve">Geology  </w:t>
            </w:r>
            <w:r>
              <w:t>An</w:t>
            </w:r>
            <w:proofErr w:type="gramEnd"/>
            <w:r>
              <w:t xml:space="preserve"> area of bituminous mudstone (Peterborough Member) overlain by a ridge of Stewartby calcareous mudstone.  This in turn is overlain by glacial till at the western end of the ridge - the highest point along this feature.</w:t>
            </w:r>
          </w:p>
          <w:p w14:paraId="21F2D191" w14:textId="77777777" w:rsidR="00F36072" w:rsidRDefault="00F36072">
            <w:pPr>
              <w:rPr>
                <w:b/>
                <w:i/>
              </w:rPr>
            </w:pPr>
          </w:p>
          <w:p w14:paraId="7B5E632B" w14:textId="77777777" w:rsidR="00F36072" w:rsidRDefault="00F36072">
            <w:r>
              <w:rPr>
                <w:b/>
                <w:i/>
              </w:rPr>
              <w:t xml:space="preserve">Topography </w:t>
            </w:r>
            <w:r>
              <w:t xml:space="preserve">This is a line of small hills that run from northwest on the county boundary in a gentle curve down to the south.  The hills are not high but have distinctly flatter ground to the north and south in the form of Twyford Vale LCA 5.4 and </w:t>
            </w:r>
            <w:r w:rsidR="006D4EB3">
              <w:t>M</w:t>
            </w:r>
            <w:r>
              <w:t>arsh Gibbon Vale LCA 8.1. The elevation ranges from approximately 115m to 75m</w:t>
            </w:r>
            <w:r w:rsidR="006D4EB3">
              <w:t xml:space="preserve"> AOD</w:t>
            </w:r>
            <w:r>
              <w:t>.</w:t>
            </w:r>
            <w:r>
              <w:rPr>
                <w:b/>
                <w:i/>
              </w:rPr>
              <w:t xml:space="preserve">  </w:t>
            </w:r>
            <w:r>
              <w:t xml:space="preserve">The highest hill being </w:t>
            </w:r>
            <w:proofErr w:type="spellStart"/>
            <w:r>
              <w:t>Poundon</w:t>
            </w:r>
            <w:proofErr w:type="spellEnd"/>
            <w:r>
              <w:t xml:space="preserve"> Hill on the western edge of the area.</w:t>
            </w:r>
            <w:r>
              <w:rPr>
                <w:b/>
                <w:i/>
              </w:rPr>
              <w:t xml:space="preserve"> </w:t>
            </w:r>
          </w:p>
          <w:p w14:paraId="6F0F5680" w14:textId="77777777" w:rsidR="00F36072" w:rsidRDefault="00F36072"/>
          <w:p w14:paraId="3A76680F" w14:textId="77777777" w:rsidR="00F36072" w:rsidRDefault="00F36072">
            <w:r>
              <w:rPr>
                <w:b/>
                <w:i/>
              </w:rPr>
              <w:t>Hydrology</w:t>
            </w:r>
            <w:r>
              <w:t xml:space="preserve">   The area has very little in the way of watercourses with only a few straightened streams or ditches running off the area. Ponds are scattered quite densely across the area particularly on higher ground.</w:t>
            </w:r>
          </w:p>
          <w:p w14:paraId="6B82CF27" w14:textId="77777777" w:rsidR="00F36072" w:rsidRDefault="00F36072"/>
          <w:p w14:paraId="145204DB" w14:textId="77777777" w:rsidR="00F36072" w:rsidRDefault="00F36072">
            <w:pPr>
              <w:rPr>
                <w:b/>
              </w:rPr>
            </w:pPr>
            <w:r>
              <w:rPr>
                <w:b/>
                <w:i/>
              </w:rPr>
              <w:t>Land use and settlement</w:t>
            </w:r>
            <w:r>
              <w:t xml:space="preserve">   This is a predominantly pastoral area with less than a third in arable use. The small historic settlements tend to straddle the hills. The Grendon and Springhill prisons are on the southern edge of the area. The hills are not very accessible by </w:t>
            </w:r>
            <w:proofErr w:type="gramStart"/>
            <w:r>
              <w:t>road</w:t>
            </w:r>
            <w:proofErr w:type="gramEnd"/>
            <w:r>
              <w:t xml:space="preserve"> but footpaths run along the top of most of the high ground.</w:t>
            </w:r>
          </w:p>
          <w:p w14:paraId="2990F870" w14:textId="77777777" w:rsidR="00F36072" w:rsidRDefault="00F36072"/>
          <w:p w14:paraId="3997A0FA" w14:textId="77777777" w:rsidR="00F36072" w:rsidRDefault="00F36072">
            <w:r>
              <w:rPr>
                <w:b/>
                <w:i/>
              </w:rPr>
              <w:t>Tree cover</w:t>
            </w:r>
            <w:r>
              <w:t xml:space="preserve">   There is little woodland within this </w:t>
            </w:r>
            <w:r w:rsidRPr="007058E3">
              <w:t>area.</w:t>
            </w:r>
            <w:r>
              <w:t xml:space="preserve"> The tree cover within hedgerows is variable with some notably poor areas. Trees on the top of the </w:t>
            </w:r>
            <w:proofErr w:type="gramStart"/>
            <w:r>
              <w:t>small rounded</w:t>
            </w:r>
            <w:proofErr w:type="gramEnd"/>
            <w:r>
              <w:t xml:space="preserve"> hills are a feature</w:t>
            </w:r>
            <w:r w:rsidR="006D4EB3">
              <w:t>.</w:t>
            </w:r>
          </w:p>
          <w:p w14:paraId="09076AD2" w14:textId="77777777" w:rsidR="00F36072" w:rsidRDefault="00F36072"/>
          <w:p w14:paraId="7C999F27" w14:textId="77777777" w:rsidR="00717F08" w:rsidRDefault="00F36072" w:rsidP="00273678">
            <w:proofErr w:type="gramStart"/>
            <w:r w:rsidRPr="00273678">
              <w:rPr>
                <w:b/>
                <w:i/>
              </w:rPr>
              <w:t>Biodiversity</w:t>
            </w:r>
            <w:r w:rsidRPr="00273678">
              <w:t xml:space="preserve"> </w:t>
            </w:r>
            <w:r w:rsidR="00273678" w:rsidRPr="00273678">
              <w:t>The majority of</w:t>
            </w:r>
            <w:proofErr w:type="gramEnd"/>
            <w:r w:rsidR="00273678" w:rsidRPr="00273678">
              <w:t xml:space="preserve"> the area is composed of grassland</w:t>
            </w:r>
            <w:r w:rsidR="00717F08">
              <w:t xml:space="preserve"> habitat</w:t>
            </w:r>
            <w:r w:rsidR="00273678" w:rsidRPr="00273678">
              <w:t xml:space="preserve">, although </w:t>
            </w:r>
            <w:r w:rsidR="006D4EB3">
              <w:t xml:space="preserve">a </w:t>
            </w:r>
            <w:r w:rsidR="00717F08">
              <w:t>fair</w:t>
            </w:r>
            <w:r w:rsidR="006D4EB3">
              <w:t xml:space="preserve"> amount</w:t>
            </w:r>
            <w:r w:rsidR="00273678" w:rsidRPr="00273678">
              <w:t xml:space="preserve"> of arable land is also present. A relatively high proportion of the grassland is </w:t>
            </w:r>
            <w:proofErr w:type="gramStart"/>
            <w:r w:rsidR="00273678" w:rsidRPr="00273678">
              <w:t>unimproved</w:t>
            </w:r>
            <w:proofErr w:type="gramEnd"/>
            <w:r w:rsidR="00273678" w:rsidRPr="00273678">
              <w:t xml:space="preserve"> and the area contains one large central block of lowland meadow</w:t>
            </w:r>
            <w:r w:rsidR="00717F08">
              <w:t>, a priority habitat type which forms the Lawn Farm Tinkers Hole CWS – three unimproved fields of ridge and furrow with subtle variations and a wide array of floristic interest and each with a pond</w:t>
            </w:r>
            <w:r w:rsidR="00273678" w:rsidRPr="00273678">
              <w:t xml:space="preserve">. </w:t>
            </w:r>
            <w:r w:rsidR="00717F08">
              <w:t xml:space="preserve"> </w:t>
            </w:r>
          </w:p>
          <w:p w14:paraId="2C7B8318" w14:textId="77777777" w:rsidR="00717F08" w:rsidRDefault="00717F08" w:rsidP="00273678"/>
          <w:p w14:paraId="1961072A" w14:textId="77777777" w:rsidR="00273678" w:rsidRPr="00273678" w:rsidRDefault="00717F08" w:rsidP="00273678">
            <w:r>
              <w:t>W</w:t>
            </w:r>
            <w:r w:rsidR="00273678" w:rsidRPr="00273678">
              <w:t xml:space="preserve">oodland </w:t>
            </w:r>
            <w:r>
              <w:t xml:space="preserve">habitat </w:t>
            </w:r>
            <w:r w:rsidR="00273678" w:rsidRPr="00273678">
              <w:t xml:space="preserve">is restricted to small </w:t>
            </w:r>
            <w:r>
              <w:t xml:space="preserve">broadleaved </w:t>
            </w:r>
            <w:r w:rsidR="00273678" w:rsidRPr="00273678">
              <w:t xml:space="preserve">copses scattered throughout. </w:t>
            </w:r>
            <w:r>
              <w:t xml:space="preserve"> </w:t>
            </w:r>
            <w:r w:rsidR="00273678" w:rsidRPr="00273678">
              <w:t xml:space="preserve">Hedgerows within the area are intact and well connected. Those seen during the field assessment were noted for the presence of oak and ash trees, </w:t>
            </w:r>
            <w:proofErr w:type="gramStart"/>
            <w:r w:rsidR="00273678" w:rsidRPr="00273678">
              <w:t>hawthorn</w:t>
            </w:r>
            <w:proofErr w:type="gramEnd"/>
            <w:r w:rsidR="00273678" w:rsidRPr="00273678">
              <w:t xml:space="preserve"> and field maple. Small areas of standing water, mostly ponds, are </w:t>
            </w:r>
            <w:r>
              <w:t xml:space="preserve">the </w:t>
            </w:r>
            <w:r w:rsidR="00C9763D">
              <w:t>main</w:t>
            </w:r>
            <w:r>
              <w:t xml:space="preserve"> aquatic habitats</w:t>
            </w:r>
            <w:r w:rsidR="00273678" w:rsidRPr="00273678">
              <w:t>.</w:t>
            </w:r>
          </w:p>
          <w:p w14:paraId="3A5C88C3" w14:textId="77777777" w:rsidR="00F36072" w:rsidRDefault="00F36072"/>
          <w:p w14:paraId="0AF764A7" w14:textId="77777777" w:rsidR="004765E9" w:rsidRDefault="00F36072" w:rsidP="004765E9">
            <w:pPr>
              <w:rPr>
                <w:rFonts w:cs="Arial"/>
                <w:color w:val="000000"/>
              </w:rPr>
            </w:pPr>
            <w:r w:rsidRPr="007058E3">
              <w:rPr>
                <w:b/>
                <w:i/>
              </w:rPr>
              <w:lastRenderedPageBreak/>
              <w:t xml:space="preserve">Historic </w:t>
            </w:r>
            <w:proofErr w:type="gramStart"/>
            <w:r w:rsidRPr="007058E3">
              <w:rPr>
                <w:b/>
                <w:i/>
              </w:rPr>
              <w:t xml:space="preserve">environment  </w:t>
            </w:r>
            <w:r w:rsidRPr="007058E3">
              <w:t>T</w:t>
            </w:r>
            <w:r w:rsidR="00CE582F">
              <w:t>his</w:t>
            </w:r>
            <w:proofErr w:type="gramEnd"/>
            <w:r w:rsidR="00CE582F">
              <w:t xml:space="preserve"> landscape </w:t>
            </w:r>
            <w:r w:rsidR="004765E9" w:rsidRPr="00314E38">
              <w:rPr>
                <w:rFonts w:cs="Arial"/>
                <w:color w:val="000000"/>
              </w:rPr>
              <w:t>was part of Bernwood Forest</w:t>
            </w:r>
            <w:r w:rsidR="00057303">
              <w:rPr>
                <w:rFonts w:cs="Arial"/>
                <w:color w:val="000000"/>
              </w:rPr>
              <w:t xml:space="preserve"> in the early 13</w:t>
            </w:r>
            <w:r w:rsidR="00057303" w:rsidRPr="00057303">
              <w:rPr>
                <w:rFonts w:cs="Arial"/>
                <w:color w:val="000000"/>
                <w:vertAlign w:val="superscript"/>
              </w:rPr>
              <w:t>th</w:t>
            </w:r>
            <w:r w:rsidR="00057303">
              <w:rPr>
                <w:rFonts w:cs="Arial"/>
                <w:color w:val="000000"/>
              </w:rPr>
              <w:t xml:space="preserve"> century</w:t>
            </w:r>
            <w:r w:rsidR="004765E9" w:rsidRPr="00314E38">
              <w:rPr>
                <w:rFonts w:cs="Arial"/>
                <w:color w:val="000000"/>
              </w:rPr>
              <w:t xml:space="preserve">.  Bernwood had been a hunting </w:t>
            </w:r>
            <w:r w:rsidR="002742BC">
              <w:rPr>
                <w:rFonts w:cs="Arial"/>
                <w:color w:val="000000"/>
              </w:rPr>
              <w:t>ground</w:t>
            </w:r>
            <w:r w:rsidR="004765E9" w:rsidRPr="00314E38">
              <w:rPr>
                <w:rFonts w:cs="Arial"/>
                <w:color w:val="000000"/>
              </w:rPr>
              <w:t xml:space="preserve"> from the time of Edward the Confessor.</w:t>
            </w:r>
            <w:r w:rsidR="006D4EB3">
              <w:rPr>
                <w:rFonts w:cs="Arial"/>
                <w:color w:val="000000"/>
              </w:rPr>
              <w:t xml:space="preserve"> </w:t>
            </w:r>
            <w:r w:rsidR="004765E9" w:rsidRPr="00314E38">
              <w:rPr>
                <w:rFonts w:cs="Arial"/>
                <w:color w:val="000000"/>
              </w:rPr>
              <w:t xml:space="preserve"> It grew to its largest extent under Henry II</w:t>
            </w:r>
            <w:r w:rsidR="001D4085">
              <w:rPr>
                <w:rFonts w:cs="Arial"/>
                <w:color w:val="000000"/>
              </w:rPr>
              <w:t xml:space="preserve"> but t</w:t>
            </w:r>
            <w:r w:rsidR="004765E9" w:rsidRPr="00314E38">
              <w:rPr>
                <w:rFonts w:cs="Arial"/>
                <w:color w:val="000000"/>
              </w:rPr>
              <w:t xml:space="preserve">he whole area was not covered by woods; in the medieval period a forest was a place where deer roamed for hunting </w:t>
            </w:r>
            <w:proofErr w:type="gramStart"/>
            <w:r w:rsidR="004765E9" w:rsidRPr="00314E38">
              <w:rPr>
                <w:rFonts w:cs="Arial"/>
                <w:color w:val="000000"/>
              </w:rPr>
              <w:t xml:space="preserve">and </w:t>
            </w:r>
            <w:r w:rsidR="00057303">
              <w:rPr>
                <w:rFonts w:cs="Arial"/>
                <w:color w:val="000000"/>
              </w:rPr>
              <w:t>also</w:t>
            </w:r>
            <w:proofErr w:type="gramEnd"/>
            <w:r w:rsidR="004765E9" w:rsidRPr="00314E38">
              <w:rPr>
                <w:rFonts w:cs="Arial"/>
                <w:color w:val="000000"/>
              </w:rPr>
              <w:t xml:space="preserve"> included </w:t>
            </w:r>
            <w:r w:rsidR="00057303">
              <w:rPr>
                <w:rFonts w:cs="Arial"/>
                <w:color w:val="000000"/>
              </w:rPr>
              <w:t xml:space="preserve">arable </w:t>
            </w:r>
            <w:r w:rsidR="004765E9" w:rsidRPr="00314E38">
              <w:rPr>
                <w:rFonts w:cs="Arial"/>
                <w:color w:val="000000"/>
              </w:rPr>
              <w:t xml:space="preserve">open </w:t>
            </w:r>
            <w:r w:rsidR="00057303">
              <w:rPr>
                <w:rFonts w:cs="Arial"/>
                <w:color w:val="000000"/>
              </w:rPr>
              <w:t xml:space="preserve">fields, common grazing </w:t>
            </w:r>
            <w:r w:rsidR="004765E9" w:rsidRPr="00314E38">
              <w:rPr>
                <w:rFonts w:cs="Arial"/>
                <w:color w:val="000000"/>
              </w:rPr>
              <w:t>land</w:t>
            </w:r>
            <w:r w:rsidR="00057303">
              <w:rPr>
                <w:rFonts w:cs="Arial"/>
                <w:color w:val="000000"/>
              </w:rPr>
              <w:t xml:space="preserve"> and</w:t>
            </w:r>
            <w:r w:rsidR="004765E9" w:rsidRPr="00314E38">
              <w:rPr>
                <w:rFonts w:cs="Arial"/>
                <w:color w:val="000000"/>
              </w:rPr>
              <w:t xml:space="preserve"> villages.</w:t>
            </w:r>
          </w:p>
          <w:p w14:paraId="4FDD1CE7" w14:textId="77777777" w:rsidR="00057303" w:rsidRPr="00314E38" w:rsidRDefault="00057303" w:rsidP="004765E9">
            <w:pPr>
              <w:rPr>
                <w:rFonts w:cs="Arial"/>
              </w:rPr>
            </w:pPr>
          </w:p>
          <w:p w14:paraId="70AAB9A2" w14:textId="77777777" w:rsidR="004A3B82" w:rsidRDefault="00CE582F">
            <w:r>
              <w:t xml:space="preserve">The landscape is predominantly agricultural containing a mixture of enclosure patterns; around the villages of </w:t>
            </w:r>
            <w:proofErr w:type="spellStart"/>
            <w:r>
              <w:t>Poundon</w:t>
            </w:r>
            <w:proofErr w:type="spellEnd"/>
            <w:r>
              <w:t xml:space="preserve"> they are irregular shaped fields dating before the 18</w:t>
            </w:r>
            <w:r w:rsidRPr="00CE582F">
              <w:rPr>
                <w:vertAlign w:val="superscript"/>
              </w:rPr>
              <w:t>th</w:t>
            </w:r>
            <w:r>
              <w:t xml:space="preserve"> century, by contrast the fields to the west </w:t>
            </w:r>
            <w:r w:rsidR="004A3B82">
              <w:t xml:space="preserve">around the village of </w:t>
            </w:r>
            <w:proofErr w:type="spellStart"/>
            <w:r w:rsidR="004A3B82">
              <w:t>Charndon</w:t>
            </w:r>
            <w:proofErr w:type="spellEnd"/>
            <w:r w:rsidR="004A3B82">
              <w:t xml:space="preserve"> </w:t>
            </w:r>
            <w:r>
              <w:t xml:space="preserve">are more regular in shape indicative of parliamentary </w:t>
            </w:r>
            <w:proofErr w:type="gramStart"/>
            <w:r>
              <w:t>enclosure</w:t>
            </w:r>
            <w:proofErr w:type="gramEnd"/>
            <w:r>
              <w:t xml:space="preserve">  </w:t>
            </w:r>
            <w:r w:rsidR="00F36072" w:rsidRPr="007058E3">
              <w:t xml:space="preserve"> </w:t>
            </w:r>
          </w:p>
          <w:p w14:paraId="60A07562" w14:textId="77777777" w:rsidR="004A3B82" w:rsidRDefault="004A3B82"/>
          <w:p w14:paraId="06C4226C" w14:textId="77777777" w:rsidR="004A3B82" w:rsidRDefault="00F36072" w:rsidP="004765E9">
            <w:pPr>
              <w:spacing w:after="45"/>
            </w:pPr>
            <w:r w:rsidRPr="007058E3">
              <w:t>The</w:t>
            </w:r>
            <w:r w:rsidR="003D61A0">
              <w:t xml:space="preserve"> area contains </w:t>
            </w:r>
            <w:r w:rsidR="004A3B82">
              <w:t xml:space="preserve">several </w:t>
            </w:r>
            <w:r w:rsidR="001F6FBB">
              <w:t xml:space="preserve">small </w:t>
            </w:r>
            <w:r w:rsidR="003D61A0">
              <w:t>villages</w:t>
            </w:r>
            <w:r w:rsidR="001F6FBB">
              <w:t>,</w:t>
            </w:r>
            <w:r w:rsidR="003D61A0">
              <w:t xml:space="preserve"> </w:t>
            </w:r>
            <w:r w:rsidR="004A3B82">
              <w:t>all of them having nucleated row settlement pattern</w:t>
            </w:r>
            <w:r w:rsidR="003D61A0">
              <w:t xml:space="preserve">.  </w:t>
            </w:r>
            <w:r w:rsidR="004A3B82">
              <w:t>The most westerly village,</w:t>
            </w:r>
            <w:r w:rsidR="003D61A0">
              <w:t xml:space="preserve"> </w:t>
            </w:r>
            <w:proofErr w:type="spellStart"/>
            <w:r w:rsidR="00CE582F">
              <w:t>Poundon</w:t>
            </w:r>
            <w:proofErr w:type="spellEnd"/>
            <w:r w:rsidR="004A3B82">
              <w:t>,</w:t>
            </w:r>
            <w:r w:rsidR="003D61A0">
              <w:t xml:space="preserve"> </w:t>
            </w:r>
            <w:r w:rsidR="004A3B82">
              <w:t>contains a few listed buildings although the most</w:t>
            </w:r>
            <w:r w:rsidR="003D61A0">
              <w:t xml:space="preserve"> </w:t>
            </w:r>
            <w:r w:rsidR="00314E38">
              <w:t xml:space="preserve">significant </w:t>
            </w:r>
            <w:r w:rsidR="004A3B82">
              <w:t>feature is the</w:t>
            </w:r>
            <w:r w:rsidR="003D61A0">
              <w:t xml:space="preserve"> </w:t>
            </w:r>
            <w:r w:rsidR="004A3B82">
              <w:t>early 20</w:t>
            </w:r>
            <w:r w:rsidR="004A3B82" w:rsidRPr="003D61A0">
              <w:rPr>
                <w:vertAlign w:val="superscript"/>
              </w:rPr>
              <w:t>th</w:t>
            </w:r>
            <w:r w:rsidR="004A3B82">
              <w:t xml:space="preserve"> century mansion and designed landscape of </w:t>
            </w:r>
            <w:proofErr w:type="spellStart"/>
            <w:r w:rsidR="003D61A0">
              <w:t>Poundon</w:t>
            </w:r>
            <w:proofErr w:type="spellEnd"/>
            <w:r w:rsidR="003D61A0">
              <w:t xml:space="preserve"> House</w:t>
            </w:r>
            <w:r w:rsidR="00F002DA">
              <w:t xml:space="preserve">, used by the </w:t>
            </w:r>
            <w:r w:rsidR="00F002DA" w:rsidRPr="00F002DA">
              <w:t>S</w:t>
            </w:r>
            <w:r w:rsidR="00057303">
              <w:t xml:space="preserve">pecial </w:t>
            </w:r>
            <w:r w:rsidR="00F002DA" w:rsidRPr="00F002DA">
              <w:t>O</w:t>
            </w:r>
            <w:r w:rsidR="00057303">
              <w:t xml:space="preserve">perations </w:t>
            </w:r>
            <w:r w:rsidR="00F002DA" w:rsidRPr="00F002DA">
              <w:t>E</w:t>
            </w:r>
            <w:r w:rsidR="00057303">
              <w:t>xecutive (SOE)</w:t>
            </w:r>
            <w:r w:rsidR="00F002DA" w:rsidRPr="00F002DA">
              <w:t xml:space="preserve"> during the Second World War for the development and cracking of codes and </w:t>
            </w:r>
            <w:r w:rsidR="00C9763D" w:rsidRPr="00F002DA">
              <w:t>ciphers</w:t>
            </w:r>
            <w:r w:rsidR="00C9763D">
              <w:t xml:space="preserve">. </w:t>
            </w:r>
            <w:r w:rsidR="004765E9">
              <w:t xml:space="preserve">To the south is the village of </w:t>
            </w:r>
            <w:proofErr w:type="spellStart"/>
            <w:r w:rsidR="004765E9">
              <w:t>Edgcott</w:t>
            </w:r>
            <w:proofErr w:type="spellEnd"/>
            <w:r w:rsidR="004765E9">
              <w:t xml:space="preserve"> which contains a notable 12</w:t>
            </w:r>
            <w:r w:rsidR="004765E9" w:rsidRPr="004765E9">
              <w:rPr>
                <w:vertAlign w:val="superscript"/>
              </w:rPr>
              <w:t>th</w:t>
            </w:r>
            <w:r w:rsidR="004765E9">
              <w:t xml:space="preserve"> century church and manor farm dating to the 17</w:t>
            </w:r>
            <w:r w:rsidR="004765E9" w:rsidRPr="004765E9">
              <w:rPr>
                <w:vertAlign w:val="superscript"/>
              </w:rPr>
              <w:t>th</w:t>
            </w:r>
            <w:r w:rsidR="004765E9">
              <w:t xml:space="preserve"> century. </w:t>
            </w:r>
            <w:r w:rsidR="00D15257">
              <w:t xml:space="preserve"> The village of </w:t>
            </w:r>
            <w:proofErr w:type="spellStart"/>
            <w:r w:rsidR="00D15257">
              <w:t>Charndon</w:t>
            </w:r>
            <w:proofErr w:type="spellEnd"/>
            <w:r w:rsidR="00D15257">
              <w:t xml:space="preserve"> is t</w:t>
            </w:r>
            <w:r w:rsidR="001F6FBB">
              <w:t>o the east</w:t>
            </w:r>
            <w:r w:rsidR="004A3B82">
              <w:t xml:space="preserve">, </w:t>
            </w:r>
            <w:r w:rsidR="00690EA5">
              <w:t xml:space="preserve">this </w:t>
            </w:r>
            <w:r w:rsidR="001F6FBB" w:rsidRPr="00D15257">
              <w:t>settlement</w:t>
            </w:r>
            <w:r w:rsidR="00690EA5" w:rsidRPr="00D15257">
              <w:t xml:space="preserve"> </w:t>
            </w:r>
            <w:r w:rsidR="00690EA5" w:rsidRPr="00D15257">
              <w:rPr>
                <w:rFonts w:cs="Arial"/>
                <w:lang w:eastAsia="en-GB"/>
              </w:rPr>
              <w:t xml:space="preserve">was larger in the medieval period and around the present village there are the earthworks of </w:t>
            </w:r>
            <w:hyperlink r:id="rId13" w:history="1">
              <w:r w:rsidR="00690EA5" w:rsidRPr="00D15257">
                <w:rPr>
                  <w:rFonts w:cs="Arial"/>
                  <w:lang w:eastAsia="en-GB"/>
                </w:rPr>
                <w:t>house platforms, hollow-ways and paddocks</w:t>
              </w:r>
            </w:hyperlink>
            <w:r w:rsidR="00690EA5" w:rsidRPr="00D15257">
              <w:rPr>
                <w:rFonts w:cs="Arial"/>
                <w:lang w:eastAsia="en-GB"/>
              </w:rPr>
              <w:t xml:space="preserve"> for keeping animals. There is also a low earthwork on either side of a stream </w:t>
            </w:r>
            <w:hyperlink r:id="rId14" w:history="1">
              <w:r w:rsidR="00690EA5" w:rsidRPr="00D15257">
                <w:rPr>
                  <w:rFonts w:cs="Arial"/>
                  <w:lang w:eastAsia="en-GB"/>
                </w:rPr>
                <w:t xml:space="preserve">south of </w:t>
              </w:r>
              <w:proofErr w:type="spellStart"/>
              <w:r w:rsidR="00690EA5" w:rsidRPr="00D15257">
                <w:rPr>
                  <w:rFonts w:cs="Arial"/>
                  <w:lang w:eastAsia="en-GB"/>
                </w:rPr>
                <w:t>Sheephouse</w:t>
              </w:r>
              <w:proofErr w:type="spellEnd"/>
              <w:r w:rsidR="00690EA5" w:rsidRPr="00D15257">
                <w:rPr>
                  <w:rFonts w:cs="Arial"/>
                  <w:lang w:eastAsia="en-GB"/>
                </w:rPr>
                <w:t xml:space="preserve"> Wood</w:t>
              </w:r>
            </w:hyperlink>
            <w:r w:rsidR="00690EA5" w:rsidRPr="00D15257">
              <w:rPr>
                <w:rFonts w:cs="Arial"/>
                <w:lang w:eastAsia="en-GB"/>
              </w:rPr>
              <w:t xml:space="preserve"> and it was suggested it could have been the foundations for a small bridge</w:t>
            </w:r>
            <w:r w:rsidR="00314E38" w:rsidRPr="00D15257">
              <w:rPr>
                <w:rFonts w:cs="Arial"/>
                <w:lang w:eastAsia="en-GB"/>
              </w:rPr>
              <w:t>.</w:t>
            </w:r>
            <w:r w:rsidR="00690EA5" w:rsidRPr="00D15257">
              <w:rPr>
                <w:rFonts w:cs="Arial"/>
                <w:lang w:eastAsia="en-GB"/>
              </w:rPr>
              <w:t xml:space="preserve"> </w:t>
            </w:r>
            <w:r w:rsidR="001F6FBB" w:rsidRPr="00D15257">
              <w:rPr>
                <w:rFonts w:cs="Arial"/>
                <w:lang w:eastAsia="en-GB"/>
              </w:rPr>
              <w:t xml:space="preserve">Other archaeological </w:t>
            </w:r>
            <w:r w:rsidR="00E2149F" w:rsidRPr="00D15257">
              <w:rPr>
                <w:rFonts w:cs="Arial"/>
                <w:lang w:eastAsia="en-GB"/>
              </w:rPr>
              <w:t>remains</w:t>
            </w:r>
            <w:r w:rsidR="001F6FBB" w:rsidRPr="00D15257">
              <w:rPr>
                <w:rFonts w:cs="Arial"/>
                <w:lang w:eastAsia="en-GB"/>
              </w:rPr>
              <w:t xml:space="preserve"> </w:t>
            </w:r>
            <w:r w:rsidR="004765E9" w:rsidRPr="00D15257">
              <w:rPr>
                <w:rFonts w:cs="Arial"/>
                <w:lang w:eastAsia="en-GB"/>
              </w:rPr>
              <w:t>are good</w:t>
            </w:r>
            <w:r w:rsidR="004765E9">
              <w:rPr>
                <w:rFonts w:cs="Arial"/>
                <w:color w:val="000000"/>
                <w:lang w:eastAsia="en-GB"/>
              </w:rPr>
              <w:t xml:space="preserve"> surviving examples of </w:t>
            </w:r>
            <w:r w:rsidR="001F6FBB">
              <w:rPr>
                <w:rFonts w:cs="Arial"/>
                <w:color w:val="000000"/>
                <w:lang w:eastAsia="en-GB"/>
              </w:rPr>
              <w:t>ridge and furrow</w:t>
            </w:r>
            <w:r w:rsidR="004765E9">
              <w:rPr>
                <w:rFonts w:cs="Arial"/>
                <w:color w:val="000000"/>
                <w:lang w:eastAsia="en-GB"/>
              </w:rPr>
              <w:t xml:space="preserve">, found around </w:t>
            </w:r>
            <w:proofErr w:type="spellStart"/>
            <w:r w:rsidR="004765E9">
              <w:rPr>
                <w:rFonts w:cs="Arial"/>
                <w:color w:val="000000"/>
                <w:lang w:eastAsia="en-GB"/>
              </w:rPr>
              <w:t>Charndon</w:t>
            </w:r>
            <w:proofErr w:type="spellEnd"/>
            <w:r w:rsidR="004765E9">
              <w:rPr>
                <w:rFonts w:cs="Arial"/>
                <w:color w:val="000000"/>
                <w:lang w:eastAsia="en-GB"/>
              </w:rPr>
              <w:t xml:space="preserve"> and </w:t>
            </w:r>
            <w:proofErr w:type="spellStart"/>
            <w:r w:rsidR="004765E9">
              <w:rPr>
                <w:rFonts w:cs="Arial"/>
                <w:color w:val="000000"/>
                <w:lang w:eastAsia="en-GB"/>
              </w:rPr>
              <w:t>Edgcott</w:t>
            </w:r>
            <w:proofErr w:type="spellEnd"/>
            <w:r w:rsidR="004765E9">
              <w:rPr>
                <w:rFonts w:cs="Arial"/>
                <w:color w:val="000000"/>
                <w:lang w:eastAsia="en-GB"/>
              </w:rPr>
              <w:t>.</w:t>
            </w:r>
            <w:r w:rsidR="004765E9">
              <w:t xml:space="preserve"> In terms of industrial </w:t>
            </w:r>
            <w:proofErr w:type="gramStart"/>
            <w:r w:rsidR="004765E9">
              <w:t>heritage</w:t>
            </w:r>
            <w:proofErr w:type="gramEnd"/>
            <w:r w:rsidR="004765E9">
              <w:t xml:space="preserve"> the area is dissected by the </w:t>
            </w:r>
            <w:r w:rsidR="00057303">
              <w:t>mid</w:t>
            </w:r>
            <w:r w:rsidR="004765E9">
              <w:t>19</w:t>
            </w:r>
            <w:r w:rsidR="004765E9" w:rsidRPr="004765E9">
              <w:rPr>
                <w:vertAlign w:val="superscript"/>
              </w:rPr>
              <w:t>th</w:t>
            </w:r>
            <w:r w:rsidR="004765E9">
              <w:t xml:space="preserve"> century </w:t>
            </w:r>
            <w:r w:rsidR="00057303">
              <w:t xml:space="preserve">Bletchley to Oxford </w:t>
            </w:r>
            <w:r w:rsidR="004765E9">
              <w:t xml:space="preserve">railway line which is currently disused. </w:t>
            </w:r>
          </w:p>
          <w:p w14:paraId="2D693957" w14:textId="77777777" w:rsidR="004A3B82" w:rsidRDefault="004A3B82"/>
          <w:p w14:paraId="38C9899C" w14:textId="77777777" w:rsidR="004A3B82" w:rsidRDefault="00FE35AC">
            <w:r>
              <w:t xml:space="preserve">The landscape is promoted through Bernwood Jubilee Way </w:t>
            </w:r>
            <w:proofErr w:type="gramStart"/>
            <w:r w:rsidR="00F002DA">
              <w:t>guides</w:t>
            </w:r>
            <w:proofErr w:type="gramEnd"/>
          </w:p>
          <w:p w14:paraId="26B0F8B2" w14:textId="77777777" w:rsidR="004A3B82" w:rsidRDefault="004A3B82"/>
          <w:p w14:paraId="6E418207" w14:textId="77777777" w:rsidR="00F36072" w:rsidRDefault="00F36072">
            <w:pPr>
              <w:rPr>
                <w:b/>
                <w:i/>
              </w:rPr>
            </w:pPr>
            <w:r>
              <w:rPr>
                <w:b/>
                <w:i/>
              </w:rPr>
              <w:t>Designations</w:t>
            </w:r>
          </w:p>
          <w:p w14:paraId="62263DAD" w14:textId="77777777" w:rsidR="00F36072" w:rsidRDefault="00F36072">
            <w:r>
              <w:t>Archaeological Notification Areas – 12 No.</w:t>
            </w:r>
          </w:p>
          <w:p w14:paraId="70190EDB" w14:textId="77777777" w:rsidR="00F36072" w:rsidRDefault="00F36072">
            <w:r>
              <w:t>CWS – 2 No.</w:t>
            </w:r>
          </w:p>
          <w:p w14:paraId="0C5BCED0" w14:textId="77777777" w:rsidR="00F36072" w:rsidRDefault="00F36072">
            <w:r>
              <w:t>BNS – 1 No.</w:t>
            </w:r>
          </w:p>
          <w:p w14:paraId="3919C0BA" w14:textId="77777777" w:rsidR="00F36072" w:rsidRDefault="00F36072"/>
        </w:tc>
      </w:tr>
    </w:tbl>
    <w:p w14:paraId="1D0A9AAC" w14:textId="77777777" w:rsidR="00F36072" w:rsidRDefault="00F36072">
      <w:pPr>
        <w:sectPr w:rsidR="00F36072">
          <w:headerReference w:type="default" r:id="rId15"/>
          <w:footerReference w:type="default" r:id="rId16"/>
          <w:headerReference w:type="first" r:id="rId17"/>
          <w:footerReference w:type="first" r:id="rId18"/>
          <w:pgSz w:w="11906" w:h="16838"/>
          <w:pgMar w:top="1387" w:right="926" w:bottom="1440" w:left="1701" w:header="709" w:footer="452" w:gutter="0"/>
          <w:pgNumType w:start="1"/>
          <w:cols w:space="708"/>
          <w:titlePg/>
          <w:docGrid w:linePitch="360"/>
        </w:sectPr>
      </w:pPr>
    </w:p>
    <w:tbl>
      <w:tblPr>
        <w:tblW w:w="9747" w:type="dxa"/>
        <w:tblLook w:val="0000" w:firstRow="0" w:lastRow="0" w:firstColumn="0" w:lastColumn="0" w:noHBand="0" w:noVBand="0"/>
      </w:tblPr>
      <w:tblGrid>
        <w:gridCol w:w="9747"/>
      </w:tblGrid>
      <w:tr w:rsidR="00F36072" w14:paraId="366B5F6D" w14:textId="77777777">
        <w:tblPrEx>
          <w:tblCellMar>
            <w:top w:w="0" w:type="dxa"/>
            <w:bottom w:w="0" w:type="dxa"/>
          </w:tblCellMar>
        </w:tblPrEx>
        <w:trPr>
          <w:cantSplit/>
        </w:trPr>
        <w:tc>
          <w:tcPr>
            <w:tcW w:w="9747" w:type="dxa"/>
            <w:shd w:val="clear" w:color="auto" w:fill="0000FF"/>
          </w:tcPr>
          <w:p w14:paraId="3ADC746D" w14:textId="77777777" w:rsidR="00F36072" w:rsidRDefault="00F36072">
            <w:pPr>
              <w:rPr>
                <w:b/>
                <w:color w:val="FFFFFF"/>
                <w:sz w:val="28"/>
              </w:rPr>
            </w:pPr>
            <w:r>
              <w:lastRenderedPageBreak/>
              <w:br w:type="page"/>
            </w:r>
            <w:r>
              <w:br w:type="page"/>
            </w:r>
            <w:r>
              <w:rPr>
                <w:b/>
                <w:color w:val="FFFFFF"/>
                <w:sz w:val="28"/>
              </w:rPr>
              <w:t xml:space="preserve">LCA 7.1 </w:t>
            </w:r>
            <w:proofErr w:type="spellStart"/>
            <w:r>
              <w:rPr>
                <w:b/>
                <w:color w:val="FFFFFF"/>
                <w:sz w:val="28"/>
              </w:rPr>
              <w:t>Poundon</w:t>
            </w:r>
            <w:proofErr w:type="spellEnd"/>
            <w:r>
              <w:rPr>
                <w:b/>
                <w:color w:val="FFFFFF"/>
                <w:sz w:val="28"/>
              </w:rPr>
              <w:t xml:space="preserve"> – </w:t>
            </w:r>
            <w:proofErr w:type="spellStart"/>
            <w:r>
              <w:rPr>
                <w:b/>
                <w:color w:val="FFFFFF"/>
                <w:sz w:val="28"/>
              </w:rPr>
              <w:t>Charndon</w:t>
            </w:r>
            <w:proofErr w:type="spellEnd"/>
            <w:r>
              <w:rPr>
                <w:b/>
                <w:color w:val="FFFFFF"/>
                <w:sz w:val="28"/>
              </w:rPr>
              <w:t xml:space="preserve"> Settled Hills (LCT 7)</w:t>
            </w:r>
          </w:p>
        </w:tc>
      </w:tr>
    </w:tbl>
    <w:p w14:paraId="5038ACAB" w14:textId="77777777" w:rsidR="00F36072" w:rsidRDefault="00F36072"/>
    <w:p w14:paraId="1D502EA0" w14:textId="3165061E" w:rsidR="00F36072" w:rsidRDefault="00940514">
      <w:r>
        <w:rPr>
          <w:noProof/>
        </w:rPr>
        <mc:AlternateContent>
          <mc:Choice Requires="wps">
            <w:drawing>
              <wp:inline distT="0" distB="0" distL="0" distR="0" wp14:anchorId="7300206C" wp14:editId="04EC8C30">
                <wp:extent cx="5330190" cy="3370580"/>
                <wp:effectExtent l="0" t="0" r="3810" b="1270"/>
                <wp:docPr id="4484548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337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294EC" w14:textId="4D764442" w:rsidR="00F36072" w:rsidRDefault="00940514">
                            <w:r>
                              <w:rPr>
                                <w:noProof/>
                              </w:rPr>
                              <w:drawing>
                                <wp:inline distT="0" distB="0" distL="0" distR="0" wp14:anchorId="66C9AC6B" wp14:editId="44389191">
                                  <wp:extent cx="5133975" cy="3276600"/>
                                  <wp:effectExtent l="0" t="0" r="0" b="0"/>
                                  <wp:docPr id="3" name="Picture 4" descr="View looking down from the top of the hills.  In the background the landform of another hill&#10;can be seen with the settlement of Charndon straddling the rising 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View looking down from the top of the hills.  In the background the landform of another hill&#10;can be seen with the settlement of Charndon straddling the rising ground.&#10;"/>
                                          <pic:cNvPicPr>
                                            <a:picLocks noChangeAspect="1" noChangeArrowheads="1"/>
                                          </pic:cNvPicPr>
                                        </pic:nvPicPr>
                                        <pic:blipFill>
                                          <a:blip r:embed="rId19">
                                            <a:extLst>
                                              <a:ext uri="{28A0092B-C50C-407E-A947-70E740481C1C}">
                                                <a14:useLocalDpi xmlns:a14="http://schemas.microsoft.com/office/drawing/2010/main" val="0"/>
                                              </a:ext>
                                            </a:extLst>
                                          </a:blip>
                                          <a:srcRect l="27357" r="6122" b="43692"/>
                                          <a:stretch>
                                            <a:fillRect/>
                                          </a:stretch>
                                        </pic:blipFill>
                                        <pic:spPr bwMode="auto">
                                          <a:xfrm>
                                            <a:off x="0" y="0"/>
                                            <a:ext cx="5133975" cy="3276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300206C" id="Text Box 28" o:spid="_x0000_s1028" type="#_x0000_t202" style="width:419.7pt;height:2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" stroked="f">
                <v:textbox>
                  <w:txbxContent>
                    <w:p w14:paraId="4C8294EC" w14:textId="4D764442" w:rsidR="00F36072" w:rsidRDefault="00940514">
                      <w:r>
                        <w:rPr>
                          <w:noProof/>
                        </w:rPr>
                        <w:drawing>
                          <wp:inline distT="0" distB="0" distL="0" distR="0" wp14:anchorId="66C9AC6B" wp14:editId="44389191">
                            <wp:extent cx="5133975" cy="3276600"/>
                            <wp:effectExtent l="0" t="0" r="0" b="0"/>
                            <wp:docPr id="3" name="Picture 4" descr="View looking down from the top of the hills.  In the background the landform of another hill&#10;can be seen with the settlement of Charndon straddling the rising 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View looking down from the top of the hills.  In the background the landform of another hill&#10;can be seen with the settlement of Charndon straddling the rising ground.&#10;"/>
                                    <pic:cNvPicPr>
                                      <a:picLocks noChangeAspect="1" noChangeArrowheads="1"/>
                                    </pic:cNvPicPr>
                                  </pic:nvPicPr>
                                  <pic:blipFill>
                                    <a:blip r:embed="rId19">
                                      <a:extLst>
                                        <a:ext uri="{28A0092B-C50C-407E-A947-70E740481C1C}">
                                          <a14:useLocalDpi xmlns:a14="http://schemas.microsoft.com/office/drawing/2010/main" val="0"/>
                                        </a:ext>
                                      </a:extLst>
                                    </a:blip>
                                    <a:srcRect l="27357" r="6122" b="43692"/>
                                    <a:stretch>
                                      <a:fillRect/>
                                    </a:stretch>
                                  </pic:blipFill>
                                  <pic:spPr bwMode="auto">
                                    <a:xfrm>
                                      <a:off x="0" y="0"/>
                                      <a:ext cx="5133975" cy="3276600"/>
                                    </a:xfrm>
                                    <a:prstGeom prst="rect">
                                      <a:avLst/>
                                    </a:prstGeom>
                                    <a:noFill/>
                                    <a:ln>
                                      <a:noFill/>
                                    </a:ln>
                                  </pic:spPr>
                                </pic:pic>
                              </a:graphicData>
                            </a:graphic>
                          </wp:inline>
                        </w:drawing>
                      </w:r>
                    </w:p>
                  </w:txbxContent>
                </v:textbox>
                <w10:anchorlock/>
              </v:shape>
            </w:pict>
          </mc:Fallback>
        </mc:AlternateContent>
      </w:r>
    </w:p>
    <w:p w14:paraId="28196E18" w14:textId="77777777" w:rsidR="00F36072" w:rsidRDefault="00F36072"/>
    <w:p w14:paraId="72A14A82" w14:textId="77777777" w:rsidR="00F36072" w:rsidRPr="007058E3" w:rsidRDefault="00F36072">
      <w:pPr>
        <w:pStyle w:val="Heading2"/>
        <w:ind w:firstLine="180"/>
        <w:rPr>
          <w:b w:val="0"/>
          <w:color w:val="auto"/>
        </w:rPr>
      </w:pPr>
      <w:r w:rsidRPr="007058E3">
        <w:rPr>
          <w:b w:val="0"/>
          <w:color w:val="auto"/>
        </w:rPr>
        <w:t>View looking down from the top of the hills.  In the background the landform of another hill</w:t>
      </w:r>
    </w:p>
    <w:p w14:paraId="30B45B7B" w14:textId="77777777" w:rsidR="00F36072" w:rsidRDefault="00F36072">
      <w:pPr>
        <w:pStyle w:val="Heading2"/>
        <w:ind w:firstLine="180"/>
        <w:rPr>
          <w:b w:val="0"/>
          <w:color w:val="auto"/>
        </w:rPr>
      </w:pPr>
      <w:r w:rsidRPr="007058E3">
        <w:rPr>
          <w:b w:val="0"/>
          <w:color w:val="auto"/>
        </w:rPr>
        <w:t xml:space="preserve">can be seen </w:t>
      </w:r>
      <w:r w:rsidR="00D15257">
        <w:rPr>
          <w:b w:val="0"/>
          <w:color w:val="auto"/>
        </w:rPr>
        <w:t>with</w:t>
      </w:r>
      <w:r w:rsidRPr="007058E3">
        <w:rPr>
          <w:b w:val="0"/>
          <w:color w:val="auto"/>
        </w:rPr>
        <w:t xml:space="preserve"> the settlement of </w:t>
      </w:r>
      <w:proofErr w:type="spellStart"/>
      <w:r w:rsidRPr="007058E3">
        <w:rPr>
          <w:b w:val="0"/>
          <w:color w:val="auto"/>
        </w:rPr>
        <w:t>Charndon</w:t>
      </w:r>
      <w:proofErr w:type="spellEnd"/>
      <w:r w:rsidRPr="007058E3">
        <w:rPr>
          <w:b w:val="0"/>
          <w:color w:val="auto"/>
        </w:rPr>
        <w:t xml:space="preserve"> straddling the rising ground.</w:t>
      </w:r>
    </w:p>
    <w:p w14:paraId="12265A13" w14:textId="77777777" w:rsidR="00F36072" w:rsidRDefault="00F36072"/>
    <w:p w14:paraId="1D1FF63D" w14:textId="4A5170E6" w:rsidR="00F36072" w:rsidRDefault="00940514">
      <w:r>
        <w:rPr>
          <w:noProof/>
        </w:rPr>
        <mc:AlternateContent>
          <mc:Choice Requires="wps">
            <w:drawing>
              <wp:inline distT="0" distB="0" distL="0" distR="0" wp14:anchorId="66E8BDFA" wp14:editId="0A931BD7">
                <wp:extent cx="5316855" cy="3391535"/>
                <wp:effectExtent l="0" t="0" r="0" b="0"/>
                <wp:docPr id="10159240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339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C7D37" w14:textId="45AE7B30" w:rsidR="00F36072" w:rsidRDefault="00940514">
                            <w:r>
                              <w:rPr>
                                <w:noProof/>
                              </w:rPr>
                              <w:drawing>
                                <wp:inline distT="0" distB="0" distL="0" distR="0" wp14:anchorId="61E868AD" wp14:editId="3536186B">
                                  <wp:extent cx="5124450" cy="3295650"/>
                                  <wp:effectExtent l="0" t="0" r="0" b="0"/>
                                  <wp:docPr id="4" name="Picture 3" descr="Typical view along the hilltop showing the open landscape and domed character of the h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ypical view along the hilltop showing the open landscape and domed character of the hills.&#10;"/>
                                          <pic:cNvPicPr>
                                            <a:picLocks noChangeAspect="1" noChangeArrowheads="1"/>
                                          </pic:cNvPicPr>
                                        </pic:nvPicPr>
                                        <pic:blipFill>
                                          <a:blip r:embed="rId20">
                                            <a:extLst>
                                              <a:ext uri="{28A0092B-C50C-407E-A947-70E740481C1C}">
                                                <a14:useLocalDpi xmlns:a14="http://schemas.microsoft.com/office/drawing/2010/main" val="0"/>
                                              </a:ext>
                                            </a:extLst>
                                          </a:blip>
                                          <a:srcRect b="14488"/>
                                          <a:stretch>
                                            <a:fillRect/>
                                          </a:stretch>
                                        </pic:blipFill>
                                        <pic:spPr bwMode="auto">
                                          <a:xfrm>
                                            <a:off x="0" y="0"/>
                                            <a:ext cx="5124450" cy="3295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6E8BDFA" id="Text Box 29" o:spid="_x0000_s1029" type="#_x0000_t202" style="width:418.65pt;height:26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" stroked="f">
                <v:textbox>
                  <w:txbxContent>
                    <w:p w14:paraId="0A8C7D37" w14:textId="45AE7B30" w:rsidR="00F36072" w:rsidRDefault="00940514">
                      <w:r>
                        <w:rPr>
                          <w:noProof/>
                        </w:rPr>
                        <w:drawing>
                          <wp:inline distT="0" distB="0" distL="0" distR="0" wp14:anchorId="61E868AD" wp14:editId="3536186B">
                            <wp:extent cx="5124450" cy="3295650"/>
                            <wp:effectExtent l="0" t="0" r="0" b="0"/>
                            <wp:docPr id="4" name="Picture 3" descr="Typical view along the hilltop showing the open landscape and domed character of the h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ypical view along the hilltop showing the open landscape and domed character of the hills.&#10;"/>
                                    <pic:cNvPicPr>
                                      <a:picLocks noChangeAspect="1" noChangeArrowheads="1"/>
                                    </pic:cNvPicPr>
                                  </pic:nvPicPr>
                                  <pic:blipFill>
                                    <a:blip r:embed="rId20">
                                      <a:extLst>
                                        <a:ext uri="{28A0092B-C50C-407E-A947-70E740481C1C}">
                                          <a14:useLocalDpi xmlns:a14="http://schemas.microsoft.com/office/drawing/2010/main" val="0"/>
                                        </a:ext>
                                      </a:extLst>
                                    </a:blip>
                                    <a:srcRect b="14488"/>
                                    <a:stretch>
                                      <a:fillRect/>
                                    </a:stretch>
                                  </pic:blipFill>
                                  <pic:spPr bwMode="auto">
                                    <a:xfrm>
                                      <a:off x="0" y="0"/>
                                      <a:ext cx="5124450" cy="3295650"/>
                                    </a:xfrm>
                                    <a:prstGeom prst="rect">
                                      <a:avLst/>
                                    </a:prstGeom>
                                    <a:noFill/>
                                    <a:ln>
                                      <a:noFill/>
                                    </a:ln>
                                  </pic:spPr>
                                </pic:pic>
                              </a:graphicData>
                            </a:graphic>
                          </wp:inline>
                        </w:drawing>
                      </w:r>
                    </w:p>
                  </w:txbxContent>
                </v:textbox>
                <w10:anchorlock/>
              </v:shape>
            </w:pict>
          </mc:Fallback>
        </mc:AlternateContent>
      </w:r>
    </w:p>
    <w:p w14:paraId="6E363F00" w14:textId="77777777" w:rsidR="00F36072" w:rsidRDefault="00F36072"/>
    <w:p w14:paraId="321BCFB9" w14:textId="77777777" w:rsidR="00F36072" w:rsidRDefault="00F36072">
      <w:pPr>
        <w:pStyle w:val="Header"/>
        <w:tabs>
          <w:tab w:val="clear" w:pos="4320"/>
          <w:tab w:val="clear" w:pos="8640"/>
        </w:tabs>
        <w:ind w:firstLine="180"/>
      </w:pPr>
      <w:r w:rsidRPr="007058E3">
        <w:t>Typical view along the hilltop showing the open landscape and domed character of the hill</w:t>
      </w:r>
      <w:r w:rsidR="00D15257">
        <w:t>s</w:t>
      </w:r>
      <w:r w:rsidRPr="007058E3">
        <w:t>.</w:t>
      </w:r>
    </w:p>
    <w:p w14:paraId="6FFCB542" w14:textId="77777777" w:rsidR="00F36072" w:rsidRDefault="00F36072"/>
    <w:p w14:paraId="4CC2A900" w14:textId="77777777" w:rsidR="00F36072" w:rsidRDefault="00F36072">
      <w:pPr>
        <w:rPr>
          <w:b/>
          <w:color w:val="FFFFFF"/>
          <w:sz w:val="28"/>
        </w:rPr>
        <w:sectPr w:rsidR="00F36072">
          <w:pgSz w:w="11906" w:h="16838"/>
          <w:pgMar w:top="1552" w:right="926" w:bottom="1440" w:left="1701" w:header="709" w:footer="709" w:gutter="0"/>
          <w:pgNumType w:start="1"/>
          <w:cols w:space="708"/>
          <w:titlePg/>
          <w:docGrid w:linePitch="360"/>
        </w:sectPr>
      </w:pPr>
    </w:p>
    <w:tbl>
      <w:tblPr>
        <w:tblW w:w="9747" w:type="dxa"/>
        <w:tblLook w:val="0000" w:firstRow="0" w:lastRow="0" w:firstColumn="0" w:lastColumn="0" w:noHBand="0" w:noVBand="0"/>
      </w:tblPr>
      <w:tblGrid>
        <w:gridCol w:w="9747"/>
      </w:tblGrid>
      <w:tr w:rsidR="00F36072" w14:paraId="69FA0C27" w14:textId="77777777">
        <w:tblPrEx>
          <w:tblCellMar>
            <w:top w:w="0" w:type="dxa"/>
            <w:bottom w:w="0" w:type="dxa"/>
          </w:tblCellMar>
        </w:tblPrEx>
        <w:trPr>
          <w:cantSplit/>
        </w:trPr>
        <w:tc>
          <w:tcPr>
            <w:tcW w:w="9747" w:type="dxa"/>
            <w:shd w:val="clear" w:color="auto" w:fill="0000FF"/>
          </w:tcPr>
          <w:p w14:paraId="62DA40EF" w14:textId="77777777" w:rsidR="00F36072" w:rsidRDefault="00F36072">
            <w:pPr>
              <w:rPr>
                <w:b/>
                <w:color w:val="FFFFFF"/>
                <w:sz w:val="28"/>
              </w:rPr>
            </w:pPr>
            <w:r>
              <w:lastRenderedPageBreak/>
              <w:br w:type="page"/>
            </w:r>
            <w:r>
              <w:br w:type="page"/>
            </w:r>
            <w:r>
              <w:rPr>
                <w:b/>
                <w:color w:val="FFFFFF"/>
                <w:sz w:val="28"/>
              </w:rPr>
              <w:t xml:space="preserve">LCA 7.1 </w:t>
            </w:r>
            <w:proofErr w:type="spellStart"/>
            <w:r>
              <w:rPr>
                <w:b/>
                <w:color w:val="FFFFFF"/>
                <w:sz w:val="28"/>
              </w:rPr>
              <w:t>Poundon</w:t>
            </w:r>
            <w:proofErr w:type="spellEnd"/>
            <w:r>
              <w:rPr>
                <w:b/>
                <w:color w:val="FFFFFF"/>
                <w:sz w:val="28"/>
              </w:rPr>
              <w:t xml:space="preserve"> – </w:t>
            </w:r>
            <w:proofErr w:type="spellStart"/>
            <w:r>
              <w:rPr>
                <w:b/>
                <w:color w:val="FFFFFF"/>
                <w:sz w:val="28"/>
              </w:rPr>
              <w:t>Charndon</w:t>
            </w:r>
            <w:proofErr w:type="spellEnd"/>
            <w:r>
              <w:rPr>
                <w:b/>
                <w:color w:val="FFFFFF"/>
                <w:sz w:val="28"/>
              </w:rPr>
              <w:t xml:space="preserve"> Settled Hills (LCT 7)</w:t>
            </w:r>
          </w:p>
        </w:tc>
      </w:tr>
    </w:tbl>
    <w:p w14:paraId="38B1339F" w14:textId="77777777" w:rsidR="00F36072" w:rsidRDefault="00F36072"/>
    <w:tbl>
      <w:tblPr>
        <w:tblpPr w:leftFromText="284" w:rightFromText="284" w:vertAnchor="text" w:tblpY="1"/>
        <w:tblOverlap w:val="never"/>
        <w:tblW w:w="4649" w:type="dxa"/>
        <w:tblBorders>
          <w:left w:val="single" w:sz="4" w:space="0" w:color="auto"/>
        </w:tblBorders>
        <w:tblLook w:val="0000" w:firstRow="0" w:lastRow="0" w:firstColumn="0" w:lastColumn="0" w:noHBand="0" w:noVBand="0"/>
      </w:tblPr>
      <w:tblGrid>
        <w:gridCol w:w="1188"/>
        <w:gridCol w:w="900"/>
        <w:gridCol w:w="2561"/>
      </w:tblGrid>
      <w:tr w:rsidR="00F36072" w14:paraId="5FDF576D" w14:textId="77777777">
        <w:tblPrEx>
          <w:tblCellMar>
            <w:top w:w="0" w:type="dxa"/>
            <w:bottom w:w="0" w:type="dxa"/>
          </w:tblCellMar>
        </w:tblPrEx>
        <w:trPr>
          <w:cantSplit/>
        </w:trPr>
        <w:tc>
          <w:tcPr>
            <w:tcW w:w="4649" w:type="dxa"/>
            <w:gridSpan w:val="3"/>
            <w:tcBorders>
              <w:left w:val="nil"/>
            </w:tcBorders>
            <w:shd w:val="clear" w:color="auto" w:fill="99CCFF"/>
          </w:tcPr>
          <w:p w14:paraId="0116337B" w14:textId="77777777" w:rsidR="00F36072" w:rsidRDefault="00F36072">
            <w:pPr>
              <w:rPr>
                <w:b/>
              </w:rPr>
            </w:pPr>
            <w:r>
              <w:rPr>
                <w:b/>
              </w:rPr>
              <w:t>Summary of Condition/Sensitivity Analysis</w:t>
            </w:r>
          </w:p>
          <w:p w14:paraId="4BC1AB8F" w14:textId="77777777" w:rsidR="00F36072" w:rsidRDefault="00F36072"/>
        </w:tc>
      </w:tr>
      <w:tr w:rsidR="00F36072" w14:paraId="2021F7FE" w14:textId="77777777">
        <w:tblPrEx>
          <w:tblCellMar>
            <w:top w:w="0" w:type="dxa"/>
            <w:bottom w:w="0" w:type="dxa"/>
          </w:tblCellMar>
        </w:tblPrEx>
        <w:trPr>
          <w:cantSplit/>
        </w:trPr>
        <w:tc>
          <w:tcPr>
            <w:tcW w:w="1188" w:type="dxa"/>
            <w:tcBorders>
              <w:left w:val="nil"/>
            </w:tcBorders>
            <w:shd w:val="clear" w:color="auto" w:fill="99CCFF"/>
          </w:tcPr>
          <w:p w14:paraId="1629EB09" w14:textId="77777777" w:rsidR="00F36072" w:rsidRDefault="00F36072">
            <w:r>
              <w:rPr>
                <w:b/>
              </w:rPr>
              <w:t>Condition</w:t>
            </w:r>
          </w:p>
        </w:tc>
        <w:tc>
          <w:tcPr>
            <w:tcW w:w="900" w:type="dxa"/>
            <w:shd w:val="clear" w:color="auto" w:fill="99CCFF"/>
          </w:tcPr>
          <w:p w14:paraId="612A641A" w14:textId="77777777" w:rsidR="00F36072" w:rsidRDefault="00F36072"/>
        </w:tc>
        <w:tc>
          <w:tcPr>
            <w:tcW w:w="2561" w:type="dxa"/>
            <w:shd w:val="clear" w:color="auto" w:fill="99CCFF"/>
          </w:tcPr>
          <w:p w14:paraId="324F1D40" w14:textId="77777777" w:rsidR="00F36072" w:rsidRDefault="002B6B14">
            <w:pPr>
              <w:rPr>
                <w:b/>
              </w:rPr>
            </w:pPr>
            <w:r>
              <w:rPr>
                <w:b/>
              </w:rPr>
              <w:t>Good</w:t>
            </w:r>
          </w:p>
        </w:tc>
      </w:tr>
      <w:tr w:rsidR="00F36072" w14:paraId="39F9337B" w14:textId="77777777">
        <w:tblPrEx>
          <w:tblCellMar>
            <w:top w:w="0" w:type="dxa"/>
            <w:bottom w:w="0" w:type="dxa"/>
          </w:tblCellMar>
        </w:tblPrEx>
        <w:trPr>
          <w:cantSplit/>
        </w:trPr>
        <w:tc>
          <w:tcPr>
            <w:tcW w:w="2088" w:type="dxa"/>
            <w:gridSpan w:val="2"/>
            <w:tcBorders>
              <w:left w:val="nil"/>
            </w:tcBorders>
            <w:shd w:val="clear" w:color="auto" w:fill="99CCFF"/>
          </w:tcPr>
          <w:p w14:paraId="523399A6" w14:textId="77777777" w:rsidR="00F36072" w:rsidRDefault="00F36072">
            <w:r>
              <w:t>Pattern of elements:</w:t>
            </w:r>
          </w:p>
          <w:p w14:paraId="209A4EFF" w14:textId="77777777" w:rsidR="00F36072" w:rsidRDefault="00F36072">
            <w:r>
              <w:t>Visual detractors:</w:t>
            </w:r>
          </w:p>
          <w:p w14:paraId="5AD5505F" w14:textId="77777777" w:rsidR="00F36072" w:rsidRDefault="00F36072">
            <w:r>
              <w:t>Visual unity:</w:t>
            </w:r>
          </w:p>
          <w:p w14:paraId="44792E25" w14:textId="77777777" w:rsidR="00F36072" w:rsidRDefault="00F36072">
            <w:r>
              <w:t>Cultural integrity:</w:t>
            </w:r>
          </w:p>
          <w:p w14:paraId="77EC0EEA" w14:textId="77777777" w:rsidR="00F36072" w:rsidRDefault="00F36072">
            <w:r>
              <w:t>Ecological integrity:</w:t>
            </w:r>
          </w:p>
          <w:p w14:paraId="3605202B" w14:textId="77777777" w:rsidR="00F36072" w:rsidRDefault="00F36072">
            <w:r>
              <w:t>Functional integrity:</w:t>
            </w:r>
          </w:p>
          <w:p w14:paraId="7DAFE084" w14:textId="77777777" w:rsidR="00F36072" w:rsidRDefault="00F36072"/>
        </w:tc>
        <w:tc>
          <w:tcPr>
            <w:tcW w:w="2561" w:type="dxa"/>
            <w:shd w:val="clear" w:color="auto" w:fill="99CCFF"/>
          </w:tcPr>
          <w:p w14:paraId="5F45326B" w14:textId="77777777" w:rsidR="00F36072" w:rsidRDefault="00F36072">
            <w:r>
              <w:t>Unified</w:t>
            </w:r>
          </w:p>
          <w:p w14:paraId="7CAC267B" w14:textId="77777777" w:rsidR="00F36072" w:rsidRDefault="00F36072">
            <w:r>
              <w:t>Few</w:t>
            </w:r>
          </w:p>
          <w:p w14:paraId="734D474C" w14:textId="77777777" w:rsidR="00F36072" w:rsidRDefault="00F36072">
            <w:r>
              <w:t>Strongly unified</w:t>
            </w:r>
          </w:p>
          <w:p w14:paraId="76B5304F" w14:textId="77777777" w:rsidR="00F36072" w:rsidRDefault="0027054A">
            <w:r w:rsidRPr="00273678">
              <w:t>Variable</w:t>
            </w:r>
          </w:p>
          <w:p w14:paraId="200B30BA" w14:textId="77777777" w:rsidR="00F36072" w:rsidRDefault="002B6B14">
            <w:r>
              <w:t>Moderate</w:t>
            </w:r>
          </w:p>
          <w:p w14:paraId="685903F1" w14:textId="77777777" w:rsidR="002B6B14" w:rsidRDefault="002B6B14">
            <w:r>
              <w:t>Coherent</w:t>
            </w:r>
          </w:p>
        </w:tc>
      </w:tr>
      <w:tr w:rsidR="00F36072" w14:paraId="7843B7EB" w14:textId="77777777">
        <w:tblPrEx>
          <w:tblCellMar>
            <w:top w:w="0" w:type="dxa"/>
            <w:bottom w:w="0" w:type="dxa"/>
          </w:tblCellMar>
        </w:tblPrEx>
        <w:trPr>
          <w:cantSplit/>
          <w:trHeight w:val="136"/>
        </w:trPr>
        <w:tc>
          <w:tcPr>
            <w:tcW w:w="2088" w:type="dxa"/>
            <w:gridSpan w:val="2"/>
            <w:tcBorders>
              <w:left w:val="nil"/>
            </w:tcBorders>
            <w:shd w:val="clear" w:color="auto" w:fill="99CCFF"/>
          </w:tcPr>
          <w:p w14:paraId="2838C3FC" w14:textId="77777777" w:rsidR="00F36072" w:rsidRDefault="00F36072">
            <w:pPr>
              <w:rPr>
                <w:b/>
              </w:rPr>
            </w:pPr>
            <w:r>
              <w:rPr>
                <w:b/>
              </w:rPr>
              <w:t>Sensitivity</w:t>
            </w:r>
          </w:p>
        </w:tc>
        <w:tc>
          <w:tcPr>
            <w:tcW w:w="2561" w:type="dxa"/>
            <w:shd w:val="clear" w:color="auto" w:fill="99CCFF"/>
          </w:tcPr>
          <w:p w14:paraId="24C36D45" w14:textId="77777777" w:rsidR="00F36072" w:rsidRDefault="00F36072">
            <w:pPr>
              <w:pStyle w:val="Heading1"/>
              <w:framePr w:hSpace="0" w:wrap="auto" w:vAnchor="margin" w:yAlign="inline"/>
              <w:suppressOverlap w:val="0"/>
            </w:pPr>
            <w:r>
              <w:t>Moderate</w:t>
            </w:r>
          </w:p>
        </w:tc>
      </w:tr>
      <w:tr w:rsidR="00F36072" w14:paraId="0F91DA91" w14:textId="77777777">
        <w:tblPrEx>
          <w:tblCellMar>
            <w:top w:w="0" w:type="dxa"/>
            <w:bottom w:w="0" w:type="dxa"/>
          </w:tblCellMar>
        </w:tblPrEx>
        <w:trPr>
          <w:cantSplit/>
          <w:trHeight w:val="1447"/>
        </w:trPr>
        <w:tc>
          <w:tcPr>
            <w:tcW w:w="2088" w:type="dxa"/>
            <w:gridSpan w:val="2"/>
            <w:tcBorders>
              <w:left w:val="nil"/>
            </w:tcBorders>
            <w:shd w:val="clear" w:color="auto" w:fill="99CCFF"/>
          </w:tcPr>
          <w:p w14:paraId="58F3B9FD" w14:textId="77777777" w:rsidR="00F36072" w:rsidRDefault="00F36072">
            <w:r>
              <w:t>Distinctiveness:</w:t>
            </w:r>
          </w:p>
          <w:p w14:paraId="1933166C" w14:textId="77777777" w:rsidR="00F36072" w:rsidRDefault="00F36072">
            <w:r>
              <w:t>Continuity:</w:t>
            </w:r>
          </w:p>
          <w:p w14:paraId="57EFFC35" w14:textId="77777777" w:rsidR="00F36072" w:rsidRDefault="00F36072">
            <w:r>
              <w:t>S</w:t>
            </w:r>
            <w:r w:rsidR="00D15257">
              <w:t>ense</w:t>
            </w:r>
            <w:r>
              <w:t xml:space="preserve"> of place:</w:t>
            </w:r>
          </w:p>
          <w:p w14:paraId="2CAB6854" w14:textId="77777777" w:rsidR="00F36072" w:rsidRDefault="00F36072">
            <w:r>
              <w:t>Landform:</w:t>
            </w:r>
          </w:p>
          <w:p w14:paraId="46CE27A5" w14:textId="77777777" w:rsidR="00F36072" w:rsidRDefault="00F36072">
            <w:r>
              <w:t>Tree cover:</w:t>
            </w:r>
          </w:p>
          <w:p w14:paraId="6DD3C991" w14:textId="77777777" w:rsidR="00F36072" w:rsidRDefault="00F36072">
            <w:r>
              <w:t>Visibility:</w:t>
            </w:r>
          </w:p>
          <w:p w14:paraId="70E8BDB4" w14:textId="77777777" w:rsidR="00F36072" w:rsidRDefault="00F36072">
            <w:pPr>
              <w:rPr>
                <w:b/>
              </w:rPr>
            </w:pPr>
          </w:p>
          <w:p w14:paraId="2BC29050" w14:textId="77777777" w:rsidR="00F36072" w:rsidRDefault="00F36072">
            <w:pPr>
              <w:rPr>
                <w:b/>
              </w:rPr>
            </w:pPr>
            <w:r>
              <w:rPr>
                <w:b/>
                <w:shd w:val="clear" w:color="auto" w:fill="99CCFF"/>
              </w:rPr>
              <w:t xml:space="preserve">Guidelines </w:t>
            </w:r>
          </w:p>
        </w:tc>
        <w:tc>
          <w:tcPr>
            <w:tcW w:w="2561" w:type="dxa"/>
            <w:shd w:val="clear" w:color="auto" w:fill="99CCFF"/>
          </w:tcPr>
          <w:p w14:paraId="62271285" w14:textId="77777777" w:rsidR="00F36072" w:rsidRDefault="00F36072">
            <w:r>
              <w:t>Distinct</w:t>
            </w:r>
          </w:p>
          <w:p w14:paraId="0FFE60C5" w14:textId="77777777" w:rsidR="00F36072" w:rsidRDefault="00F36072">
            <w:r>
              <w:t>Historic</w:t>
            </w:r>
          </w:p>
          <w:p w14:paraId="2CD320FC" w14:textId="77777777" w:rsidR="00F36072" w:rsidRDefault="00F36072">
            <w:r>
              <w:t>Moderate</w:t>
            </w:r>
          </w:p>
          <w:p w14:paraId="3AA53EF6" w14:textId="77777777" w:rsidR="00F36072" w:rsidRDefault="00F36072">
            <w:r>
              <w:t>Apparent</w:t>
            </w:r>
          </w:p>
          <w:p w14:paraId="706D2DEB" w14:textId="77777777" w:rsidR="00F36072" w:rsidRDefault="00F36072">
            <w:r>
              <w:t>Intermittent</w:t>
            </w:r>
          </w:p>
          <w:p w14:paraId="2787864F" w14:textId="77777777" w:rsidR="00F36072" w:rsidRDefault="00F36072">
            <w:r>
              <w:t>Moderate</w:t>
            </w:r>
          </w:p>
          <w:p w14:paraId="15385AF2" w14:textId="77777777" w:rsidR="00F36072" w:rsidRDefault="00F36072"/>
          <w:p w14:paraId="2E05AC04" w14:textId="77777777" w:rsidR="00F36072" w:rsidRDefault="00F36072">
            <w:pPr>
              <w:pStyle w:val="Heading1"/>
              <w:framePr w:hSpace="0" w:wrap="auto" w:vAnchor="margin" w:yAlign="inline"/>
              <w:suppressOverlap w:val="0"/>
            </w:pPr>
            <w:r>
              <w:t>Conserve and Reinforce</w:t>
            </w:r>
          </w:p>
          <w:p w14:paraId="2AA4CE7A" w14:textId="77777777" w:rsidR="00F36072" w:rsidRDefault="00F36072">
            <w:pPr>
              <w:rPr>
                <w:b/>
              </w:rPr>
            </w:pPr>
          </w:p>
        </w:tc>
      </w:tr>
    </w:tbl>
    <w:p w14:paraId="697AA1A6" w14:textId="77777777" w:rsidR="00F36072" w:rsidRDefault="00F36072">
      <w:pPr>
        <w:rPr>
          <w:b/>
        </w:rPr>
      </w:pPr>
      <w:r>
        <w:rPr>
          <w:b/>
        </w:rPr>
        <w:t>Condition</w:t>
      </w:r>
    </w:p>
    <w:p w14:paraId="20984741" w14:textId="77777777" w:rsidR="00F36072" w:rsidRDefault="00F36072"/>
    <w:p w14:paraId="0CF25C50" w14:textId="77777777" w:rsidR="00273678" w:rsidRDefault="00F36072" w:rsidP="00273678">
      <w:r w:rsidRPr="007058E3">
        <w:t xml:space="preserve">The condition of the landscape is good. This reflects the landscape, which is generally unified by its hedgerow and settlement pattern and has few visual detractors. The area is therefore strongly unified. The cultural integrity is variable being strongest close to the historic settlements with good field pattern and weakest where there are areas of prairie farming. </w:t>
      </w:r>
      <w:r w:rsidR="00273678" w:rsidRPr="00273678">
        <w:t>Ecological integrity is moderate despite scoring highly for the presence of priority habitat</w:t>
      </w:r>
      <w:r w:rsidR="00717F08">
        <w:t xml:space="preserve"> </w:t>
      </w:r>
      <w:proofErr w:type="gramStart"/>
      <w:r w:rsidR="00717F08">
        <w:t>types</w:t>
      </w:r>
      <w:r w:rsidR="00273678" w:rsidRPr="00273678">
        <w:t>, because</w:t>
      </w:r>
      <w:proofErr w:type="gramEnd"/>
      <w:r w:rsidR="00273678" w:rsidRPr="00273678">
        <w:t xml:space="preserve"> connectivity could be improved, and the areas of designated sites and broad habitats of district significance are low.</w:t>
      </w:r>
    </w:p>
    <w:p w14:paraId="48CC186B" w14:textId="77777777" w:rsidR="00F36072" w:rsidRDefault="00F36072">
      <w:r w:rsidRPr="007058E3">
        <w:t>The functional integrity is therefore coherent.</w:t>
      </w:r>
    </w:p>
    <w:p w14:paraId="58D192EB" w14:textId="77777777" w:rsidR="00F36072" w:rsidRDefault="00F36072"/>
    <w:p w14:paraId="7AFE173C" w14:textId="77777777" w:rsidR="00F36072" w:rsidRDefault="00F36072"/>
    <w:p w14:paraId="00CE5F26" w14:textId="77777777" w:rsidR="00F36072" w:rsidRDefault="00F36072"/>
    <w:p w14:paraId="782FA887" w14:textId="77777777" w:rsidR="00940514" w:rsidRDefault="00940514"/>
    <w:p w14:paraId="0824DC25" w14:textId="77777777" w:rsidR="00F36072" w:rsidRDefault="00F36072"/>
    <w:p w14:paraId="1324804F" w14:textId="77777777" w:rsidR="00F36072" w:rsidRDefault="00F36072">
      <w:pPr>
        <w:pStyle w:val="Header"/>
        <w:tabs>
          <w:tab w:val="clear" w:pos="4320"/>
          <w:tab w:val="clear" w:pos="8640"/>
        </w:tabs>
      </w:pPr>
    </w:p>
    <w:p w14:paraId="7A5B1DE1" w14:textId="77777777" w:rsidR="00F36072" w:rsidRDefault="00F36072">
      <w:r>
        <w:rPr>
          <w:b/>
        </w:rPr>
        <w:t>Sensitivity</w:t>
      </w:r>
      <w:r>
        <w:t xml:space="preserve"> </w:t>
      </w:r>
    </w:p>
    <w:p w14:paraId="14963003" w14:textId="77777777" w:rsidR="00F36072" w:rsidRDefault="00F36072"/>
    <w:p w14:paraId="60BC8C86" w14:textId="77777777" w:rsidR="00F36072" w:rsidRDefault="00F36072">
      <w:pPr>
        <w:ind w:right="-81"/>
      </w:pPr>
      <w:r w:rsidRPr="007058E3">
        <w:t>The landscape has a distinctive character and a good sense of historic continuity. This produces a moderate sense of place. The landform is apparent but not generally dominant, the tree cover is very intermittent combin</w:t>
      </w:r>
      <w:r w:rsidR="00D15257">
        <w:t>ing</w:t>
      </w:r>
      <w:r w:rsidRPr="007058E3">
        <w:t xml:space="preserve"> to give a moderate visibility. </w:t>
      </w:r>
      <w:proofErr w:type="gramStart"/>
      <w:r w:rsidRPr="007058E3">
        <w:t>Overall</w:t>
      </w:r>
      <w:proofErr w:type="gramEnd"/>
      <w:r w:rsidRPr="007058E3">
        <w:t xml:space="preserve"> the sensitivity of the landscape is considered to be moderate.</w:t>
      </w:r>
    </w:p>
    <w:p w14:paraId="3C67DBAE" w14:textId="77777777" w:rsidR="00F36072" w:rsidRDefault="00F36072"/>
    <w:p w14:paraId="3B0E7943" w14:textId="2CBBCB98" w:rsidR="00F36072" w:rsidRDefault="00940514">
      <w:r>
        <w:rPr>
          <w:noProof/>
        </w:rPr>
        <mc:AlternateContent>
          <mc:Choice Requires="wps">
            <w:drawing>
              <wp:inline distT="0" distB="0" distL="0" distR="0" wp14:anchorId="09CD0BA5" wp14:editId="5A99BFB4">
                <wp:extent cx="5715000" cy="3314700"/>
                <wp:effectExtent l="0" t="0" r="0" b="0"/>
                <wp:docPr id="2376972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34E81" w14:textId="399BB70C" w:rsidR="00F36072" w:rsidRDefault="00940514">
                            <w:pPr>
                              <w:rPr>
                                <w:lang w:val="en-US"/>
                              </w:rPr>
                            </w:pPr>
                            <w:r>
                              <w:rPr>
                                <w:noProof/>
                                <w:lang w:val="en-US"/>
                              </w:rPr>
                              <w:drawing>
                                <wp:inline distT="0" distB="0" distL="0" distR="0" wp14:anchorId="2C048C97" wp14:editId="7EC73AE5">
                                  <wp:extent cx="5410200" cy="4057650"/>
                                  <wp:effectExtent l="0" t="0" r="0" b="0"/>
                                  <wp:docPr id="5" name="Picture 2" descr="Poundon Hill seen from the south from just beyond the county boundary.  The communications mast is widely vi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oundon Hill seen from the south from just beyond the county boundary.  The communications mast is widely visible.&#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9CD0BA5" id="Text Box 30" o:spid="_x0000_s1030" type="#_x0000_t202" style="width:450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" stroked="f">
                <v:textbox>
                  <w:txbxContent>
                    <w:p w14:paraId="50E34E81" w14:textId="399BB70C" w:rsidR="00F36072" w:rsidRDefault="00940514">
                      <w:pPr>
                        <w:rPr>
                          <w:lang w:val="en-US"/>
                        </w:rPr>
                      </w:pPr>
                      <w:r>
                        <w:rPr>
                          <w:noProof/>
                          <w:lang w:val="en-US"/>
                        </w:rPr>
                        <w:drawing>
                          <wp:inline distT="0" distB="0" distL="0" distR="0" wp14:anchorId="2C048C97" wp14:editId="7EC73AE5">
                            <wp:extent cx="5410200" cy="4057650"/>
                            <wp:effectExtent l="0" t="0" r="0" b="0"/>
                            <wp:docPr id="5" name="Picture 2" descr="Poundon Hill seen from the south from just beyond the county boundary.  The communications mast is widely vi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oundon Hill seen from the south from just beyond the county boundary.  The communications mast is widely visible.&#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txbxContent>
                </v:textbox>
                <w10:anchorlock/>
              </v:shape>
            </w:pict>
          </mc:Fallback>
        </mc:AlternateContent>
      </w:r>
    </w:p>
    <w:p w14:paraId="354ED6C8" w14:textId="77777777" w:rsidR="00F36072" w:rsidRDefault="00F36072"/>
    <w:p w14:paraId="3347658E" w14:textId="30724D18" w:rsidR="00F36072" w:rsidRDefault="00940514">
      <w:proofErr w:type="spellStart"/>
      <w:r>
        <w:t>Po</w:t>
      </w:r>
      <w:r w:rsidR="00F36072">
        <w:t>undon</w:t>
      </w:r>
      <w:proofErr w:type="spellEnd"/>
      <w:r w:rsidR="00F36072">
        <w:t xml:space="preserve"> Hill seen from the south from just beyond the county boundary.  The communications </w:t>
      </w:r>
      <w:proofErr w:type="gramStart"/>
      <w:r w:rsidR="00F36072">
        <w:t>mast</w:t>
      </w:r>
      <w:proofErr w:type="gramEnd"/>
      <w:r w:rsidR="00F36072">
        <w:t xml:space="preserve"> </w:t>
      </w:r>
    </w:p>
    <w:p w14:paraId="550FC011" w14:textId="77777777" w:rsidR="00F36072" w:rsidRDefault="00F36072">
      <w:r>
        <w:t>is widely visible.</w:t>
      </w:r>
    </w:p>
    <w:p w14:paraId="3F68AC97" w14:textId="77777777" w:rsidR="00940514" w:rsidRDefault="00940514"/>
    <w:p w14:paraId="1CF6377F" w14:textId="77777777" w:rsidR="00940514" w:rsidRDefault="00940514"/>
    <w:p w14:paraId="584830F4" w14:textId="56D94549" w:rsidR="00F36072" w:rsidRDefault="00F36072"/>
    <w:tbl>
      <w:tblPr>
        <w:tblW w:w="9747" w:type="dxa"/>
        <w:tblLook w:val="0000" w:firstRow="0" w:lastRow="0" w:firstColumn="0" w:lastColumn="0" w:noHBand="0" w:noVBand="0"/>
      </w:tblPr>
      <w:tblGrid>
        <w:gridCol w:w="9747"/>
      </w:tblGrid>
      <w:tr w:rsidR="00F36072" w14:paraId="3FAFBE0D" w14:textId="77777777">
        <w:tblPrEx>
          <w:tblCellMar>
            <w:top w:w="0" w:type="dxa"/>
            <w:bottom w:w="0" w:type="dxa"/>
          </w:tblCellMar>
        </w:tblPrEx>
        <w:trPr>
          <w:cantSplit/>
        </w:trPr>
        <w:tc>
          <w:tcPr>
            <w:tcW w:w="9747" w:type="dxa"/>
            <w:shd w:val="clear" w:color="auto" w:fill="0000FF"/>
          </w:tcPr>
          <w:p w14:paraId="648AE63E" w14:textId="77777777" w:rsidR="00F36072" w:rsidRDefault="00F36072">
            <w:pPr>
              <w:rPr>
                <w:b/>
                <w:color w:val="FFFFFF"/>
                <w:sz w:val="28"/>
              </w:rPr>
            </w:pPr>
            <w:r>
              <w:lastRenderedPageBreak/>
              <w:br w:type="page"/>
            </w:r>
            <w:r>
              <w:br w:type="page"/>
            </w:r>
            <w:r>
              <w:br w:type="page"/>
            </w:r>
            <w:r>
              <w:rPr>
                <w:b/>
                <w:color w:val="FFFFFF"/>
                <w:sz w:val="28"/>
              </w:rPr>
              <w:t xml:space="preserve">LCA 7.1 </w:t>
            </w:r>
            <w:proofErr w:type="spellStart"/>
            <w:r>
              <w:rPr>
                <w:b/>
                <w:color w:val="FFFFFF"/>
                <w:sz w:val="28"/>
              </w:rPr>
              <w:t>Poundon</w:t>
            </w:r>
            <w:proofErr w:type="spellEnd"/>
            <w:r>
              <w:rPr>
                <w:b/>
                <w:color w:val="FFFFFF"/>
                <w:sz w:val="28"/>
              </w:rPr>
              <w:t xml:space="preserve"> – </w:t>
            </w:r>
            <w:proofErr w:type="spellStart"/>
            <w:r>
              <w:rPr>
                <w:b/>
                <w:color w:val="FFFFFF"/>
                <w:sz w:val="28"/>
              </w:rPr>
              <w:t>Charndon</w:t>
            </w:r>
            <w:proofErr w:type="spellEnd"/>
            <w:r>
              <w:rPr>
                <w:b/>
                <w:color w:val="FFFFFF"/>
                <w:sz w:val="28"/>
              </w:rPr>
              <w:t xml:space="preserve"> Settled Hills (LCT 7)</w:t>
            </w:r>
          </w:p>
        </w:tc>
      </w:tr>
    </w:tbl>
    <w:p w14:paraId="541AD748" w14:textId="77777777" w:rsidR="00F36072" w:rsidRDefault="00F36072"/>
    <w:p w14:paraId="24C1C7D7" w14:textId="77777777" w:rsidR="00F36072" w:rsidRDefault="00F36072">
      <w:r>
        <w:rPr>
          <w:b/>
        </w:rPr>
        <w:t>Landscape Guidelines</w:t>
      </w:r>
      <w:r>
        <w:t xml:space="preserve">   Conserve and Reinforce</w:t>
      </w:r>
    </w:p>
    <w:p w14:paraId="391C3F0D" w14:textId="77777777" w:rsidR="00F36072" w:rsidRDefault="00F36072">
      <w:pPr>
        <w:rPr>
          <w:b/>
        </w:rPr>
      </w:pPr>
    </w:p>
    <w:p w14:paraId="0BAB9531" w14:textId="77777777" w:rsidR="00F36072" w:rsidRDefault="00F36072">
      <w:r>
        <w:t xml:space="preserve">The landscape guidelines for the </w:t>
      </w:r>
      <w:proofErr w:type="spellStart"/>
      <w:r>
        <w:t>Poundon-Charndon</w:t>
      </w:r>
      <w:proofErr w:type="spellEnd"/>
      <w:r>
        <w:t xml:space="preserve"> Settled Hills </w:t>
      </w:r>
      <w:r w:rsidR="00D15257">
        <w:t>are as follows:</w:t>
      </w:r>
      <w:r>
        <w:t xml:space="preserve"> </w:t>
      </w:r>
    </w:p>
    <w:p w14:paraId="50872682" w14:textId="77777777" w:rsidR="00F36072" w:rsidRDefault="00F36072">
      <w:pPr>
        <w:pStyle w:val="CommentSubject"/>
      </w:pPr>
    </w:p>
    <w:p w14:paraId="6BDD1B6C" w14:textId="77777777" w:rsidR="00F36072" w:rsidRPr="007058E3" w:rsidRDefault="00F36072" w:rsidP="005E5121">
      <w:pPr>
        <w:numPr>
          <w:ilvl w:val="0"/>
          <w:numId w:val="12"/>
        </w:numPr>
      </w:pPr>
      <w:r w:rsidRPr="007058E3">
        <w:t xml:space="preserve">Encourage the retention and strengthening of the historic hedgerow pattern by infilling gaps and establishing new hedgerow trees. </w:t>
      </w:r>
    </w:p>
    <w:p w14:paraId="1C71E20B" w14:textId="77777777" w:rsidR="00F36072" w:rsidRPr="007058E3" w:rsidRDefault="00F36072" w:rsidP="005E5121">
      <w:pPr>
        <w:numPr>
          <w:ilvl w:val="0"/>
          <w:numId w:val="12"/>
        </w:numPr>
      </w:pPr>
      <w:r w:rsidRPr="007058E3">
        <w:t xml:space="preserve">Where the historic field pattern has been lost encourage replanting to restore landscape character, cultural </w:t>
      </w:r>
      <w:proofErr w:type="gramStart"/>
      <w:r w:rsidRPr="007058E3">
        <w:t>integrity</w:t>
      </w:r>
      <w:proofErr w:type="gramEnd"/>
      <w:r w:rsidRPr="007058E3">
        <w:t xml:space="preserve"> and biodiversity.</w:t>
      </w:r>
    </w:p>
    <w:p w14:paraId="57F9715F" w14:textId="77777777" w:rsidR="00F36072" w:rsidRPr="007058E3" w:rsidRDefault="00D15257" w:rsidP="005E5121">
      <w:pPr>
        <w:numPr>
          <w:ilvl w:val="0"/>
          <w:numId w:val="12"/>
        </w:numPr>
      </w:pPr>
      <w:r>
        <w:t>Maintain and improve the condition and extent of</w:t>
      </w:r>
      <w:r w:rsidR="00F36072" w:rsidRPr="007058E3">
        <w:t xml:space="preserve"> hedgerows through traditional cutting regimes.</w:t>
      </w:r>
    </w:p>
    <w:p w14:paraId="177F3E41" w14:textId="77777777" w:rsidR="00D15257" w:rsidRDefault="00D15257" w:rsidP="00D15257">
      <w:pPr>
        <w:numPr>
          <w:ilvl w:val="0"/>
          <w:numId w:val="12"/>
        </w:numPr>
      </w:pPr>
      <w:r>
        <w:t>Maintain the condition and extent of neutral</w:t>
      </w:r>
      <w:r w:rsidR="00F36072" w:rsidRPr="007058E3">
        <w:t xml:space="preserve"> unimproved and semi-improved grassland wherever possible. </w:t>
      </w:r>
      <w:r>
        <w:t xml:space="preserve"> </w:t>
      </w:r>
      <w:r w:rsidR="00F36072" w:rsidRPr="007058E3">
        <w:t xml:space="preserve">Encourage </w:t>
      </w:r>
      <w:r>
        <w:t>good</w:t>
      </w:r>
      <w:r w:rsidR="00F36072" w:rsidRPr="007058E3">
        <w:t xml:space="preserve"> management</w:t>
      </w:r>
      <w:r>
        <w:t xml:space="preserve"> practices</w:t>
      </w:r>
      <w:r w:rsidR="00F36072" w:rsidRPr="007058E3">
        <w:t>.</w:t>
      </w:r>
      <w:r>
        <w:t xml:space="preserve"> </w:t>
      </w:r>
    </w:p>
    <w:p w14:paraId="0783F6F1" w14:textId="77777777" w:rsidR="00F36072" w:rsidRPr="007058E3" w:rsidRDefault="00D15257" w:rsidP="00D15257">
      <w:pPr>
        <w:numPr>
          <w:ilvl w:val="0"/>
          <w:numId w:val="12"/>
        </w:numPr>
        <w:autoSpaceDE w:val="0"/>
        <w:autoSpaceDN w:val="0"/>
        <w:adjustRightInd w:val="0"/>
        <w:rPr>
          <w:lang w:eastAsia="en-GB"/>
        </w:rPr>
      </w:pPr>
      <w:r>
        <w:t xml:space="preserve">Promote connectivity of habitats, including woodland </w:t>
      </w:r>
      <w:r w:rsidRPr="00D224AB">
        <w:t>copses.</w:t>
      </w:r>
      <w:r w:rsidRPr="00D224AB">
        <w:rPr>
          <w:lang w:eastAsia="en-GB"/>
        </w:rPr>
        <w:t xml:space="preserve"> </w:t>
      </w:r>
    </w:p>
    <w:p w14:paraId="6CA53F49" w14:textId="77777777" w:rsidR="00F36072" w:rsidRPr="007058E3" w:rsidRDefault="00F36072" w:rsidP="005E5121">
      <w:pPr>
        <w:numPr>
          <w:ilvl w:val="0"/>
          <w:numId w:val="12"/>
        </w:numPr>
      </w:pPr>
      <w:r w:rsidRPr="007058E3">
        <w:t xml:space="preserve">New housing and alterations to existing housing should be designed to reflect the traditional character of the area and use locally traditional materials. </w:t>
      </w:r>
    </w:p>
    <w:p w14:paraId="1A79B527" w14:textId="77777777" w:rsidR="00F36072" w:rsidRPr="007058E3" w:rsidRDefault="00F36072" w:rsidP="005E5121">
      <w:pPr>
        <w:numPr>
          <w:ilvl w:val="0"/>
          <w:numId w:val="12"/>
        </w:numPr>
      </w:pPr>
      <w:r w:rsidRPr="007058E3">
        <w:t>Retain and enhance views from publicly accessible land.</w:t>
      </w:r>
    </w:p>
    <w:p w14:paraId="4A2766B8" w14:textId="77777777" w:rsidR="00F36072" w:rsidRPr="007058E3" w:rsidRDefault="00F36072" w:rsidP="005E5121">
      <w:pPr>
        <w:numPr>
          <w:ilvl w:val="0"/>
          <w:numId w:val="12"/>
        </w:numPr>
      </w:pPr>
      <w:r w:rsidRPr="007058E3">
        <w:t>Maintain the strong rural character of minor roads with management of verges and hedgerows.</w:t>
      </w:r>
    </w:p>
    <w:p w14:paraId="649C7A9B" w14:textId="77777777" w:rsidR="00F36072" w:rsidRDefault="00F36072" w:rsidP="005E5121">
      <w:pPr>
        <w:numPr>
          <w:ilvl w:val="0"/>
          <w:numId w:val="12"/>
        </w:numPr>
      </w:pPr>
      <w:r w:rsidRPr="007058E3">
        <w:t>Promote and maintain recreational routes along high ground.</w:t>
      </w:r>
    </w:p>
    <w:p w14:paraId="62187D60" w14:textId="77777777" w:rsidR="00273678" w:rsidRPr="00273678" w:rsidRDefault="004F6019" w:rsidP="00273678">
      <w:pPr>
        <w:numPr>
          <w:ilvl w:val="0"/>
          <w:numId w:val="12"/>
        </w:numPr>
        <w:autoSpaceDE w:val="0"/>
        <w:autoSpaceDN w:val="0"/>
        <w:adjustRightInd w:val="0"/>
        <w:rPr>
          <w:lang w:eastAsia="en-GB"/>
        </w:rPr>
      </w:pPr>
      <w:r w:rsidRPr="008E0840">
        <w:rPr>
          <w:rFonts w:cs="Arial"/>
        </w:rPr>
        <w:t>Encourage the preservation of historic earthworks and ridge and furrow by maintaining a continuous grass sward and do not allow bare patches of soil to develop.</w:t>
      </w:r>
      <w:r w:rsidR="00273678">
        <w:rPr>
          <w:rFonts w:cs="Arial"/>
        </w:rPr>
        <w:t xml:space="preserve"> </w:t>
      </w:r>
    </w:p>
    <w:p w14:paraId="608EA962" w14:textId="77777777" w:rsidR="00F36072" w:rsidRDefault="00F36072"/>
    <w:p w14:paraId="5C0508D0" w14:textId="33A69DB4" w:rsidR="00F36072" w:rsidRDefault="00940514">
      <w:r>
        <w:rPr>
          <w:b/>
          <w:noProof/>
        </w:rPr>
        <mc:AlternateContent>
          <mc:Choice Requires="wps">
            <w:drawing>
              <wp:inline distT="0" distB="0" distL="0" distR="0" wp14:anchorId="1A447B08" wp14:editId="346964EC">
                <wp:extent cx="5817870" cy="4158615"/>
                <wp:effectExtent l="0" t="0" r="0" b="0"/>
                <wp:docPr id="20035409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415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7C43C" w14:textId="73AF4F08" w:rsidR="00F36072" w:rsidRDefault="00940514">
                            <w:pPr>
                              <w:rPr>
                                <w:lang w:val="en-US"/>
                              </w:rPr>
                            </w:pPr>
                            <w:r>
                              <w:rPr>
                                <w:noProof/>
                                <w:lang w:val="en-US"/>
                              </w:rPr>
                              <w:drawing>
                                <wp:inline distT="0" distB="0" distL="0" distR="0" wp14:anchorId="45924B3B" wp14:editId="23F28A5D">
                                  <wp:extent cx="5514975" cy="4057650"/>
                                  <wp:effectExtent l="0" t="0" r="0" b="0"/>
                                  <wp:docPr id="6" name="Picture 1" descr="The more open landscape of Windmill Hill is very evident in this view from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he more open landscape of Windmill Hill is very evident in this view from the sou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405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A447B08" id="Text Box 31" o:spid="_x0000_s1031" type="#_x0000_t202" style="width:458.1pt;height:3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" stroked="f">
                <v:textbox>
                  <w:txbxContent>
                    <w:p w14:paraId="4147C43C" w14:textId="73AF4F08" w:rsidR="00F36072" w:rsidRDefault="00940514">
                      <w:pPr>
                        <w:rPr>
                          <w:lang w:val="en-US"/>
                        </w:rPr>
                      </w:pPr>
                      <w:r>
                        <w:rPr>
                          <w:noProof/>
                          <w:lang w:val="en-US"/>
                        </w:rPr>
                        <w:drawing>
                          <wp:inline distT="0" distB="0" distL="0" distR="0" wp14:anchorId="45924B3B" wp14:editId="23F28A5D">
                            <wp:extent cx="5514975" cy="4057650"/>
                            <wp:effectExtent l="0" t="0" r="0" b="0"/>
                            <wp:docPr id="6" name="Picture 1" descr="The more open landscape of Windmill Hill is very evident in this view from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he more open landscape of Windmill Hill is very evident in this view from the sou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4057650"/>
                                    </a:xfrm>
                                    <a:prstGeom prst="rect">
                                      <a:avLst/>
                                    </a:prstGeom>
                                    <a:noFill/>
                                    <a:ln>
                                      <a:noFill/>
                                    </a:ln>
                                  </pic:spPr>
                                </pic:pic>
                              </a:graphicData>
                            </a:graphic>
                          </wp:inline>
                        </w:drawing>
                      </w:r>
                    </w:p>
                  </w:txbxContent>
                </v:textbox>
                <w10:anchorlock/>
              </v:shape>
            </w:pict>
          </mc:Fallback>
        </mc:AlternateContent>
      </w:r>
    </w:p>
    <w:p w14:paraId="48300933" w14:textId="77777777" w:rsidR="00F36072" w:rsidRDefault="00F36072"/>
    <w:p w14:paraId="75DDCA1B" w14:textId="77777777" w:rsidR="00F36072" w:rsidRDefault="00F36072">
      <w:r w:rsidRPr="007058E3">
        <w:t>The more open landscape of Windmill Hill is very evident in this view from the south.</w:t>
      </w:r>
    </w:p>
    <w:p w14:paraId="589F732E" w14:textId="77777777" w:rsidR="00F36072" w:rsidRDefault="00F36072"/>
    <w:p w14:paraId="781291D6" w14:textId="77777777" w:rsidR="00F36072" w:rsidRDefault="00F36072"/>
    <w:sectPr w:rsidR="00F36072">
      <w:headerReference w:type="even" r:id="rId23"/>
      <w:headerReference w:type="default" r:id="rId24"/>
      <w:footerReference w:type="even" r:id="rId25"/>
      <w:footerReference w:type="default" r:id="rId26"/>
      <w:headerReference w:type="first" r:id="rId27"/>
      <w:footerReference w:type="first" r:id="rId28"/>
      <w:pgSz w:w="11906" w:h="16838"/>
      <w:pgMar w:top="1561" w:right="746" w:bottom="1440"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4BEB0" w14:textId="77777777" w:rsidR="00CC3794" w:rsidRDefault="00CC3794">
      <w:r>
        <w:separator/>
      </w:r>
    </w:p>
  </w:endnote>
  <w:endnote w:type="continuationSeparator" w:id="0">
    <w:p w14:paraId="27C4DF36" w14:textId="77777777" w:rsidR="00CC3794" w:rsidRDefault="00CC3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8912" w14:textId="77777777" w:rsidR="00F36072" w:rsidRDefault="00F36072">
    <w:pPr>
      <w:pStyle w:val="Footer"/>
      <w:ind w:right="360"/>
      <w:rPr>
        <w:sz w:val="18"/>
      </w:rPr>
    </w:pPr>
    <w:r>
      <w:rPr>
        <w:sz w:val="18"/>
      </w:rPr>
      <w:t>B0404200/LAND/01</w:t>
    </w: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5762" w14:textId="77777777" w:rsidR="00F36072" w:rsidRDefault="00F36072">
    <w:pPr>
      <w:pStyle w:val="Footer"/>
      <w:rPr>
        <w:sz w:val="18"/>
      </w:rPr>
    </w:pPr>
    <w:r>
      <w:rPr>
        <w:sz w:val="18"/>
      </w:rPr>
      <w:t>B0404200/LAND/01</w:t>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D5A0" w14:textId="77777777" w:rsidR="00F36072" w:rsidRDefault="00F360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EB2D" w14:textId="77777777" w:rsidR="00F36072" w:rsidRDefault="00F36072">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B593" w14:textId="77777777" w:rsidR="00F36072" w:rsidRDefault="00F36072">
    <w:pPr>
      <w:pStyle w:val="Footer"/>
      <w:rPr>
        <w:sz w:val="18"/>
        <w:lang w:val="en-US"/>
      </w:rPr>
    </w:pPr>
    <w:r>
      <w:rPr>
        <w:sz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9D53" w14:textId="77777777" w:rsidR="00CC3794" w:rsidRDefault="00CC3794">
      <w:r>
        <w:separator/>
      </w:r>
    </w:p>
  </w:footnote>
  <w:footnote w:type="continuationSeparator" w:id="0">
    <w:p w14:paraId="3189093B" w14:textId="77777777" w:rsidR="00CC3794" w:rsidRDefault="00CC3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F36072" w14:paraId="59E4DF04" w14:textId="77777777">
      <w:tblPrEx>
        <w:tblCellMar>
          <w:top w:w="0" w:type="dxa"/>
          <w:bottom w:w="0" w:type="dxa"/>
        </w:tblCellMar>
      </w:tblPrEx>
      <w:tc>
        <w:tcPr>
          <w:tcW w:w="8522" w:type="dxa"/>
        </w:tcPr>
        <w:p w14:paraId="7B71DAD4" w14:textId="77777777" w:rsidR="00F36072" w:rsidRDefault="00F36072">
          <w:pPr>
            <w:pStyle w:val="Header"/>
            <w:rPr>
              <w:b/>
            </w:rPr>
          </w:pPr>
          <w:r>
            <w:rPr>
              <w:b/>
            </w:rPr>
            <w:t>Aylesbury Vale District Council &amp; Buckinghamshire County Council</w:t>
          </w:r>
        </w:p>
      </w:tc>
    </w:tr>
    <w:tr w:rsidR="00F36072" w14:paraId="5D0F6528" w14:textId="77777777">
      <w:tblPrEx>
        <w:tblCellMar>
          <w:top w:w="0" w:type="dxa"/>
          <w:bottom w:w="0" w:type="dxa"/>
        </w:tblCellMar>
      </w:tblPrEx>
      <w:tc>
        <w:tcPr>
          <w:tcW w:w="8522" w:type="dxa"/>
        </w:tcPr>
        <w:p w14:paraId="3C4C7ACA" w14:textId="77777777" w:rsidR="00F36072" w:rsidRDefault="00F36072">
          <w:pPr>
            <w:pStyle w:val="Header"/>
            <w:rPr>
              <w:b/>
            </w:rPr>
          </w:pPr>
          <w:r>
            <w:rPr>
              <w:b/>
            </w:rPr>
            <w:t>Aylesbury Vale Landscape Character Assessment</w:t>
          </w:r>
        </w:p>
      </w:tc>
    </w:tr>
  </w:tbl>
  <w:p w14:paraId="32A89E34" w14:textId="77777777" w:rsidR="00F36072" w:rsidRDefault="00F36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F36072" w14:paraId="24E38DF2" w14:textId="77777777">
      <w:tblPrEx>
        <w:tblCellMar>
          <w:top w:w="0" w:type="dxa"/>
          <w:bottom w:w="0" w:type="dxa"/>
        </w:tblCellMar>
      </w:tblPrEx>
      <w:tc>
        <w:tcPr>
          <w:tcW w:w="8522" w:type="dxa"/>
        </w:tcPr>
        <w:p w14:paraId="413B8ED6" w14:textId="77777777" w:rsidR="00F36072" w:rsidRDefault="00F36072">
          <w:pPr>
            <w:pStyle w:val="Header"/>
            <w:rPr>
              <w:b/>
            </w:rPr>
          </w:pPr>
          <w:r>
            <w:rPr>
              <w:b/>
            </w:rPr>
            <w:t>Aylesbury Vale District Council &amp; Buckinghamshire County Council</w:t>
          </w:r>
        </w:p>
      </w:tc>
    </w:tr>
    <w:tr w:rsidR="00F36072" w14:paraId="6DAD8BD2" w14:textId="77777777">
      <w:tblPrEx>
        <w:tblCellMar>
          <w:top w:w="0" w:type="dxa"/>
          <w:bottom w:w="0" w:type="dxa"/>
        </w:tblCellMar>
      </w:tblPrEx>
      <w:tc>
        <w:tcPr>
          <w:tcW w:w="8522" w:type="dxa"/>
        </w:tcPr>
        <w:p w14:paraId="48C94D76" w14:textId="77777777" w:rsidR="00F36072" w:rsidRDefault="00F36072">
          <w:pPr>
            <w:pStyle w:val="Header"/>
            <w:rPr>
              <w:b/>
            </w:rPr>
          </w:pPr>
          <w:r>
            <w:rPr>
              <w:b/>
            </w:rPr>
            <w:t>Aylesbury Vale Landscape Character Assessment</w:t>
          </w:r>
        </w:p>
      </w:tc>
    </w:tr>
  </w:tbl>
  <w:p w14:paraId="35D9DCF8" w14:textId="77777777" w:rsidR="00F36072" w:rsidRDefault="00F360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A526" w14:textId="77777777" w:rsidR="00F36072" w:rsidRDefault="00F360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F36072" w14:paraId="07639643" w14:textId="77777777">
      <w:tblPrEx>
        <w:tblCellMar>
          <w:top w:w="0" w:type="dxa"/>
          <w:bottom w:w="0" w:type="dxa"/>
        </w:tblCellMar>
      </w:tblPrEx>
      <w:tc>
        <w:tcPr>
          <w:tcW w:w="8522" w:type="dxa"/>
        </w:tcPr>
        <w:p w14:paraId="57D0FC15" w14:textId="77777777" w:rsidR="00F36072" w:rsidRDefault="00F36072">
          <w:pPr>
            <w:pStyle w:val="Header"/>
            <w:rPr>
              <w:b/>
            </w:rPr>
          </w:pPr>
          <w:r>
            <w:rPr>
              <w:b/>
            </w:rPr>
            <w:t>Aylesbury Vale District Council &amp; Buckinghamshire County Council</w:t>
          </w:r>
        </w:p>
      </w:tc>
    </w:tr>
    <w:tr w:rsidR="00F36072" w14:paraId="0F18365A" w14:textId="77777777">
      <w:tblPrEx>
        <w:tblCellMar>
          <w:top w:w="0" w:type="dxa"/>
          <w:bottom w:w="0" w:type="dxa"/>
        </w:tblCellMar>
      </w:tblPrEx>
      <w:tc>
        <w:tcPr>
          <w:tcW w:w="8522" w:type="dxa"/>
        </w:tcPr>
        <w:p w14:paraId="128839A5" w14:textId="77777777" w:rsidR="00F36072" w:rsidRDefault="00F36072">
          <w:pPr>
            <w:pStyle w:val="Header"/>
            <w:rPr>
              <w:b/>
            </w:rPr>
          </w:pPr>
          <w:r>
            <w:rPr>
              <w:b/>
            </w:rPr>
            <w:t>Aylesbury Vale Landscape Character Assessment</w:t>
          </w:r>
        </w:p>
      </w:tc>
    </w:tr>
  </w:tbl>
  <w:p w14:paraId="2EE9D225" w14:textId="77777777" w:rsidR="00F36072" w:rsidRDefault="00F360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F36072" w14:paraId="05FC77F2" w14:textId="77777777">
      <w:tblPrEx>
        <w:tblCellMar>
          <w:top w:w="0" w:type="dxa"/>
          <w:bottom w:w="0" w:type="dxa"/>
        </w:tblCellMar>
      </w:tblPrEx>
      <w:tc>
        <w:tcPr>
          <w:tcW w:w="8522" w:type="dxa"/>
        </w:tcPr>
        <w:p w14:paraId="6053B2BA" w14:textId="77777777" w:rsidR="00F36072" w:rsidRDefault="00F36072">
          <w:pPr>
            <w:pStyle w:val="Header"/>
            <w:rPr>
              <w:b/>
            </w:rPr>
          </w:pPr>
          <w:r>
            <w:rPr>
              <w:b/>
            </w:rPr>
            <w:t>Aylesbury Vale District Council &amp; Buckinghamshire County Council</w:t>
          </w:r>
        </w:p>
      </w:tc>
    </w:tr>
    <w:tr w:rsidR="00F36072" w14:paraId="1E17755C" w14:textId="77777777">
      <w:tblPrEx>
        <w:tblCellMar>
          <w:top w:w="0" w:type="dxa"/>
          <w:bottom w:w="0" w:type="dxa"/>
        </w:tblCellMar>
      </w:tblPrEx>
      <w:tc>
        <w:tcPr>
          <w:tcW w:w="8522" w:type="dxa"/>
        </w:tcPr>
        <w:p w14:paraId="41922162" w14:textId="77777777" w:rsidR="00F36072" w:rsidRDefault="00F36072">
          <w:pPr>
            <w:pStyle w:val="Header"/>
            <w:rPr>
              <w:b/>
            </w:rPr>
          </w:pPr>
          <w:r>
            <w:rPr>
              <w:b/>
            </w:rPr>
            <w:t>Aylesbury Vale Landscape Character Assessment</w:t>
          </w:r>
        </w:p>
      </w:tc>
    </w:tr>
  </w:tbl>
  <w:p w14:paraId="04FE0C36" w14:textId="77777777" w:rsidR="00F36072" w:rsidRDefault="00F36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AE5"/>
    <w:multiLevelType w:val="hybridMultilevel"/>
    <w:tmpl w:val="AF689988"/>
    <w:lvl w:ilvl="0" w:tplc="2AF0B428">
      <w:start w:val="1"/>
      <w:numFmt w:val="bullet"/>
      <w:lvlText w:val=""/>
      <w:lvlJc w:val="left"/>
      <w:pPr>
        <w:tabs>
          <w:tab w:val="num" w:pos="720"/>
        </w:tabs>
        <w:ind w:left="720" w:hanging="360"/>
      </w:pPr>
      <w:rPr>
        <w:rFonts w:ascii="Symbol" w:hAnsi="Symbol" w:hint="default"/>
        <w:color w:val="auto"/>
      </w:rPr>
    </w:lvl>
    <w:lvl w:ilvl="1" w:tplc="E0FE1002" w:tentative="1">
      <w:start w:val="1"/>
      <w:numFmt w:val="bullet"/>
      <w:lvlText w:val="o"/>
      <w:lvlJc w:val="left"/>
      <w:pPr>
        <w:tabs>
          <w:tab w:val="num" w:pos="1440"/>
        </w:tabs>
        <w:ind w:left="1440" w:hanging="360"/>
      </w:pPr>
      <w:rPr>
        <w:rFonts w:ascii="Courier New" w:hAnsi="Courier New" w:hint="default"/>
      </w:rPr>
    </w:lvl>
    <w:lvl w:ilvl="2" w:tplc="628C272E" w:tentative="1">
      <w:start w:val="1"/>
      <w:numFmt w:val="bullet"/>
      <w:lvlText w:val=""/>
      <w:lvlJc w:val="left"/>
      <w:pPr>
        <w:tabs>
          <w:tab w:val="num" w:pos="2160"/>
        </w:tabs>
        <w:ind w:left="2160" w:hanging="360"/>
      </w:pPr>
      <w:rPr>
        <w:rFonts w:ascii="Wingdings" w:hAnsi="Wingdings" w:hint="default"/>
      </w:rPr>
    </w:lvl>
    <w:lvl w:ilvl="3" w:tplc="85EC3CD2" w:tentative="1">
      <w:start w:val="1"/>
      <w:numFmt w:val="bullet"/>
      <w:lvlText w:val=""/>
      <w:lvlJc w:val="left"/>
      <w:pPr>
        <w:tabs>
          <w:tab w:val="num" w:pos="2880"/>
        </w:tabs>
        <w:ind w:left="2880" w:hanging="360"/>
      </w:pPr>
      <w:rPr>
        <w:rFonts w:ascii="Symbol" w:hAnsi="Symbol" w:hint="default"/>
      </w:rPr>
    </w:lvl>
    <w:lvl w:ilvl="4" w:tplc="BCD260BE" w:tentative="1">
      <w:start w:val="1"/>
      <w:numFmt w:val="bullet"/>
      <w:lvlText w:val="o"/>
      <w:lvlJc w:val="left"/>
      <w:pPr>
        <w:tabs>
          <w:tab w:val="num" w:pos="3600"/>
        </w:tabs>
        <w:ind w:left="3600" w:hanging="360"/>
      </w:pPr>
      <w:rPr>
        <w:rFonts w:ascii="Courier New" w:hAnsi="Courier New" w:hint="default"/>
      </w:rPr>
    </w:lvl>
    <w:lvl w:ilvl="5" w:tplc="C2B074C8" w:tentative="1">
      <w:start w:val="1"/>
      <w:numFmt w:val="bullet"/>
      <w:lvlText w:val=""/>
      <w:lvlJc w:val="left"/>
      <w:pPr>
        <w:tabs>
          <w:tab w:val="num" w:pos="4320"/>
        </w:tabs>
        <w:ind w:left="4320" w:hanging="360"/>
      </w:pPr>
      <w:rPr>
        <w:rFonts w:ascii="Wingdings" w:hAnsi="Wingdings" w:hint="default"/>
      </w:rPr>
    </w:lvl>
    <w:lvl w:ilvl="6" w:tplc="A1942DFA" w:tentative="1">
      <w:start w:val="1"/>
      <w:numFmt w:val="bullet"/>
      <w:lvlText w:val=""/>
      <w:lvlJc w:val="left"/>
      <w:pPr>
        <w:tabs>
          <w:tab w:val="num" w:pos="5040"/>
        </w:tabs>
        <w:ind w:left="5040" w:hanging="360"/>
      </w:pPr>
      <w:rPr>
        <w:rFonts w:ascii="Symbol" w:hAnsi="Symbol" w:hint="default"/>
      </w:rPr>
    </w:lvl>
    <w:lvl w:ilvl="7" w:tplc="1DD24118" w:tentative="1">
      <w:start w:val="1"/>
      <w:numFmt w:val="bullet"/>
      <w:lvlText w:val="o"/>
      <w:lvlJc w:val="left"/>
      <w:pPr>
        <w:tabs>
          <w:tab w:val="num" w:pos="5760"/>
        </w:tabs>
        <w:ind w:left="5760" w:hanging="360"/>
      </w:pPr>
      <w:rPr>
        <w:rFonts w:ascii="Courier New" w:hAnsi="Courier New" w:hint="default"/>
      </w:rPr>
    </w:lvl>
    <w:lvl w:ilvl="8" w:tplc="84BEDBF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7924C4"/>
    <w:multiLevelType w:val="hybridMultilevel"/>
    <w:tmpl w:val="567662E8"/>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7411E6"/>
    <w:multiLevelType w:val="multilevel"/>
    <w:tmpl w:val="8CECC80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BE188E"/>
    <w:multiLevelType w:val="hybridMultilevel"/>
    <w:tmpl w:val="66CE604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35CE4C38"/>
    <w:multiLevelType w:val="hybridMultilevel"/>
    <w:tmpl w:val="8CECC80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E2F6323"/>
    <w:multiLevelType w:val="hybridMultilevel"/>
    <w:tmpl w:val="C486DC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Arial" w:hAnsi="Arial" w:hint="default"/>
        <w:color w:val="auto"/>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F1726A7"/>
    <w:multiLevelType w:val="hybridMultilevel"/>
    <w:tmpl w:val="215C219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59C45F5"/>
    <w:multiLevelType w:val="hybridMultilevel"/>
    <w:tmpl w:val="F7A62E9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8373DE"/>
    <w:multiLevelType w:val="hybridMultilevel"/>
    <w:tmpl w:val="A3D6B7E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5FF1723E"/>
    <w:multiLevelType w:val="hybridMultilevel"/>
    <w:tmpl w:val="FAECB85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68B40E21"/>
    <w:multiLevelType w:val="hybridMultilevel"/>
    <w:tmpl w:val="83E0C324"/>
    <w:lvl w:ilvl="0" w:tplc="DE74C108">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EC00C1"/>
    <w:multiLevelType w:val="hybridMultilevel"/>
    <w:tmpl w:val="1BEA4B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74B176C7"/>
    <w:multiLevelType w:val="multilevel"/>
    <w:tmpl w:val="F7A62E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E7E96"/>
    <w:multiLevelType w:val="hybridMultilevel"/>
    <w:tmpl w:val="073ABA6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350303800">
    <w:abstractNumId w:val="8"/>
  </w:num>
  <w:num w:numId="2" w16cid:durableId="1137256983">
    <w:abstractNumId w:val="9"/>
  </w:num>
  <w:num w:numId="3" w16cid:durableId="1753816801">
    <w:abstractNumId w:val="7"/>
  </w:num>
  <w:num w:numId="4" w16cid:durableId="1559437848">
    <w:abstractNumId w:val="11"/>
  </w:num>
  <w:num w:numId="5" w16cid:durableId="636567462">
    <w:abstractNumId w:val="5"/>
  </w:num>
  <w:num w:numId="6" w16cid:durableId="2008971372">
    <w:abstractNumId w:val="3"/>
  </w:num>
  <w:num w:numId="7" w16cid:durableId="633411210">
    <w:abstractNumId w:val="13"/>
  </w:num>
  <w:num w:numId="8" w16cid:durableId="1744717844">
    <w:abstractNumId w:val="6"/>
  </w:num>
  <w:num w:numId="9" w16cid:durableId="1669018937">
    <w:abstractNumId w:val="4"/>
  </w:num>
  <w:num w:numId="10" w16cid:durableId="1998148996">
    <w:abstractNumId w:val="1"/>
  </w:num>
  <w:num w:numId="11" w16cid:durableId="2107924758">
    <w:abstractNumId w:val="12"/>
  </w:num>
  <w:num w:numId="12" w16cid:durableId="1568034522">
    <w:abstractNumId w:val="0"/>
  </w:num>
  <w:num w:numId="13" w16cid:durableId="1446382310">
    <w:abstractNumId w:val="2"/>
  </w:num>
  <w:num w:numId="14" w16cid:durableId="9715176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8E3"/>
    <w:rsid w:val="00057303"/>
    <w:rsid w:val="0008541E"/>
    <w:rsid w:val="000A7BEF"/>
    <w:rsid w:val="001D4085"/>
    <w:rsid w:val="001F2836"/>
    <w:rsid w:val="001F6FBB"/>
    <w:rsid w:val="0025323C"/>
    <w:rsid w:val="0027054A"/>
    <w:rsid w:val="00273678"/>
    <w:rsid w:val="002742BC"/>
    <w:rsid w:val="002B6B14"/>
    <w:rsid w:val="003003DF"/>
    <w:rsid w:val="00314E38"/>
    <w:rsid w:val="00320BA9"/>
    <w:rsid w:val="003C5734"/>
    <w:rsid w:val="003D23D3"/>
    <w:rsid w:val="003D61A0"/>
    <w:rsid w:val="0041371B"/>
    <w:rsid w:val="0043421D"/>
    <w:rsid w:val="004765E9"/>
    <w:rsid w:val="004A3B82"/>
    <w:rsid w:val="004B12F9"/>
    <w:rsid w:val="004C4802"/>
    <w:rsid w:val="004F6019"/>
    <w:rsid w:val="005C1B5C"/>
    <w:rsid w:val="005E5121"/>
    <w:rsid w:val="00641448"/>
    <w:rsid w:val="00690EA5"/>
    <w:rsid w:val="006D4EB3"/>
    <w:rsid w:val="007058E3"/>
    <w:rsid w:val="00717F08"/>
    <w:rsid w:val="00786574"/>
    <w:rsid w:val="00865536"/>
    <w:rsid w:val="008912CC"/>
    <w:rsid w:val="008E0840"/>
    <w:rsid w:val="00940514"/>
    <w:rsid w:val="00982A55"/>
    <w:rsid w:val="00A851C1"/>
    <w:rsid w:val="00B269B2"/>
    <w:rsid w:val="00B37952"/>
    <w:rsid w:val="00C00447"/>
    <w:rsid w:val="00C43736"/>
    <w:rsid w:val="00C9763D"/>
    <w:rsid w:val="00CC3794"/>
    <w:rsid w:val="00CE582F"/>
    <w:rsid w:val="00D15257"/>
    <w:rsid w:val="00D739AF"/>
    <w:rsid w:val="00DD0950"/>
    <w:rsid w:val="00E05800"/>
    <w:rsid w:val="00E2149F"/>
    <w:rsid w:val="00E338C6"/>
    <w:rsid w:val="00EC6EBC"/>
    <w:rsid w:val="00F002DA"/>
    <w:rsid w:val="00F07A9C"/>
    <w:rsid w:val="00F122C4"/>
    <w:rsid w:val="00F36072"/>
    <w:rsid w:val="00F43199"/>
    <w:rsid w:val="00FE3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A638B63"/>
  <w15:chartTrackingRefBased/>
  <w15:docId w15:val="{F4E800DB-A368-4E28-9E7E-9BDDFCD1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framePr w:hSpace="284" w:wrap="around" w:vAnchor="text" w:hAnchor="text" w:y="1"/>
      <w:suppressOverlap/>
      <w:outlineLvl w:val="0"/>
    </w:pPr>
    <w:rPr>
      <w:b/>
    </w:rPr>
  </w:style>
  <w:style w:type="paragraph" w:styleId="Heading2">
    <w:name w:val="heading 2"/>
    <w:basedOn w:val="Normal"/>
    <w:next w:val="Normal"/>
    <w:qFormat/>
    <w:pPr>
      <w:keepNext/>
      <w:outlineLvl w:val="1"/>
    </w:pPr>
    <w:rPr>
      <w:b/>
      <w:color w:val="FF0000"/>
    </w:rPr>
  </w:style>
  <w:style w:type="paragraph" w:styleId="Heading3">
    <w:name w:val="heading 3"/>
    <w:basedOn w:val="Normal"/>
    <w:next w:val="Normal"/>
    <w:qFormat/>
    <w:pPr>
      <w:keepNext/>
      <w:spacing w:before="140" w:after="140"/>
      <w:outlineLvl w:val="2"/>
    </w:pPr>
    <w:rPr>
      <w:b/>
      <w:color w:val="FFFFFF"/>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style>
  <w:style w:type="paragraph" w:styleId="CommentSubject">
    <w:name w:val="annotation subject"/>
    <w:basedOn w:val="CommentText"/>
    <w:next w:val="CommentText"/>
    <w:semiHidden/>
    <w:rPr>
      <w:b/>
    </w:rPr>
  </w:style>
  <w:style w:type="character" w:styleId="CommentReference">
    <w:name w:val="annotation reference"/>
    <w:semiHidden/>
    <w:rsid w:val="00EC6EBC"/>
    <w:rPr>
      <w:sz w:val="16"/>
      <w:szCs w:val="16"/>
    </w:rPr>
  </w:style>
  <w:style w:type="paragraph" w:styleId="BalloonText">
    <w:name w:val="Balloon Text"/>
    <w:basedOn w:val="Normal"/>
    <w:semiHidden/>
    <w:rsid w:val="00EC6EBC"/>
    <w:rPr>
      <w:rFonts w:ascii="Tahoma" w:hAnsi="Tahoma" w:cs="Tahoma"/>
      <w:sz w:val="16"/>
      <w:szCs w:val="16"/>
    </w:rPr>
  </w:style>
  <w:style w:type="character" w:styleId="Hyperlink">
    <w:name w:val="Hyperlink"/>
    <w:rsid w:val="004A3B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53152">
      <w:bodyDiv w:val="1"/>
      <w:marLeft w:val="0"/>
      <w:marRight w:val="0"/>
      <w:marTop w:val="0"/>
      <w:marBottom w:val="0"/>
      <w:divBdr>
        <w:top w:val="none" w:sz="0" w:space="0" w:color="auto"/>
        <w:left w:val="none" w:sz="0" w:space="0" w:color="auto"/>
        <w:bottom w:val="none" w:sz="0" w:space="0" w:color="auto"/>
        <w:right w:val="none" w:sz="0" w:space="0" w:color="auto"/>
      </w:divBdr>
      <w:divsChild>
        <w:div w:id="200827151">
          <w:marLeft w:val="0"/>
          <w:marRight w:val="0"/>
          <w:marTop w:val="0"/>
          <w:marBottom w:val="0"/>
          <w:divBdr>
            <w:top w:val="none" w:sz="0" w:space="0" w:color="auto"/>
            <w:left w:val="none" w:sz="0" w:space="0" w:color="auto"/>
            <w:bottom w:val="none" w:sz="0" w:space="0" w:color="auto"/>
            <w:right w:val="none" w:sz="0" w:space="0" w:color="auto"/>
          </w:divBdr>
          <w:divsChild>
            <w:div w:id="1193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2960">
      <w:bodyDiv w:val="1"/>
      <w:marLeft w:val="0"/>
      <w:marRight w:val="0"/>
      <w:marTop w:val="0"/>
      <w:marBottom w:val="0"/>
      <w:divBdr>
        <w:top w:val="none" w:sz="0" w:space="0" w:color="auto"/>
        <w:left w:val="none" w:sz="0" w:space="0" w:color="auto"/>
        <w:bottom w:val="none" w:sz="0" w:space="0" w:color="auto"/>
        <w:right w:val="none" w:sz="0" w:space="0" w:color="auto"/>
      </w:divBdr>
      <w:divsChild>
        <w:div w:id="1759331488">
          <w:marLeft w:val="0"/>
          <w:marRight w:val="0"/>
          <w:marTop w:val="0"/>
          <w:marBottom w:val="0"/>
          <w:divBdr>
            <w:top w:val="none" w:sz="0" w:space="0" w:color="auto"/>
            <w:left w:val="none" w:sz="0" w:space="0" w:color="auto"/>
            <w:bottom w:val="none" w:sz="0" w:space="0" w:color="auto"/>
            <w:right w:val="none" w:sz="0" w:space="0" w:color="auto"/>
          </w:divBdr>
          <w:divsChild>
            <w:div w:id="160885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ubp.buckscc.gov.uk/ThemeDetails.aspx?UID=MBC7147"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bp.buckscc.gov.uk/ThemeDetails.aspx?UID=MBC796" TargetMode="Externa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documentManagement>
</p:properties>
</file>

<file path=customXml/itemProps1.xml><?xml version="1.0" encoding="utf-8"?>
<ds:datastoreItem xmlns:ds="http://schemas.openxmlformats.org/officeDocument/2006/customXml" ds:itemID="{57583C1F-F733-45B2-908E-9FDC2E40C89B}">
  <ds:schemaRefs>
    <ds:schemaRef ds:uri="http://schemas.microsoft.com/office/2006/metadata/longProperties"/>
  </ds:schemaRefs>
</ds:datastoreItem>
</file>

<file path=customXml/itemProps2.xml><?xml version="1.0" encoding="utf-8"?>
<ds:datastoreItem xmlns:ds="http://schemas.openxmlformats.org/officeDocument/2006/customXml" ds:itemID="{8E69199D-E27D-4C7D-8292-014E757909A1}">
  <ds:schemaRefs>
    <ds:schemaRef ds:uri="http://schemas.microsoft.com/sharepoint/v3/contenttype/forms"/>
  </ds:schemaRefs>
</ds:datastoreItem>
</file>

<file path=customXml/itemProps3.xml><?xml version="1.0" encoding="utf-8"?>
<ds:datastoreItem xmlns:ds="http://schemas.openxmlformats.org/officeDocument/2006/customXml" ds:itemID="{E73F7FDC-A9CC-4CEF-B9ED-4C978845C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45E2EE-0E1B-4F6C-B584-16D03F883A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1404</Words>
  <Characters>7862</Characters>
  <Application>Microsoft Office Word</Application>
  <DocSecurity>0</DocSecurity>
  <Lines>393</Lines>
  <Paragraphs>107</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9159</CharactersWithSpaces>
  <SharedDoc>false</SharedDoc>
  <HLinks>
    <vt:vector size="12" baseType="variant">
      <vt:variant>
        <vt:i4>6422563</vt:i4>
      </vt:variant>
      <vt:variant>
        <vt:i4>3</vt:i4>
      </vt:variant>
      <vt:variant>
        <vt:i4>0</vt:i4>
      </vt:variant>
      <vt:variant>
        <vt:i4>5</vt:i4>
      </vt:variant>
      <vt:variant>
        <vt:lpwstr>http://ubp.buckscc.gov.uk/ThemeDetails.aspx?UID=MBC796</vt:lpwstr>
      </vt:variant>
      <vt:variant>
        <vt:lpwstr/>
      </vt:variant>
      <vt:variant>
        <vt:i4>6291499</vt:i4>
      </vt:variant>
      <vt:variant>
        <vt:i4>0</vt:i4>
      </vt:variant>
      <vt:variant>
        <vt:i4>0</vt:i4>
      </vt:variant>
      <vt:variant>
        <vt:i4>5</vt:i4>
      </vt:variant>
      <vt:variant>
        <vt:lpwstr>http://ubp.buckscc.gov.uk/ThemeDetails.aspx?UID=MBC7147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subject/>
  <dc:creator>molnars</dc:creator>
  <cp:keywords/>
  <cp:lastModifiedBy>Georgia Vibert</cp:lastModifiedBy>
  <cp:revision>2</cp:revision>
  <cp:lastPrinted>2008-02-14T15:28:00Z</cp:lastPrinted>
  <dcterms:created xsi:type="dcterms:W3CDTF">2023-11-10T12:24:00Z</dcterms:created>
  <dcterms:modified xsi:type="dcterms:W3CDTF">2023-11-10T12:24:00Z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David Broadley</vt:lpwstr>
  </property>
  <property fmtid="{D5CDD505-2E9C-101B-9397-08002B2CF9AE}" pid="3" name="Order">
    <vt:lpwstr>68419800.0000000</vt:lpwstr>
  </property>
  <property fmtid="{D5CDD505-2E9C-101B-9397-08002B2CF9AE}" pid="4" name="display_urn:schemas-microsoft-com:office:office#Author">
    <vt:lpwstr>David Broadley</vt:lpwstr>
  </property>
</Properties>
</file>