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825EB" w14:textId="77777777" w:rsidR="00E57053" w:rsidRPr="00A42734" w:rsidRDefault="00E57053" w:rsidP="002C6990">
      <w:pPr>
        <w:spacing w:after="0" w:line="240" w:lineRule="auto"/>
        <w:jc w:val="center"/>
        <w:rPr>
          <w:b/>
          <w:sz w:val="24"/>
          <w:szCs w:val="24"/>
        </w:rPr>
      </w:pPr>
      <w:r w:rsidRPr="00A42734">
        <w:rPr>
          <w:b/>
          <w:sz w:val="24"/>
          <w:szCs w:val="24"/>
        </w:rPr>
        <w:t>HIGHWAYS ACT 1980</w:t>
      </w:r>
    </w:p>
    <w:p w14:paraId="64637146" w14:textId="641E1BDB" w:rsidR="00E57053" w:rsidRPr="00A42734" w:rsidRDefault="00E57053" w:rsidP="00E57053">
      <w:pPr>
        <w:spacing w:after="0" w:line="240" w:lineRule="auto"/>
        <w:jc w:val="center"/>
        <w:rPr>
          <w:b/>
          <w:sz w:val="24"/>
          <w:szCs w:val="24"/>
        </w:rPr>
      </w:pPr>
      <w:r w:rsidRPr="00A42734">
        <w:rPr>
          <w:b/>
          <w:sz w:val="24"/>
          <w:szCs w:val="24"/>
        </w:rPr>
        <w:t>WILDLIFE AND COUNTRYSIDE ACT 1981</w:t>
      </w:r>
    </w:p>
    <w:p w14:paraId="721F9A8A" w14:textId="4178953F" w:rsidR="001D2914" w:rsidRPr="00A42734" w:rsidRDefault="001D2914" w:rsidP="00E57053">
      <w:pPr>
        <w:spacing w:after="0" w:line="240" w:lineRule="auto"/>
        <w:jc w:val="center"/>
        <w:rPr>
          <w:b/>
          <w:sz w:val="24"/>
          <w:szCs w:val="24"/>
        </w:rPr>
      </w:pPr>
    </w:p>
    <w:p w14:paraId="4A026821" w14:textId="0FD5992A" w:rsidR="001D2914" w:rsidRPr="00A42734" w:rsidRDefault="001D2914" w:rsidP="001D2914">
      <w:pPr>
        <w:spacing w:after="0" w:line="240" w:lineRule="auto"/>
        <w:jc w:val="center"/>
        <w:rPr>
          <w:b/>
          <w:sz w:val="24"/>
          <w:szCs w:val="24"/>
        </w:rPr>
      </w:pPr>
      <w:r w:rsidRPr="00A42734">
        <w:rPr>
          <w:b/>
          <w:sz w:val="24"/>
          <w:szCs w:val="24"/>
        </w:rPr>
        <w:t>BUCKINGHAMSHIRE COUNCIL</w:t>
      </w:r>
    </w:p>
    <w:p w14:paraId="55FD8084" w14:textId="77777777" w:rsidR="00E57053" w:rsidRPr="00A42734" w:rsidRDefault="00E57053" w:rsidP="00E57053">
      <w:pPr>
        <w:spacing w:after="0" w:line="240" w:lineRule="auto"/>
        <w:jc w:val="center"/>
        <w:rPr>
          <w:b/>
          <w:sz w:val="24"/>
          <w:szCs w:val="24"/>
        </w:rPr>
      </w:pPr>
    </w:p>
    <w:p w14:paraId="79382BFB" w14:textId="77777777" w:rsidR="00E57053" w:rsidRPr="00A42734" w:rsidRDefault="00E57053" w:rsidP="00E57053">
      <w:pPr>
        <w:spacing w:after="0" w:line="240" w:lineRule="auto"/>
        <w:jc w:val="center"/>
        <w:rPr>
          <w:b/>
          <w:sz w:val="24"/>
          <w:szCs w:val="24"/>
          <w:u w:val="single"/>
        </w:rPr>
      </w:pPr>
      <w:r w:rsidRPr="00A42734">
        <w:rPr>
          <w:b/>
          <w:sz w:val="24"/>
          <w:szCs w:val="24"/>
          <w:u w:val="single"/>
        </w:rPr>
        <w:t>THE BUCKINGHAMSHIRE COUNCIL</w:t>
      </w:r>
    </w:p>
    <w:p w14:paraId="7AFC28D4" w14:textId="286DA540" w:rsidR="00E57053" w:rsidRPr="00A42734" w:rsidRDefault="00E57053" w:rsidP="00E57053">
      <w:pPr>
        <w:spacing w:after="0" w:line="240" w:lineRule="auto"/>
        <w:jc w:val="center"/>
        <w:rPr>
          <w:b/>
          <w:sz w:val="24"/>
          <w:szCs w:val="24"/>
          <w:u w:val="single"/>
        </w:rPr>
      </w:pPr>
      <w:r w:rsidRPr="00A42734">
        <w:rPr>
          <w:b/>
          <w:sz w:val="24"/>
          <w:szCs w:val="24"/>
          <w:u w:val="single"/>
        </w:rPr>
        <w:t>(PUBLIC FOOTPATH NO.</w:t>
      </w:r>
      <w:r w:rsidR="001D2914" w:rsidRPr="00A42734">
        <w:rPr>
          <w:b/>
          <w:sz w:val="24"/>
          <w:szCs w:val="24"/>
          <w:u w:val="single"/>
        </w:rPr>
        <w:t xml:space="preserve"> </w:t>
      </w:r>
      <w:r w:rsidR="009D1B55" w:rsidRPr="00A42734">
        <w:rPr>
          <w:b/>
          <w:sz w:val="24"/>
          <w:szCs w:val="24"/>
          <w:u w:val="single"/>
        </w:rPr>
        <w:t>7</w:t>
      </w:r>
      <w:r w:rsidRPr="00A42734">
        <w:rPr>
          <w:b/>
          <w:sz w:val="24"/>
          <w:szCs w:val="24"/>
          <w:u w:val="single"/>
        </w:rPr>
        <w:t xml:space="preserve"> (PART) PARISH OF </w:t>
      </w:r>
      <w:r w:rsidR="009D1B55" w:rsidRPr="00A42734">
        <w:rPr>
          <w:b/>
          <w:sz w:val="24"/>
          <w:szCs w:val="24"/>
          <w:u w:val="single"/>
        </w:rPr>
        <w:t>WEXHAM</w:t>
      </w:r>
      <w:r w:rsidR="001D2914" w:rsidRPr="00A42734">
        <w:rPr>
          <w:b/>
          <w:sz w:val="24"/>
          <w:szCs w:val="24"/>
          <w:u w:val="single"/>
        </w:rPr>
        <w:t>)</w:t>
      </w:r>
    </w:p>
    <w:p w14:paraId="36B7358B" w14:textId="00D6EBC5" w:rsidR="00E57053" w:rsidRPr="00A42734" w:rsidRDefault="00E57053" w:rsidP="00E57053">
      <w:pPr>
        <w:spacing w:after="0" w:line="240" w:lineRule="auto"/>
        <w:jc w:val="center"/>
        <w:rPr>
          <w:b/>
          <w:sz w:val="24"/>
          <w:szCs w:val="24"/>
          <w:u w:val="single"/>
        </w:rPr>
      </w:pPr>
      <w:r w:rsidRPr="00A42734">
        <w:rPr>
          <w:b/>
          <w:sz w:val="24"/>
          <w:szCs w:val="24"/>
          <w:u w:val="single"/>
        </w:rPr>
        <w:t>PUBLIC PATH DIVERSION ORDER 202</w:t>
      </w:r>
      <w:r w:rsidR="00A86A93" w:rsidRPr="00A42734">
        <w:rPr>
          <w:b/>
          <w:sz w:val="24"/>
          <w:szCs w:val="24"/>
          <w:u w:val="single"/>
        </w:rPr>
        <w:t>3</w:t>
      </w:r>
    </w:p>
    <w:p w14:paraId="3D50E783" w14:textId="77777777" w:rsidR="00E06B18" w:rsidRPr="00A42734" w:rsidRDefault="00E06B18" w:rsidP="00E06B18">
      <w:pPr>
        <w:keepLines/>
        <w:widowControl w:val="0"/>
        <w:spacing w:after="0" w:line="240" w:lineRule="auto"/>
        <w:jc w:val="both"/>
        <w:rPr>
          <w:sz w:val="24"/>
          <w:szCs w:val="24"/>
        </w:rPr>
      </w:pPr>
    </w:p>
    <w:p w14:paraId="76966552" w14:textId="586A4E69" w:rsidR="00E55697" w:rsidRPr="00A42734" w:rsidRDefault="00E55697" w:rsidP="00E55697">
      <w:pPr>
        <w:jc w:val="both"/>
        <w:rPr>
          <w:rFonts w:cstheme="minorHAnsi"/>
          <w:sz w:val="24"/>
          <w:szCs w:val="24"/>
        </w:rPr>
      </w:pPr>
      <w:r w:rsidRPr="00A42734">
        <w:rPr>
          <w:rFonts w:cstheme="minorHAnsi"/>
          <w:sz w:val="24"/>
          <w:szCs w:val="24"/>
        </w:rPr>
        <w:t xml:space="preserve">On </w:t>
      </w:r>
      <w:r w:rsidR="00201823">
        <w:rPr>
          <w:rFonts w:cstheme="minorHAnsi"/>
          <w:sz w:val="24"/>
          <w:szCs w:val="24"/>
        </w:rPr>
        <w:t xml:space="preserve">18 October </w:t>
      </w:r>
      <w:r w:rsidRPr="00A42734">
        <w:rPr>
          <w:rFonts w:cstheme="minorHAnsi"/>
          <w:sz w:val="24"/>
          <w:szCs w:val="24"/>
        </w:rPr>
        <w:t>2023, Buckinghamshire Council confirmed the above Order made under section 119 of the Highways Act 1980 and section 53A(2) of the Wildlife and Countryside Act 1981.</w:t>
      </w:r>
    </w:p>
    <w:p w14:paraId="3FFC411C" w14:textId="512F1E64" w:rsidR="009D1B55" w:rsidRPr="00A42734" w:rsidRDefault="00194822" w:rsidP="009D1B55">
      <w:pPr>
        <w:spacing w:after="0" w:line="240" w:lineRule="auto"/>
        <w:jc w:val="both"/>
        <w:rPr>
          <w:rFonts w:cstheme="minorHAnsi"/>
          <w:sz w:val="24"/>
          <w:szCs w:val="24"/>
        </w:rPr>
      </w:pPr>
      <w:r w:rsidRPr="00A42734">
        <w:rPr>
          <w:rFonts w:cstheme="minorHAnsi"/>
          <w:sz w:val="24"/>
          <w:szCs w:val="24"/>
        </w:rPr>
        <w:t>The effect of the Order as confirmed is to divert the public footpath running from</w:t>
      </w:r>
      <w:r w:rsidR="00FF24F8" w:rsidRPr="00A42734">
        <w:rPr>
          <w:rFonts w:cstheme="minorHAnsi"/>
          <w:sz w:val="24"/>
          <w:szCs w:val="24"/>
        </w:rPr>
        <w:t xml:space="preserve"> </w:t>
      </w:r>
      <w:r w:rsidR="006D2959" w:rsidRPr="00A42734">
        <w:rPr>
          <w:rFonts w:cstheme="minorHAnsi"/>
          <w:sz w:val="24"/>
          <w:szCs w:val="24"/>
        </w:rPr>
        <w:t xml:space="preserve">point A on the </w:t>
      </w:r>
      <w:r w:rsidR="001D2914" w:rsidRPr="00A42734">
        <w:rPr>
          <w:rFonts w:cstheme="minorHAnsi"/>
          <w:sz w:val="24"/>
          <w:szCs w:val="24"/>
        </w:rPr>
        <w:t>Order map</w:t>
      </w:r>
      <w:r w:rsidR="009D1B55" w:rsidRPr="00A42734">
        <w:rPr>
          <w:rFonts w:cstheme="minorHAnsi"/>
          <w:sz w:val="24"/>
          <w:szCs w:val="24"/>
        </w:rPr>
        <w:t xml:space="preserve"> at SU99866-82212 in a generally southerly direction for approximately 712 metres to point B at SU99853-81514 as shown by a bold continuous line, </w:t>
      </w:r>
      <w:r w:rsidR="009D1B55" w:rsidRPr="00A42734">
        <w:rPr>
          <w:rFonts w:eastAsia="Times New Roman" w:cstheme="minorHAnsi"/>
          <w:snapToGrid w:val="0"/>
          <w:sz w:val="24"/>
          <w:szCs w:val="24"/>
          <w:lang w:val="en-US"/>
        </w:rPr>
        <w:t xml:space="preserve">to a line running </w:t>
      </w:r>
      <w:r w:rsidR="009D1B55" w:rsidRPr="00A42734">
        <w:rPr>
          <w:rFonts w:cstheme="minorHAnsi"/>
          <w:sz w:val="24"/>
          <w:szCs w:val="24"/>
        </w:rPr>
        <w:t>from point A on the Order map at</w:t>
      </w:r>
      <w:r w:rsidR="00575FA2" w:rsidRPr="00A42734">
        <w:rPr>
          <w:rFonts w:cstheme="minorHAnsi"/>
          <w:sz w:val="24"/>
          <w:szCs w:val="24"/>
        </w:rPr>
        <w:t xml:space="preserve"> </w:t>
      </w:r>
      <w:r w:rsidR="009D1B55" w:rsidRPr="00A42734">
        <w:rPr>
          <w:rFonts w:cstheme="minorHAnsi"/>
          <w:sz w:val="24"/>
          <w:szCs w:val="24"/>
        </w:rPr>
        <w:t>SU99866-82212 south east for approximately 142 metres to point C at SU99958-82112 then south south west for approximately 188 metres to point D at SU99901-81935 then south south east for approximately 195 metres to point E at SU99976-81750 then south south west for approximately 270 metres to point F at SU99875-81505 then west north west for approximately 20 metres to point B at SU99853-81514 as shown by a bold broken line and having a width of 2 metres throughout.</w:t>
      </w:r>
    </w:p>
    <w:p w14:paraId="43B6B1B4" w14:textId="77777777" w:rsidR="00490888" w:rsidRPr="00A42734" w:rsidRDefault="00490888" w:rsidP="009D1B55">
      <w:pPr>
        <w:spacing w:after="0" w:line="240" w:lineRule="auto"/>
        <w:jc w:val="both"/>
        <w:rPr>
          <w:rFonts w:cstheme="minorHAnsi"/>
          <w:sz w:val="24"/>
          <w:szCs w:val="24"/>
        </w:rPr>
      </w:pPr>
    </w:p>
    <w:p w14:paraId="115E6A5B" w14:textId="24B47977" w:rsidR="00BE68E6" w:rsidRDefault="00490888" w:rsidP="00BE68E6">
      <w:pPr>
        <w:jc w:val="both"/>
        <w:rPr>
          <w:rFonts w:cstheme="minorHAnsi"/>
          <w:sz w:val="24"/>
          <w:szCs w:val="24"/>
        </w:rPr>
      </w:pPr>
      <w:r w:rsidRPr="00A42734">
        <w:rPr>
          <w:rFonts w:cstheme="minorHAnsi"/>
          <w:sz w:val="24"/>
          <w:szCs w:val="24"/>
        </w:rPr>
        <w:t xml:space="preserve">A copy of the Order as confirmed and the Order map have been placed and may be seen free of charge at Reception, Buckinghamshire Council, Walton Street Offices, Walton Street, Aylesbury, HP20 1UA </w:t>
      </w:r>
      <w:r w:rsidRPr="00A42734">
        <w:rPr>
          <w:rFonts w:cstheme="minorHAnsi"/>
          <w:color w:val="000000" w:themeColor="text1"/>
          <w:sz w:val="24"/>
          <w:szCs w:val="24"/>
        </w:rPr>
        <w:t>and at</w:t>
      </w:r>
      <w:r w:rsidR="002C6990" w:rsidRPr="00A42734">
        <w:rPr>
          <w:rFonts w:cstheme="minorHAnsi"/>
          <w:color w:val="000000" w:themeColor="text1"/>
          <w:sz w:val="24"/>
          <w:szCs w:val="24"/>
        </w:rPr>
        <w:t xml:space="preserve"> </w:t>
      </w:r>
      <w:r w:rsidR="009D1B55" w:rsidRPr="00A42734">
        <w:rPr>
          <w:rFonts w:cstheme="minorHAnsi"/>
          <w:sz w:val="24"/>
          <w:szCs w:val="24"/>
        </w:rPr>
        <w:t xml:space="preserve">Iver Heath </w:t>
      </w:r>
      <w:r w:rsidR="00806374" w:rsidRPr="00A42734">
        <w:rPr>
          <w:rFonts w:cstheme="minorHAnsi"/>
          <w:sz w:val="24"/>
          <w:szCs w:val="24"/>
        </w:rPr>
        <w:t>Community Library</w:t>
      </w:r>
      <w:r w:rsidR="001D2914" w:rsidRPr="00A42734">
        <w:rPr>
          <w:rFonts w:cstheme="minorHAnsi"/>
          <w:sz w:val="24"/>
          <w:szCs w:val="24"/>
        </w:rPr>
        <w:t>,</w:t>
      </w:r>
      <w:r w:rsidR="009D1B55" w:rsidRPr="00A42734">
        <w:rPr>
          <w:rFonts w:cstheme="minorHAnsi"/>
          <w:sz w:val="24"/>
          <w:szCs w:val="24"/>
        </w:rPr>
        <w:t xml:space="preserve"> St Margaret’s Close, Iver Heath, Buckinghamshire, SL0 0DA </w:t>
      </w:r>
      <w:r w:rsidR="00BE68E6" w:rsidRPr="00A42734">
        <w:rPr>
          <w:rFonts w:cstheme="minorHAnsi"/>
          <w:sz w:val="24"/>
          <w:szCs w:val="24"/>
        </w:rPr>
        <w:t xml:space="preserve">during normal opening hours. Copies of the Order and map may be purchased from the Council at a cost of £5.00 by writing to the Definitive Map and Highway Searches Team, </w:t>
      </w:r>
      <w:r w:rsidR="002725B6">
        <w:rPr>
          <w:rFonts w:cstheme="minorHAnsi"/>
          <w:sz w:val="24"/>
          <w:szCs w:val="24"/>
        </w:rPr>
        <w:t>6</w:t>
      </w:r>
      <w:r w:rsidR="002725B6" w:rsidRPr="002725B6">
        <w:rPr>
          <w:rFonts w:cstheme="minorHAnsi"/>
          <w:sz w:val="24"/>
          <w:szCs w:val="24"/>
          <w:vertAlign w:val="superscript"/>
        </w:rPr>
        <w:t>th</w:t>
      </w:r>
      <w:r w:rsidR="002725B6">
        <w:rPr>
          <w:rFonts w:cstheme="minorHAnsi"/>
          <w:sz w:val="24"/>
          <w:szCs w:val="24"/>
        </w:rPr>
        <w:t xml:space="preserve"> Floor, </w:t>
      </w:r>
      <w:r w:rsidR="00BE68E6" w:rsidRPr="00A42734">
        <w:rPr>
          <w:rFonts w:cstheme="minorHAnsi"/>
          <w:sz w:val="24"/>
          <w:szCs w:val="24"/>
        </w:rPr>
        <w:t xml:space="preserve">Buckinghamshire Council, Walton Street Offices, Walton Street, Aylesbury, HP20 1UA or email </w:t>
      </w:r>
      <w:hyperlink r:id="rId7" w:history="1">
        <w:r w:rsidR="00BE68E6" w:rsidRPr="00A42734">
          <w:rPr>
            <w:rStyle w:val="Hyperlink"/>
            <w:rFonts w:cstheme="minorHAnsi"/>
            <w:sz w:val="24"/>
            <w:szCs w:val="24"/>
          </w:rPr>
          <w:t>row@buckinghamshire.gov.uk</w:t>
        </w:r>
      </w:hyperlink>
      <w:r w:rsidR="00BE68E6" w:rsidRPr="00A42734">
        <w:rPr>
          <w:rFonts w:cstheme="minorHAnsi"/>
          <w:sz w:val="24"/>
          <w:szCs w:val="24"/>
        </w:rPr>
        <w:t>.</w:t>
      </w:r>
    </w:p>
    <w:p w14:paraId="116E0F79" w14:textId="7F32BB19" w:rsidR="00E57053" w:rsidRPr="00A42734" w:rsidRDefault="006B1DB8" w:rsidP="001719BB">
      <w:pPr>
        <w:jc w:val="both"/>
        <w:rPr>
          <w:rFonts w:cstheme="minorHAnsi"/>
          <w:sz w:val="24"/>
          <w:szCs w:val="24"/>
        </w:rPr>
      </w:pPr>
      <w:r w:rsidRPr="00A42734">
        <w:rPr>
          <w:rFonts w:cstheme="minorHAnsi"/>
          <w:sz w:val="24"/>
          <w:szCs w:val="24"/>
        </w:rPr>
        <w:t>The Order c</w:t>
      </w:r>
      <w:r w:rsidR="00201823">
        <w:rPr>
          <w:rFonts w:cstheme="minorHAnsi"/>
          <w:sz w:val="24"/>
          <w:szCs w:val="24"/>
        </w:rPr>
        <w:t>ame</w:t>
      </w:r>
      <w:r w:rsidRPr="00A42734">
        <w:rPr>
          <w:rFonts w:cstheme="minorHAnsi"/>
          <w:sz w:val="24"/>
          <w:szCs w:val="24"/>
        </w:rPr>
        <w:t xml:space="preserve"> into force on </w:t>
      </w:r>
      <w:r w:rsidR="00C1284C">
        <w:rPr>
          <w:rFonts w:cstheme="minorHAnsi"/>
          <w:sz w:val="24"/>
          <w:szCs w:val="24"/>
        </w:rPr>
        <w:t>25 October</w:t>
      </w:r>
      <w:r w:rsidRPr="00A42734">
        <w:rPr>
          <w:rFonts w:cstheme="minorHAnsi"/>
          <w:sz w:val="24"/>
          <w:szCs w:val="24"/>
        </w:rPr>
        <w:t xml:space="preserve"> 2023</w:t>
      </w:r>
      <w:r w:rsidRPr="00A42734">
        <w:rPr>
          <w:rFonts w:cstheme="minorHAnsi"/>
          <w:color w:val="000000" w:themeColor="text1"/>
          <w:sz w:val="24"/>
          <w:szCs w:val="24"/>
        </w:rPr>
        <w:t xml:space="preserve">, </w:t>
      </w:r>
      <w:r w:rsidRPr="00A42734">
        <w:rPr>
          <w:rFonts w:cstheme="minorHAnsi"/>
          <w:sz w:val="24"/>
          <w:szCs w:val="24"/>
        </w:rPr>
        <w:t xml:space="preserve">but if a person aggrieved by the Order wants to question its validity, or that of any provision contained in it, on the ground that it is not within the powers of the Highways Act 1980, as amended, or on the ground that any requirement of the Act, as amended, or of any regulation made under the Act has not been complied with in relation to the Order, he or she may, under paragraph 2 of Schedule 2 to the Act as applied by paragraph 5 of Schedule 6 to the Act, within 6 weeks from </w:t>
      </w:r>
      <w:r w:rsidR="00201823">
        <w:rPr>
          <w:rFonts w:cstheme="minorHAnsi"/>
          <w:sz w:val="24"/>
          <w:szCs w:val="24"/>
        </w:rPr>
        <w:t>27 October</w:t>
      </w:r>
      <w:r w:rsidR="001719BB" w:rsidRPr="00A42734">
        <w:rPr>
          <w:rFonts w:cstheme="minorHAnsi"/>
          <w:sz w:val="24"/>
          <w:szCs w:val="24"/>
        </w:rPr>
        <w:t xml:space="preserve"> </w:t>
      </w:r>
      <w:r w:rsidRPr="00A42734">
        <w:rPr>
          <w:rFonts w:cstheme="minorHAnsi"/>
          <w:sz w:val="24"/>
          <w:szCs w:val="24"/>
        </w:rPr>
        <w:t>2023, make an application to the High Court.</w:t>
      </w:r>
    </w:p>
    <w:p w14:paraId="1E9C146B" w14:textId="4C86A886" w:rsidR="001D2914" w:rsidRPr="00A42734" w:rsidRDefault="00E57053" w:rsidP="001D2914">
      <w:pPr>
        <w:jc w:val="both"/>
        <w:rPr>
          <w:rFonts w:cstheme="minorHAnsi"/>
          <w:sz w:val="24"/>
          <w:szCs w:val="24"/>
        </w:rPr>
      </w:pPr>
      <w:r w:rsidRPr="00A42734">
        <w:rPr>
          <w:rFonts w:cstheme="minorHAnsi"/>
          <w:sz w:val="24"/>
          <w:szCs w:val="24"/>
        </w:rPr>
        <w:t>Dated</w:t>
      </w:r>
      <w:r w:rsidR="00467E71" w:rsidRPr="00A42734">
        <w:rPr>
          <w:rFonts w:cstheme="minorHAnsi"/>
          <w:sz w:val="24"/>
          <w:szCs w:val="24"/>
        </w:rPr>
        <w:t xml:space="preserve"> </w:t>
      </w:r>
      <w:r w:rsidR="00201823">
        <w:rPr>
          <w:rFonts w:cstheme="minorHAnsi"/>
          <w:sz w:val="24"/>
          <w:szCs w:val="24"/>
        </w:rPr>
        <w:t>26 October</w:t>
      </w:r>
      <w:r w:rsidR="001719BB" w:rsidRPr="00A42734">
        <w:rPr>
          <w:rFonts w:cstheme="minorHAnsi"/>
          <w:sz w:val="24"/>
          <w:szCs w:val="24"/>
        </w:rPr>
        <w:t xml:space="preserve"> </w:t>
      </w:r>
      <w:r w:rsidR="001D2914" w:rsidRPr="00A42734">
        <w:rPr>
          <w:rFonts w:cstheme="minorHAnsi"/>
          <w:sz w:val="24"/>
          <w:szCs w:val="24"/>
        </w:rPr>
        <w:t>2023</w:t>
      </w:r>
    </w:p>
    <w:p w14:paraId="62E96A97" w14:textId="77777777" w:rsidR="001D2914" w:rsidRPr="00A42734" w:rsidRDefault="00E57053" w:rsidP="001D2914">
      <w:pPr>
        <w:spacing w:after="0" w:line="240" w:lineRule="auto"/>
        <w:jc w:val="right"/>
        <w:rPr>
          <w:rFonts w:cstheme="minorHAnsi"/>
          <w:sz w:val="24"/>
          <w:szCs w:val="24"/>
        </w:rPr>
      </w:pPr>
      <w:r w:rsidRPr="00A42734">
        <w:rPr>
          <w:rFonts w:cstheme="minorHAnsi"/>
          <w:sz w:val="24"/>
          <w:szCs w:val="24"/>
        </w:rPr>
        <w:t xml:space="preserve">Buckinghamshire Council </w:t>
      </w:r>
    </w:p>
    <w:p w14:paraId="28D78FEE" w14:textId="6AF56325" w:rsidR="00E57053" w:rsidRPr="00A42734" w:rsidRDefault="00E57053" w:rsidP="001D2914">
      <w:pPr>
        <w:spacing w:after="0" w:line="240" w:lineRule="auto"/>
        <w:jc w:val="right"/>
        <w:rPr>
          <w:rFonts w:cstheme="minorHAnsi"/>
          <w:sz w:val="24"/>
          <w:szCs w:val="24"/>
        </w:rPr>
      </w:pPr>
      <w:r w:rsidRPr="00A42734">
        <w:rPr>
          <w:rFonts w:cstheme="minorHAnsi"/>
          <w:sz w:val="24"/>
          <w:szCs w:val="24"/>
        </w:rPr>
        <w:t xml:space="preserve">Walton Street Offices </w:t>
      </w:r>
    </w:p>
    <w:p w14:paraId="4D452488" w14:textId="77777777" w:rsidR="001D2914" w:rsidRPr="00A42734" w:rsidRDefault="00E57053" w:rsidP="001D2914">
      <w:pPr>
        <w:spacing w:after="0" w:line="240" w:lineRule="auto"/>
        <w:jc w:val="right"/>
        <w:rPr>
          <w:rFonts w:cstheme="minorHAnsi"/>
          <w:sz w:val="24"/>
          <w:szCs w:val="24"/>
        </w:rPr>
      </w:pPr>
      <w:r w:rsidRPr="00A42734">
        <w:rPr>
          <w:rFonts w:cstheme="minorHAnsi"/>
          <w:sz w:val="24"/>
          <w:szCs w:val="24"/>
        </w:rPr>
        <w:t xml:space="preserve">Walton Street </w:t>
      </w:r>
    </w:p>
    <w:p w14:paraId="70B965D7" w14:textId="552A27C9" w:rsidR="00E57053" w:rsidRPr="00A42734" w:rsidRDefault="00E57053" w:rsidP="001D2914">
      <w:pPr>
        <w:spacing w:after="0" w:line="240" w:lineRule="auto"/>
        <w:jc w:val="right"/>
        <w:rPr>
          <w:rFonts w:cstheme="minorHAnsi"/>
          <w:sz w:val="24"/>
          <w:szCs w:val="24"/>
        </w:rPr>
      </w:pPr>
      <w:r w:rsidRPr="00A42734">
        <w:rPr>
          <w:rFonts w:cstheme="minorHAnsi"/>
          <w:sz w:val="24"/>
          <w:szCs w:val="24"/>
        </w:rPr>
        <w:t xml:space="preserve">Aylesbury </w:t>
      </w:r>
    </w:p>
    <w:p w14:paraId="1384D4C8" w14:textId="77777777" w:rsidR="006513CB" w:rsidRPr="00A42734" w:rsidRDefault="00E57053" w:rsidP="001D2914">
      <w:pPr>
        <w:spacing w:after="0" w:line="240" w:lineRule="auto"/>
        <w:jc w:val="right"/>
        <w:rPr>
          <w:rFonts w:cstheme="minorHAnsi"/>
          <w:sz w:val="24"/>
          <w:szCs w:val="24"/>
        </w:rPr>
      </w:pPr>
      <w:r w:rsidRPr="00A42734">
        <w:rPr>
          <w:rFonts w:cstheme="minorHAnsi"/>
          <w:sz w:val="24"/>
          <w:szCs w:val="24"/>
        </w:rPr>
        <w:t>HP20 1UA</w:t>
      </w:r>
    </w:p>
    <w:sectPr w:rsidR="006513CB" w:rsidRPr="00A42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8/06/2023 12:44"/>
  </w:docVars>
  <w:rsids>
    <w:rsidRoot w:val="00E57053"/>
    <w:rsid w:val="00014CFE"/>
    <w:rsid w:val="000173DB"/>
    <w:rsid w:val="000332F6"/>
    <w:rsid w:val="0006435F"/>
    <w:rsid w:val="00076BBB"/>
    <w:rsid w:val="000827D2"/>
    <w:rsid w:val="00082BA2"/>
    <w:rsid w:val="00092A6E"/>
    <w:rsid w:val="000A32B0"/>
    <w:rsid w:val="000B3A00"/>
    <w:rsid w:val="000E0ACF"/>
    <w:rsid w:val="000F5466"/>
    <w:rsid w:val="00117186"/>
    <w:rsid w:val="0014379F"/>
    <w:rsid w:val="00145831"/>
    <w:rsid w:val="001719BB"/>
    <w:rsid w:val="00194822"/>
    <w:rsid w:val="001A09E9"/>
    <w:rsid w:val="001B120E"/>
    <w:rsid w:val="001C6FA6"/>
    <w:rsid w:val="001D2914"/>
    <w:rsid w:val="001D5BCD"/>
    <w:rsid w:val="001F570A"/>
    <w:rsid w:val="00201823"/>
    <w:rsid w:val="002170CE"/>
    <w:rsid w:val="002670A4"/>
    <w:rsid w:val="002725B6"/>
    <w:rsid w:val="00272991"/>
    <w:rsid w:val="00275F83"/>
    <w:rsid w:val="002A5309"/>
    <w:rsid w:val="002B6031"/>
    <w:rsid w:val="002C6990"/>
    <w:rsid w:val="002D3576"/>
    <w:rsid w:val="002D5537"/>
    <w:rsid w:val="002E11A6"/>
    <w:rsid w:val="002E7BCF"/>
    <w:rsid w:val="00320E31"/>
    <w:rsid w:val="00386F02"/>
    <w:rsid w:val="003A3C83"/>
    <w:rsid w:val="003B4852"/>
    <w:rsid w:val="003C2648"/>
    <w:rsid w:val="003D2419"/>
    <w:rsid w:val="00406B32"/>
    <w:rsid w:val="00426B46"/>
    <w:rsid w:val="00460C63"/>
    <w:rsid w:val="00462955"/>
    <w:rsid w:val="00467E71"/>
    <w:rsid w:val="00473EEC"/>
    <w:rsid w:val="00490888"/>
    <w:rsid w:val="004C1B29"/>
    <w:rsid w:val="004C3879"/>
    <w:rsid w:val="004D00A8"/>
    <w:rsid w:val="004E2FD7"/>
    <w:rsid w:val="004E48BE"/>
    <w:rsid w:val="004F7BA2"/>
    <w:rsid w:val="005349FA"/>
    <w:rsid w:val="00551796"/>
    <w:rsid w:val="00553423"/>
    <w:rsid w:val="00575FA2"/>
    <w:rsid w:val="005B0F0D"/>
    <w:rsid w:val="005C1A27"/>
    <w:rsid w:val="005C3B18"/>
    <w:rsid w:val="005C4C94"/>
    <w:rsid w:val="005F1012"/>
    <w:rsid w:val="005F6C38"/>
    <w:rsid w:val="0061028B"/>
    <w:rsid w:val="00644D6A"/>
    <w:rsid w:val="006507B0"/>
    <w:rsid w:val="00650DD1"/>
    <w:rsid w:val="006513CB"/>
    <w:rsid w:val="006602DE"/>
    <w:rsid w:val="0067583B"/>
    <w:rsid w:val="00696E6B"/>
    <w:rsid w:val="006A194A"/>
    <w:rsid w:val="006A6691"/>
    <w:rsid w:val="006B1D4A"/>
    <w:rsid w:val="006B1DB8"/>
    <w:rsid w:val="006D2959"/>
    <w:rsid w:val="00736933"/>
    <w:rsid w:val="0074750D"/>
    <w:rsid w:val="00757152"/>
    <w:rsid w:val="00762449"/>
    <w:rsid w:val="00781D1B"/>
    <w:rsid w:val="007A108C"/>
    <w:rsid w:val="007A316E"/>
    <w:rsid w:val="007B2BB0"/>
    <w:rsid w:val="007D27E8"/>
    <w:rsid w:val="007D550C"/>
    <w:rsid w:val="00803505"/>
    <w:rsid w:val="00803540"/>
    <w:rsid w:val="00806374"/>
    <w:rsid w:val="00807A91"/>
    <w:rsid w:val="008B285E"/>
    <w:rsid w:val="008C2EDE"/>
    <w:rsid w:val="008D7961"/>
    <w:rsid w:val="00910373"/>
    <w:rsid w:val="00915613"/>
    <w:rsid w:val="00943EC5"/>
    <w:rsid w:val="00947359"/>
    <w:rsid w:val="00966183"/>
    <w:rsid w:val="009A4A0D"/>
    <w:rsid w:val="009D07DA"/>
    <w:rsid w:val="009D1B55"/>
    <w:rsid w:val="009D1C69"/>
    <w:rsid w:val="009F16DA"/>
    <w:rsid w:val="009F2384"/>
    <w:rsid w:val="00A24C6D"/>
    <w:rsid w:val="00A27ACD"/>
    <w:rsid w:val="00A42734"/>
    <w:rsid w:val="00A431ED"/>
    <w:rsid w:val="00A43A9D"/>
    <w:rsid w:val="00A53D2C"/>
    <w:rsid w:val="00A71FF7"/>
    <w:rsid w:val="00A86A93"/>
    <w:rsid w:val="00A90B6C"/>
    <w:rsid w:val="00A978B0"/>
    <w:rsid w:val="00B10F59"/>
    <w:rsid w:val="00B17513"/>
    <w:rsid w:val="00B24D44"/>
    <w:rsid w:val="00B502D0"/>
    <w:rsid w:val="00B9046C"/>
    <w:rsid w:val="00B9287A"/>
    <w:rsid w:val="00BB7757"/>
    <w:rsid w:val="00BE68E6"/>
    <w:rsid w:val="00C1284C"/>
    <w:rsid w:val="00C20B32"/>
    <w:rsid w:val="00C36DCE"/>
    <w:rsid w:val="00C8616B"/>
    <w:rsid w:val="00CB06E8"/>
    <w:rsid w:val="00D04CB5"/>
    <w:rsid w:val="00D20093"/>
    <w:rsid w:val="00D56221"/>
    <w:rsid w:val="00D75866"/>
    <w:rsid w:val="00D8076E"/>
    <w:rsid w:val="00D858D4"/>
    <w:rsid w:val="00DC158A"/>
    <w:rsid w:val="00DE5985"/>
    <w:rsid w:val="00E06B18"/>
    <w:rsid w:val="00E55697"/>
    <w:rsid w:val="00E57053"/>
    <w:rsid w:val="00E6290B"/>
    <w:rsid w:val="00E974E7"/>
    <w:rsid w:val="00E97519"/>
    <w:rsid w:val="00EA0D68"/>
    <w:rsid w:val="00ED2EEC"/>
    <w:rsid w:val="00F136AC"/>
    <w:rsid w:val="00FC0034"/>
    <w:rsid w:val="00FD51A8"/>
    <w:rsid w:val="00FF2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807D8"/>
  <w15:docId w15:val="{3EE29F43-8EE5-48C1-B30E-CD558543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B18"/>
    <w:pPr>
      <w:ind w:left="720"/>
      <w:contextualSpacing/>
    </w:pPr>
  </w:style>
  <w:style w:type="paragraph" w:styleId="BalloonText">
    <w:name w:val="Balloon Text"/>
    <w:basedOn w:val="Normal"/>
    <w:link w:val="BalloonTextChar"/>
    <w:uiPriority w:val="99"/>
    <w:semiHidden/>
    <w:unhideWhenUsed/>
    <w:rsid w:val="00D04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CB5"/>
    <w:rPr>
      <w:rFonts w:ascii="Segoe UI" w:hAnsi="Segoe UI" w:cs="Segoe UI"/>
      <w:sz w:val="18"/>
      <w:szCs w:val="18"/>
    </w:rPr>
  </w:style>
  <w:style w:type="character" w:styleId="Hyperlink">
    <w:name w:val="Hyperlink"/>
    <w:basedOn w:val="DefaultParagraphFont"/>
    <w:uiPriority w:val="99"/>
    <w:unhideWhenUsed/>
    <w:rsid w:val="001D29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22159">
      <w:bodyDiv w:val="1"/>
      <w:marLeft w:val="0"/>
      <w:marRight w:val="0"/>
      <w:marTop w:val="0"/>
      <w:marBottom w:val="0"/>
      <w:divBdr>
        <w:top w:val="none" w:sz="0" w:space="0" w:color="auto"/>
        <w:left w:val="none" w:sz="0" w:space="0" w:color="auto"/>
        <w:bottom w:val="none" w:sz="0" w:space="0" w:color="auto"/>
        <w:right w:val="none" w:sz="0" w:space="0" w:color="auto"/>
      </w:divBdr>
    </w:div>
    <w:div w:id="925116630">
      <w:bodyDiv w:val="1"/>
      <w:marLeft w:val="0"/>
      <w:marRight w:val="0"/>
      <w:marTop w:val="0"/>
      <w:marBottom w:val="0"/>
      <w:divBdr>
        <w:top w:val="none" w:sz="0" w:space="0" w:color="auto"/>
        <w:left w:val="none" w:sz="0" w:space="0" w:color="auto"/>
        <w:bottom w:val="none" w:sz="0" w:space="0" w:color="auto"/>
        <w:right w:val="none" w:sz="0" w:space="0" w:color="auto"/>
      </w:divBdr>
    </w:div>
    <w:div w:id="1302925045">
      <w:bodyDiv w:val="1"/>
      <w:marLeft w:val="0"/>
      <w:marRight w:val="0"/>
      <w:marTop w:val="0"/>
      <w:marBottom w:val="0"/>
      <w:divBdr>
        <w:top w:val="none" w:sz="0" w:space="0" w:color="auto"/>
        <w:left w:val="none" w:sz="0" w:space="0" w:color="auto"/>
        <w:bottom w:val="none" w:sz="0" w:space="0" w:color="auto"/>
        <w:right w:val="none" w:sz="0" w:space="0" w:color="auto"/>
      </w:divBdr>
    </w:div>
    <w:div w:id="177019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row@buckingham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ba9109-9fd7-422a-b08f-5b440daac564">
      <Terms xmlns="http://schemas.microsoft.com/office/infopath/2007/PartnerControls"/>
    </lcf76f155ced4ddcb4097134ff3c332f>
    <TaxCatchAll xmlns="75062cdf-9697-483b-adb8-051d7f072ab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78235A8C1F0B4E995645E15C7E82BD" ma:contentTypeVersion="13" ma:contentTypeDescription="Create a new document." ma:contentTypeScope="" ma:versionID="3cce27e1d98ac8773799081fd9ba2c4f">
  <xsd:schema xmlns:xsd="http://www.w3.org/2001/XMLSchema" xmlns:xs="http://www.w3.org/2001/XMLSchema" xmlns:p="http://schemas.microsoft.com/office/2006/metadata/properties" xmlns:ns2="aeba9109-9fd7-422a-b08f-5b440daac564" xmlns:ns3="75062cdf-9697-483b-adb8-051d7f072ab4" targetNamespace="http://schemas.microsoft.com/office/2006/metadata/properties" ma:root="true" ma:fieldsID="0d1779a2805e35bc19a1d18fadb97e1f" ns2:_="" ns3:_="">
    <xsd:import namespace="aeba9109-9fd7-422a-b08f-5b440daac564"/>
    <xsd:import namespace="75062cdf-9697-483b-adb8-051d7f072ab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a9109-9fd7-422a-b08f-5b440daac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62cdf-9697-483b-adb8-051d7f072a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3c123c7-bb40-49e6-ab77-e82c15d6a997}" ma:internalName="TaxCatchAll" ma:showField="CatchAllData" ma:web="75062cdf-9697-483b-adb8-051d7f072a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24570-C546-405A-AED5-ACB0959E67CE}">
  <ds:schemaRefs>
    <ds:schemaRef ds:uri="http://schemas.microsoft.com/office/2006/metadata/properties"/>
    <ds:schemaRef ds:uri="http://schemas.microsoft.com/office/infopath/2007/PartnerControls"/>
    <ds:schemaRef ds:uri="aeba9109-9fd7-422a-b08f-5b440daac564"/>
    <ds:schemaRef ds:uri="75062cdf-9697-483b-adb8-051d7f072ab4"/>
  </ds:schemaRefs>
</ds:datastoreItem>
</file>

<file path=customXml/itemProps2.xml><?xml version="1.0" encoding="utf-8"?>
<ds:datastoreItem xmlns:ds="http://schemas.openxmlformats.org/officeDocument/2006/customXml" ds:itemID="{00C8FEC0-FD12-4810-BB2F-51203D5B0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a9109-9fd7-422a-b08f-5b440daac564"/>
    <ds:schemaRef ds:uri="75062cdf-9697-483b-adb8-051d7f072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B279C-2485-4CDD-8B37-F259BF0347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Lempkowski, Alex</dc:creator>
  <cp:lastModifiedBy>Claire Jamieson</cp:lastModifiedBy>
  <cp:revision>23</cp:revision>
  <dcterms:created xsi:type="dcterms:W3CDTF">2023-06-07T08:47:00Z</dcterms:created>
  <dcterms:modified xsi:type="dcterms:W3CDTF">2023-10-18T10:29:00Z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0x0101008678235A8C1F0B4E995645E15C7E82BD</vt:lpwstr>
  </property>
  <property fmtid="{D5CDD505-2E9C-101B-9397-08002B2CF9AE}" pid="3" name="Order">
    <vt:r8>29843800</vt:r8>
  </property>
  <property fmtid="{D5CDD505-2E9C-101B-9397-08002B2CF9AE}" pid="4" name="MediaServiceImageTags">
    <vt:lpwstr/>
  </property>
</Properties>
</file>