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5"/>
        <w:gridCol w:w="6951"/>
      </w:tblGrid>
      <w:tr w:rsidR="00DE009B" w14:paraId="14689E81" w14:textId="77777777" w:rsidTr="002D7682">
        <w:tc>
          <w:tcPr>
            <w:tcW w:w="2065" w:type="dxa"/>
            <w:shd w:val="clear" w:color="auto" w:fill="D9D9D9" w:themeFill="background1" w:themeFillShade="D9"/>
          </w:tcPr>
          <w:p w14:paraId="17455BD6" w14:textId="77777777" w:rsidR="00DE009B" w:rsidRPr="00612065" w:rsidRDefault="00DE009B" w:rsidP="00DE009B">
            <w:pPr>
              <w:rPr>
                <w:rFonts w:cs="Arial"/>
              </w:rPr>
            </w:pPr>
            <w:r w:rsidRPr="00612065">
              <w:rPr>
                <w:rFonts w:cs="Arial"/>
              </w:rPr>
              <w:t>Location:</w:t>
            </w:r>
          </w:p>
          <w:p w14:paraId="5AE0DABC" w14:textId="77777777" w:rsidR="00DE009B" w:rsidRPr="00612065" w:rsidRDefault="00DE009B">
            <w:pPr>
              <w:rPr>
                <w:rFonts w:cs="Arial"/>
              </w:rPr>
            </w:pPr>
          </w:p>
        </w:tc>
        <w:tc>
          <w:tcPr>
            <w:tcW w:w="6951" w:type="dxa"/>
          </w:tcPr>
          <w:p w14:paraId="566D6127" w14:textId="62CD6859" w:rsidR="00F314A9" w:rsidRDefault="00DE009B" w:rsidP="003C7AA4">
            <w:pPr>
              <w:rPr>
                <w:rFonts w:cstheme="minorHAnsi"/>
              </w:rPr>
            </w:pPr>
            <w:r w:rsidRPr="00334B9C">
              <w:rPr>
                <w:rFonts w:cstheme="minorHAnsi"/>
              </w:rPr>
              <w:t xml:space="preserve">The new </w:t>
            </w:r>
            <w:r w:rsidR="0055767F">
              <w:rPr>
                <w:rFonts w:cstheme="minorHAnsi"/>
              </w:rPr>
              <w:t xml:space="preserve">primary </w:t>
            </w:r>
            <w:r w:rsidR="00775CAF" w:rsidRPr="00334B9C">
              <w:rPr>
                <w:rFonts w:cstheme="minorHAnsi"/>
              </w:rPr>
              <w:t>Free S</w:t>
            </w:r>
            <w:r w:rsidRPr="00334B9C">
              <w:rPr>
                <w:rFonts w:cstheme="minorHAnsi"/>
              </w:rPr>
              <w:t>chool</w:t>
            </w:r>
            <w:r w:rsidR="00870852" w:rsidRPr="00334B9C">
              <w:rPr>
                <w:rFonts w:cstheme="minorHAnsi"/>
              </w:rPr>
              <w:t xml:space="preserve"> will be located on </w:t>
            </w:r>
            <w:r w:rsidR="0054145E" w:rsidRPr="00334B9C">
              <w:rPr>
                <w:rFonts w:cstheme="minorHAnsi"/>
              </w:rPr>
              <w:t>a</w:t>
            </w:r>
            <w:r w:rsidR="006709ED" w:rsidRPr="00334B9C">
              <w:rPr>
                <w:rFonts w:cstheme="minorHAnsi"/>
              </w:rPr>
              <w:t xml:space="preserve"> </w:t>
            </w:r>
            <w:r w:rsidR="007A788E">
              <w:rPr>
                <w:rFonts w:cstheme="minorHAnsi"/>
              </w:rPr>
              <w:t>c.</w:t>
            </w:r>
            <w:proofErr w:type="gramStart"/>
            <w:r w:rsidR="005D72F3">
              <w:rPr>
                <w:rFonts w:cstheme="minorHAnsi"/>
              </w:rPr>
              <w:t>3 hecta</w:t>
            </w:r>
            <w:r w:rsidR="00C410FC">
              <w:rPr>
                <w:rFonts w:cstheme="minorHAnsi"/>
              </w:rPr>
              <w:t>re</w:t>
            </w:r>
            <w:proofErr w:type="gramEnd"/>
            <w:r w:rsidR="003C7AA4" w:rsidRPr="00334B9C">
              <w:rPr>
                <w:rFonts w:cstheme="minorHAnsi"/>
              </w:rPr>
              <w:t xml:space="preserve"> site </w:t>
            </w:r>
            <w:r w:rsidR="009553F7">
              <w:rPr>
                <w:rFonts w:cstheme="minorHAnsi"/>
              </w:rPr>
              <w:t xml:space="preserve">on a development </w:t>
            </w:r>
            <w:r w:rsidR="0055767F">
              <w:rPr>
                <w:rFonts w:cstheme="minorHAnsi"/>
              </w:rPr>
              <w:t>in the north of Buckinghamshire close to the border with Milton Keynes</w:t>
            </w:r>
            <w:r w:rsidR="00383FEB">
              <w:rPr>
                <w:rFonts w:cstheme="minorHAnsi"/>
              </w:rPr>
              <w:t xml:space="preserve"> and </w:t>
            </w:r>
            <w:r w:rsidR="0083142F" w:rsidRPr="00334B9C">
              <w:rPr>
                <w:rFonts w:cstheme="minorHAnsi"/>
              </w:rPr>
              <w:t xml:space="preserve">is due to open in September </w:t>
            </w:r>
            <w:r w:rsidR="00C410FC">
              <w:rPr>
                <w:rFonts w:cstheme="minorHAnsi"/>
              </w:rPr>
              <w:t>202</w:t>
            </w:r>
            <w:r w:rsidR="00AD5895">
              <w:rPr>
                <w:rFonts w:cstheme="minorHAnsi"/>
              </w:rPr>
              <w:t>7</w:t>
            </w:r>
            <w:r w:rsidR="00A96A95">
              <w:rPr>
                <w:rFonts w:cstheme="minorHAnsi"/>
              </w:rPr>
              <w:t xml:space="preserve"> </w:t>
            </w:r>
            <w:r w:rsidR="00A96A95" w:rsidRPr="00A96A95">
              <w:rPr>
                <w:rFonts w:cstheme="minorHAnsi"/>
              </w:rPr>
              <w:t>subject to statutory consents and construction market conditions</w:t>
            </w:r>
            <w:r w:rsidR="00A96A95">
              <w:rPr>
                <w:rStyle w:val="FootnoteReference"/>
                <w:rFonts w:cstheme="minorHAnsi"/>
              </w:rPr>
              <w:footnoteReference w:id="1"/>
            </w:r>
            <w:r w:rsidR="00F314A9">
              <w:rPr>
                <w:rFonts w:cstheme="minorHAnsi"/>
              </w:rPr>
              <w:t>.</w:t>
            </w:r>
          </w:p>
          <w:p w14:paraId="32B671EB" w14:textId="77777777" w:rsidR="00F314A9" w:rsidRDefault="00F314A9" w:rsidP="003C7AA4">
            <w:pPr>
              <w:rPr>
                <w:rFonts w:cstheme="minorHAnsi"/>
                <w:color w:val="FF0000"/>
              </w:rPr>
            </w:pPr>
          </w:p>
          <w:p w14:paraId="7F344EC3" w14:textId="1C3D07E2" w:rsidR="00DE009B" w:rsidRPr="00334B9C" w:rsidRDefault="0016081F" w:rsidP="003C7AA4">
            <w:pPr>
              <w:rPr>
                <w:rFonts w:cstheme="minorHAnsi"/>
              </w:rPr>
            </w:pPr>
            <w:r w:rsidRPr="00334B9C">
              <w:rPr>
                <w:rFonts w:cstheme="minorHAnsi"/>
              </w:rPr>
              <w:t xml:space="preserve">Attached is a masterplan of the development showing where the new </w:t>
            </w:r>
            <w:r w:rsidR="00334B9C">
              <w:rPr>
                <w:rFonts w:cstheme="minorHAnsi"/>
              </w:rPr>
              <w:t>primary</w:t>
            </w:r>
            <w:r w:rsidRPr="00334B9C">
              <w:rPr>
                <w:rFonts w:cstheme="minorHAnsi"/>
              </w:rPr>
              <w:t xml:space="preserve"> school will be buil</w:t>
            </w:r>
            <w:r w:rsidR="00FD61F0" w:rsidRPr="00334B9C">
              <w:rPr>
                <w:rFonts w:cstheme="minorHAnsi"/>
              </w:rPr>
              <w:t>t.</w:t>
            </w:r>
          </w:p>
          <w:p w14:paraId="14BE8155" w14:textId="77777777" w:rsidR="00F56F66" w:rsidRPr="00334B9C" w:rsidRDefault="00F56F66" w:rsidP="008F2D86">
            <w:pPr>
              <w:jc w:val="right"/>
              <w:rPr>
                <w:rFonts w:cstheme="minorHAnsi"/>
              </w:rPr>
            </w:pPr>
          </w:p>
          <w:p w14:paraId="7D8B4057" w14:textId="22848F29" w:rsidR="001830A6" w:rsidRPr="00334B9C" w:rsidRDefault="001830A6" w:rsidP="001830A6">
            <w:pPr>
              <w:rPr>
                <w:rFonts w:cstheme="minorHAnsi"/>
                <w:iCs/>
              </w:rPr>
            </w:pPr>
            <w:r w:rsidRPr="00334B9C">
              <w:rPr>
                <w:rFonts w:cstheme="minorHAnsi"/>
                <w:iCs/>
              </w:rPr>
              <w:t xml:space="preserve">The </w:t>
            </w:r>
            <w:proofErr w:type="gramStart"/>
            <w:r w:rsidR="00383FEB">
              <w:rPr>
                <w:rFonts w:cstheme="minorHAnsi"/>
                <w:iCs/>
              </w:rPr>
              <w:t>South West</w:t>
            </w:r>
            <w:proofErr w:type="gramEnd"/>
            <w:r w:rsidR="00383FEB">
              <w:rPr>
                <w:rFonts w:cstheme="minorHAnsi"/>
                <w:iCs/>
              </w:rPr>
              <w:t xml:space="preserve"> Milton Keynes </w:t>
            </w:r>
            <w:r w:rsidR="008D4363">
              <w:rPr>
                <w:rFonts w:cstheme="minorHAnsi"/>
                <w:iCs/>
              </w:rPr>
              <w:t xml:space="preserve">(SWMK) </w:t>
            </w:r>
            <w:r w:rsidRPr="00334B9C">
              <w:rPr>
                <w:rFonts w:cstheme="minorHAnsi"/>
                <w:iCs/>
              </w:rPr>
              <w:t>Development</w:t>
            </w:r>
            <w:r w:rsidR="00383FEB">
              <w:rPr>
                <w:rFonts w:cstheme="minorHAnsi"/>
                <w:iCs/>
              </w:rPr>
              <w:t xml:space="preserve"> site</w:t>
            </w:r>
            <w:r w:rsidRPr="00334B9C">
              <w:rPr>
                <w:rFonts w:cstheme="minorHAnsi"/>
                <w:iCs/>
              </w:rPr>
              <w:t xml:space="preserve"> </w:t>
            </w:r>
            <w:r w:rsidR="00FC46FB">
              <w:rPr>
                <w:rFonts w:cstheme="minorHAnsi"/>
                <w:iCs/>
              </w:rPr>
              <w:t xml:space="preserve">will eventually total </w:t>
            </w:r>
            <w:r w:rsidR="00383FEB">
              <w:rPr>
                <w:rFonts w:cstheme="minorHAnsi"/>
                <w:iCs/>
              </w:rPr>
              <w:t xml:space="preserve">1855 </w:t>
            </w:r>
            <w:r w:rsidR="00FC46FB">
              <w:rPr>
                <w:rFonts w:cstheme="minorHAnsi"/>
                <w:iCs/>
              </w:rPr>
              <w:t>homes</w:t>
            </w:r>
            <w:r w:rsidR="007A724D">
              <w:rPr>
                <w:rFonts w:cstheme="minorHAnsi"/>
                <w:iCs/>
              </w:rPr>
              <w:t>.</w:t>
            </w:r>
          </w:p>
          <w:p w14:paraId="22C255F7" w14:textId="6A35BEB4" w:rsidR="00390890" w:rsidRPr="005D72F3" w:rsidRDefault="00390890" w:rsidP="003C7AA4">
            <w:pPr>
              <w:rPr>
                <w:rFonts w:cstheme="minorHAnsi"/>
                <w:iCs/>
              </w:rPr>
            </w:pPr>
          </w:p>
        </w:tc>
      </w:tr>
      <w:tr w:rsidR="00DE009B" w14:paraId="580FE244" w14:textId="77777777" w:rsidTr="002D7682">
        <w:tc>
          <w:tcPr>
            <w:tcW w:w="2065" w:type="dxa"/>
            <w:shd w:val="clear" w:color="auto" w:fill="D9D9D9" w:themeFill="background1" w:themeFillShade="D9"/>
          </w:tcPr>
          <w:p w14:paraId="0C957011" w14:textId="77777777" w:rsidR="00DE009B" w:rsidRPr="00612065" w:rsidRDefault="000E5453" w:rsidP="00DE009B">
            <w:pPr>
              <w:rPr>
                <w:rFonts w:cs="Arial"/>
              </w:rPr>
            </w:pPr>
            <w:r w:rsidRPr="00612065">
              <w:rPr>
                <w:rFonts w:cs="Arial"/>
              </w:rPr>
              <w:t>Context and need for school places</w:t>
            </w:r>
          </w:p>
          <w:p w14:paraId="5BF8EE4D" w14:textId="77777777" w:rsidR="000E5453" w:rsidRPr="00612065" w:rsidRDefault="000E5453" w:rsidP="00DE009B">
            <w:pPr>
              <w:rPr>
                <w:rFonts w:cs="Arial"/>
              </w:rPr>
            </w:pPr>
          </w:p>
        </w:tc>
        <w:tc>
          <w:tcPr>
            <w:tcW w:w="6951" w:type="dxa"/>
          </w:tcPr>
          <w:p w14:paraId="14150C28" w14:textId="4277A6DE" w:rsidR="00C56209" w:rsidRPr="00612065" w:rsidRDefault="000E5453" w:rsidP="00FB2F8F">
            <w:pPr>
              <w:rPr>
                <w:rFonts w:cs="Arial"/>
              </w:rPr>
            </w:pPr>
            <w:r w:rsidRPr="00612065">
              <w:rPr>
                <w:rFonts w:cs="Arial"/>
              </w:rPr>
              <w:t xml:space="preserve">The proposed school will be </w:t>
            </w:r>
            <w:r w:rsidR="00250C37">
              <w:rPr>
                <w:rFonts w:cs="Arial"/>
              </w:rPr>
              <w:t>built</w:t>
            </w:r>
            <w:r w:rsidR="00FE7A68">
              <w:rPr>
                <w:rFonts w:cs="Arial"/>
              </w:rPr>
              <w:t xml:space="preserve"> as</w:t>
            </w:r>
            <w:r w:rsidR="00250C37">
              <w:rPr>
                <w:rFonts w:cs="Arial"/>
              </w:rPr>
              <w:t xml:space="preserve"> </w:t>
            </w:r>
            <w:r w:rsidR="00FC46FB">
              <w:rPr>
                <w:rFonts w:cs="Arial"/>
              </w:rPr>
              <w:t>3</w:t>
            </w:r>
            <w:r w:rsidRPr="00612065">
              <w:rPr>
                <w:rFonts w:cs="Arial"/>
              </w:rPr>
              <w:t>fe in size</w:t>
            </w:r>
            <w:r w:rsidR="006961EE">
              <w:rPr>
                <w:rFonts w:cs="Arial"/>
              </w:rPr>
              <w:t xml:space="preserve"> with a </w:t>
            </w:r>
            <w:proofErr w:type="gramStart"/>
            <w:r w:rsidR="006961EE">
              <w:rPr>
                <w:rFonts w:cs="Arial"/>
              </w:rPr>
              <w:t>90 place</w:t>
            </w:r>
            <w:proofErr w:type="gramEnd"/>
            <w:r w:rsidR="006961EE">
              <w:rPr>
                <w:rFonts w:cs="Arial"/>
              </w:rPr>
              <w:t xml:space="preserve"> nursery</w:t>
            </w:r>
            <w:r w:rsidRPr="00612065">
              <w:rPr>
                <w:rFonts w:cs="Arial"/>
              </w:rPr>
              <w:t xml:space="preserve"> </w:t>
            </w:r>
            <w:r w:rsidR="009553F7" w:rsidRPr="009553F7">
              <w:rPr>
                <w:rFonts w:cs="Arial"/>
              </w:rPr>
              <w:t xml:space="preserve">to accommodate demand from the </w:t>
            </w:r>
            <w:r w:rsidR="008D4363">
              <w:rPr>
                <w:rFonts w:cs="Arial"/>
              </w:rPr>
              <w:t>SWMK</w:t>
            </w:r>
            <w:r w:rsidR="00DC3A5E">
              <w:rPr>
                <w:rFonts w:cs="Arial"/>
              </w:rPr>
              <w:t xml:space="preserve"> </w:t>
            </w:r>
            <w:r w:rsidR="009553F7" w:rsidRPr="009553F7">
              <w:rPr>
                <w:rFonts w:cs="Arial"/>
              </w:rPr>
              <w:t xml:space="preserve">development </w:t>
            </w:r>
            <w:r w:rsidRPr="00612065">
              <w:rPr>
                <w:rFonts w:cs="Arial"/>
              </w:rPr>
              <w:t xml:space="preserve">although its design will be future proofed to allow for further expansion up to a </w:t>
            </w:r>
            <w:r w:rsidR="00FC46FB">
              <w:rPr>
                <w:rFonts w:cs="Arial"/>
              </w:rPr>
              <w:t>4</w:t>
            </w:r>
            <w:r w:rsidRPr="00612065">
              <w:rPr>
                <w:rFonts w:cs="Arial"/>
              </w:rPr>
              <w:t xml:space="preserve">fe school </w:t>
            </w:r>
            <w:r w:rsidR="00250C37">
              <w:rPr>
                <w:rFonts w:cs="Arial"/>
              </w:rPr>
              <w:t xml:space="preserve">should </w:t>
            </w:r>
            <w:r w:rsidR="006633B8">
              <w:rPr>
                <w:rFonts w:cs="Arial"/>
              </w:rPr>
              <w:t>demand rise further due to new</w:t>
            </w:r>
            <w:r w:rsidR="006633B8" w:rsidRPr="00612065">
              <w:rPr>
                <w:rFonts w:cs="Arial"/>
              </w:rPr>
              <w:t xml:space="preserve"> </w:t>
            </w:r>
            <w:r w:rsidRPr="00612065">
              <w:rPr>
                <w:rFonts w:cs="Arial"/>
              </w:rPr>
              <w:t xml:space="preserve">housing. </w:t>
            </w:r>
            <w:r w:rsidR="00FC46FB">
              <w:rPr>
                <w:rFonts w:cs="Arial"/>
              </w:rPr>
              <w:t>T</w:t>
            </w:r>
            <w:r w:rsidR="00C56209">
              <w:rPr>
                <w:rFonts w:cs="Arial"/>
              </w:rPr>
              <w:t xml:space="preserve">he build will include 2 additional classrooms to allow for potential bulge classes to accommodate pupils from the development during peak growth times, if required. Any Trust bidding to run the school must agree to accepting bulge classes as and when requested by </w:t>
            </w:r>
            <w:r w:rsidR="00485350">
              <w:rPr>
                <w:rFonts w:cs="Arial"/>
              </w:rPr>
              <w:t xml:space="preserve">Buckinghamshire Council (BC) </w:t>
            </w:r>
            <w:r w:rsidR="00FC46FB">
              <w:rPr>
                <w:rFonts w:cs="Arial"/>
              </w:rPr>
              <w:t>to</w:t>
            </w:r>
            <w:r w:rsidR="00C56209">
              <w:rPr>
                <w:rFonts w:cs="Arial"/>
              </w:rPr>
              <w:t xml:space="preserve"> meet the pupil needs from the development. </w:t>
            </w:r>
          </w:p>
          <w:p w14:paraId="3C8BBE4A" w14:textId="5490B794" w:rsidR="00775CAF" w:rsidRPr="00612065" w:rsidRDefault="00775CAF" w:rsidP="006F3FD3">
            <w:pPr>
              <w:rPr>
                <w:rFonts w:cs="Arial"/>
              </w:rPr>
            </w:pPr>
          </w:p>
        </w:tc>
      </w:tr>
      <w:tr w:rsidR="00D24325" w14:paraId="1303E0D2" w14:textId="77777777" w:rsidTr="002D7682">
        <w:tc>
          <w:tcPr>
            <w:tcW w:w="2065" w:type="dxa"/>
            <w:shd w:val="clear" w:color="auto" w:fill="D9D9D9" w:themeFill="background1" w:themeFillShade="D9"/>
          </w:tcPr>
          <w:p w14:paraId="74682C2F" w14:textId="77777777" w:rsidR="00D24325" w:rsidRPr="00612065" w:rsidRDefault="00D24325" w:rsidP="00DE009B">
            <w:pPr>
              <w:rPr>
                <w:rFonts w:cs="Arial"/>
              </w:rPr>
            </w:pPr>
            <w:r w:rsidRPr="00612065">
              <w:rPr>
                <w:rFonts w:cs="Arial"/>
              </w:rPr>
              <w:t>Phase</w:t>
            </w:r>
            <w:r w:rsidR="00801170" w:rsidRPr="00612065">
              <w:rPr>
                <w:rFonts w:cs="Arial"/>
              </w:rPr>
              <w:t>/Age Range and Capacity</w:t>
            </w:r>
          </w:p>
        </w:tc>
        <w:tc>
          <w:tcPr>
            <w:tcW w:w="6951" w:type="dxa"/>
          </w:tcPr>
          <w:p w14:paraId="63D7A482" w14:textId="061DC8C6" w:rsidR="00C169BA" w:rsidRPr="00612065" w:rsidRDefault="00D24325" w:rsidP="00C169BA">
            <w:pPr>
              <w:rPr>
                <w:rFonts w:cs="Arial"/>
              </w:rPr>
            </w:pPr>
            <w:r w:rsidRPr="00612065">
              <w:rPr>
                <w:rFonts w:cs="Arial"/>
              </w:rPr>
              <w:t>The school that is the subject of this competition is a new one and is not replacing an existing school.</w:t>
            </w:r>
            <w:r w:rsidR="00B75C49" w:rsidRPr="00612065">
              <w:rPr>
                <w:rFonts w:cs="Arial"/>
              </w:rPr>
              <w:t xml:space="preserve"> </w:t>
            </w:r>
            <w:r w:rsidR="00805C0A">
              <w:rPr>
                <w:rFonts w:cs="Arial"/>
              </w:rPr>
              <w:t xml:space="preserve">The </w:t>
            </w:r>
            <w:r w:rsidR="00CD2B75">
              <w:rPr>
                <w:rFonts w:cs="Arial"/>
              </w:rPr>
              <w:t xml:space="preserve">school </w:t>
            </w:r>
            <w:r w:rsidR="00CD2B75" w:rsidRPr="00612065">
              <w:rPr>
                <w:rFonts w:cs="Arial"/>
              </w:rPr>
              <w:t>will</w:t>
            </w:r>
            <w:r w:rsidRPr="00612065">
              <w:rPr>
                <w:rFonts w:cs="Arial"/>
              </w:rPr>
              <w:t xml:space="preserve"> be a</w:t>
            </w:r>
            <w:r w:rsidR="00006BBC" w:rsidRPr="00612065">
              <w:rPr>
                <w:rFonts w:cs="Arial"/>
              </w:rPr>
              <w:t xml:space="preserve"> </w:t>
            </w:r>
            <w:r w:rsidR="00FC46FB">
              <w:rPr>
                <w:rFonts w:cs="Arial"/>
              </w:rPr>
              <w:t>3</w:t>
            </w:r>
            <w:r w:rsidR="00F343CC" w:rsidRPr="00612065">
              <w:rPr>
                <w:rFonts w:cs="Arial"/>
              </w:rPr>
              <w:t>fe</w:t>
            </w:r>
            <w:r w:rsidR="002D4E67" w:rsidRPr="00612065">
              <w:rPr>
                <w:rFonts w:cs="Arial"/>
              </w:rPr>
              <w:t xml:space="preserve"> </w:t>
            </w:r>
            <w:r w:rsidR="00C56209">
              <w:rPr>
                <w:rFonts w:cs="Arial"/>
              </w:rPr>
              <w:t>primary</w:t>
            </w:r>
            <w:r w:rsidR="001719A0" w:rsidRPr="00612065">
              <w:rPr>
                <w:rFonts w:cs="Arial"/>
              </w:rPr>
              <w:t xml:space="preserve"> school</w:t>
            </w:r>
            <w:r w:rsidR="00C56209">
              <w:rPr>
                <w:rFonts w:cs="Arial"/>
              </w:rPr>
              <w:t xml:space="preserve"> </w:t>
            </w:r>
            <w:r w:rsidR="000D0C79">
              <w:rPr>
                <w:rFonts w:cs="Arial"/>
              </w:rPr>
              <w:t xml:space="preserve">(630 places) </w:t>
            </w:r>
            <w:r w:rsidR="00DC3A5E">
              <w:rPr>
                <w:rFonts w:cs="Arial"/>
              </w:rPr>
              <w:t xml:space="preserve">for age ranges 4years of age to 11 years of age </w:t>
            </w:r>
            <w:r w:rsidR="00C56209">
              <w:rPr>
                <w:rFonts w:cs="Arial"/>
              </w:rPr>
              <w:t xml:space="preserve">with a </w:t>
            </w:r>
            <w:proofErr w:type="gramStart"/>
            <w:r w:rsidR="006961EE">
              <w:rPr>
                <w:rFonts w:cs="Arial"/>
              </w:rPr>
              <w:t xml:space="preserve">90 </w:t>
            </w:r>
            <w:r w:rsidR="00C56209">
              <w:rPr>
                <w:rFonts w:cs="Arial"/>
              </w:rPr>
              <w:t>place</w:t>
            </w:r>
            <w:proofErr w:type="gramEnd"/>
            <w:r w:rsidR="00C56209">
              <w:rPr>
                <w:rFonts w:cs="Arial"/>
              </w:rPr>
              <w:t xml:space="preserve"> nursery</w:t>
            </w:r>
            <w:r w:rsidR="001719A0" w:rsidRPr="00612065">
              <w:rPr>
                <w:rFonts w:cs="Arial"/>
              </w:rPr>
              <w:t xml:space="preserve"> </w:t>
            </w:r>
            <w:r w:rsidR="00C1259B">
              <w:rPr>
                <w:rFonts w:cs="Arial"/>
              </w:rPr>
              <w:t xml:space="preserve">for ages 2-3, </w:t>
            </w:r>
            <w:r w:rsidR="00870852" w:rsidRPr="00612065">
              <w:rPr>
                <w:rFonts w:cs="Arial"/>
              </w:rPr>
              <w:t>catering</w:t>
            </w:r>
            <w:r w:rsidR="002F5556">
              <w:rPr>
                <w:rFonts w:cs="Arial"/>
              </w:rPr>
              <w:t xml:space="preserve"> </w:t>
            </w:r>
            <w:r w:rsidR="00364401">
              <w:rPr>
                <w:rFonts w:cs="Arial"/>
              </w:rPr>
              <w:t xml:space="preserve">for </w:t>
            </w:r>
            <w:r w:rsidR="002F5556">
              <w:rPr>
                <w:rFonts w:cs="Arial"/>
              </w:rPr>
              <w:t>mixed education</w:t>
            </w:r>
            <w:r w:rsidR="00B9657F">
              <w:rPr>
                <w:rFonts w:cs="Arial"/>
              </w:rPr>
              <w:t>, building up over time to its full capacity</w:t>
            </w:r>
            <w:r w:rsidR="00D80BA2">
              <w:rPr>
                <w:rFonts w:cs="Arial"/>
              </w:rPr>
              <w:t>.</w:t>
            </w:r>
            <w:r w:rsidR="00C169BA">
              <w:rPr>
                <w:rFonts w:cs="Arial"/>
              </w:rPr>
              <w:t xml:space="preserve"> </w:t>
            </w:r>
          </w:p>
          <w:p w14:paraId="66659744" w14:textId="7020413B" w:rsidR="00C56209" w:rsidRPr="00C169BA" w:rsidRDefault="009C4ED6" w:rsidP="00C56209">
            <w:pPr>
              <w:rPr>
                <w:rFonts w:cstheme="minorHAnsi"/>
              </w:rPr>
            </w:pPr>
            <w:r>
              <w:rPr>
                <w:rFonts w:cstheme="minorHAnsi"/>
              </w:rPr>
              <w:t xml:space="preserve">  </w:t>
            </w:r>
          </w:p>
          <w:p w14:paraId="09570DDD" w14:textId="2A77629F" w:rsidR="00D24325" w:rsidRDefault="00F343CC" w:rsidP="00A82410">
            <w:pPr>
              <w:rPr>
                <w:rFonts w:cs="Arial"/>
              </w:rPr>
            </w:pPr>
            <w:r w:rsidRPr="00612065">
              <w:rPr>
                <w:rFonts w:cs="Arial"/>
              </w:rPr>
              <w:t>T</w:t>
            </w:r>
            <w:r w:rsidR="00006BBC" w:rsidRPr="00612065">
              <w:rPr>
                <w:rFonts w:cs="Arial"/>
              </w:rPr>
              <w:t xml:space="preserve">he </w:t>
            </w:r>
            <w:r w:rsidR="0016081F" w:rsidRPr="00612065">
              <w:rPr>
                <w:rFonts w:cs="Arial"/>
              </w:rPr>
              <w:t xml:space="preserve">school design </w:t>
            </w:r>
            <w:r w:rsidR="00006BBC" w:rsidRPr="00612065">
              <w:rPr>
                <w:rFonts w:cs="Arial"/>
              </w:rPr>
              <w:t xml:space="preserve">will be </w:t>
            </w:r>
            <w:r w:rsidR="007365CE" w:rsidRPr="00612065">
              <w:rPr>
                <w:rFonts w:cs="Arial"/>
              </w:rPr>
              <w:t>future proofed</w:t>
            </w:r>
            <w:r w:rsidR="00006BBC" w:rsidRPr="00612065">
              <w:rPr>
                <w:rFonts w:cs="Arial"/>
              </w:rPr>
              <w:t xml:space="preserve"> so that in time</w:t>
            </w:r>
            <w:r w:rsidR="004151F3" w:rsidRPr="00612065">
              <w:rPr>
                <w:rFonts w:cs="Arial"/>
              </w:rPr>
              <w:t>, if necessary</w:t>
            </w:r>
            <w:r w:rsidRPr="00612065">
              <w:rPr>
                <w:rFonts w:cs="Arial"/>
              </w:rPr>
              <w:t>,</w:t>
            </w:r>
            <w:r w:rsidR="00006BBC" w:rsidRPr="00612065">
              <w:rPr>
                <w:rFonts w:cs="Arial"/>
              </w:rPr>
              <w:t xml:space="preserve"> it can be expanded</w:t>
            </w:r>
            <w:r w:rsidRPr="00612065">
              <w:rPr>
                <w:rFonts w:cs="Arial"/>
              </w:rPr>
              <w:t xml:space="preserve"> up</w:t>
            </w:r>
            <w:r w:rsidR="00006BBC" w:rsidRPr="00612065">
              <w:rPr>
                <w:rFonts w:cs="Arial"/>
              </w:rPr>
              <w:t xml:space="preserve"> to </w:t>
            </w:r>
            <w:r w:rsidR="00FF35FE">
              <w:rPr>
                <w:rFonts w:cs="Arial"/>
              </w:rPr>
              <w:t>4</w:t>
            </w:r>
            <w:r w:rsidR="00006BBC" w:rsidRPr="00612065">
              <w:rPr>
                <w:rFonts w:cs="Arial"/>
              </w:rPr>
              <w:t>fe</w:t>
            </w:r>
            <w:r w:rsidR="00C75B6F">
              <w:rPr>
                <w:rStyle w:val="CommentReference"/>
              </w:rPr>
              <w:t xml:space="preserve"> (</w:t>
            </w:r>
            <w:r w:rsidR="00C75B6F">
              <w:rPr>
                <w:rStyle w:val="CommentReference"/>
                <w:sz w:val="22"/>
                <w:szCs w:val="22"/>
              </w:rPr>
              <w:t>su</w:t>
            </w:r>
            <w:r w:rsidR="002E0073">
              <w:rPr>
                <w:rStyle w:val="CommentReference"/>
                <w:sz w:val="22"/>
                <w:szCs w:val="22"/>
              </w:rPr>
              <w:t>b</w:t>
            </w:r>
            <w:r w:rsidR="00C75B6F">
              <w:rPr>
                <w:rFonts w:cs="Arial"/>
              </w:rPr>
              <w:t xml:space="preserve">ject to planning) </w:t>
            </w:r>
            <w:r w:rsidR="00C169BA">
              <w:rPr>
                <w:rFonts w:cs="Arial"/>
              </w:rPr>
              <w:t xml:space="preserve">with a </w:t>
            </w:r>
            <w:proofErr w:type="gramStart"/>
            <w:r w:rsidR="00AD5895">
              <w:rPr>
                <w:rFonts w:cs="Arial"/>
              </w:rPr>
              <w:t xml:space="preserve">120 </w:t>
            </w:r>
            <w:r w:rsidR="00C169BA">
              <w:rPr>
                <w:rFonts w:cs="Arial"/>
              </w:rPr>
              <w:t>place</w:t>
            </w:r>
            <w:proofErr w:type="gramEnd"/>
            <w:r w:rsidR="00C169BA">
              <w:rPr>
                <w:rFonts w:cs="Arial"/>
              </w:rPr>
              <w:t xml:space="preserve"> nursery</w:t>
            </w:r>
            <w:r w:rsidR="00006BBC" w:rsidRPr="00612065">
              <w:rPr>
                <w:rFonts w:cs="Arial"/>
              </w:rPr>
              <w:t xml:space="preserve">. </w:t>
            </w:r>
            <w:r w:rsidRPr="00612065">
              <w:rPr>
                <w:rFonts w:cs="Arial"/>
              </w:rPr>
              <w:t xml:space="preserve">Core infrastructure </w:t>
            </w:r>
            <w:r w:rsidR="00F858A9" w:rsidRPr="00612065">
              <w:rPr>
                <w:rFonts w:cs="Arial"/>
              </w:rPr>
              <w:t xml:space="preserve">may </w:t>
            </w:r>
            <w:r w:rsidRPr="00612065">
              <w:rPr>
                <w:rFonts w:cs="Arial"/>
              </w:rPr>
              <w:t>be oversized from the outset to facilitate future expansion.</w:t>
            </w:r>
          </w:p>
          <w:p w14:paraId="23960B3F" w14:textId="77777777" w:rsidR="009C4ED6" w:rsidRPr="00612065" w:rsidRDefault="009C4ED6" w:rsidP="00A82410">
            <w:pPr>
              <w:rPr>
                <w:rFonts w:cs="Arial"/>
              </w:rPr>
            </w:pPr>
          </w:p>
          <w:p w14:paraId="296B2170" w14:textId="034963F3" w:rsidR="00D24325" w:rsidRDefault="009C4ED6" w:rsidP="00A82410">
            <w:pPr>
              <w:rPr>
                <w:rFonts w:cs="Arial"/>
              </w:rPr>
            </w:pPr>
            <w:r>
              <w:rPr>
                <w:rFonts w:cs="Arial"/>
              </w:rPr>
              <w:t>The building will include 2 additional classrooms and additional core facilities to enable the school to admit up to two bulge classes to accommodate pupils from the development during peak growth years in advance of any decision to move forward with a permanent</w:t>
            </w:r>
            <w:r>
              <w:t xml:space="preserve"> </w:t>
            </w:r>
            <w:r w:rsidRPr="009C4ED6">
              <w:rPr>
                <w:rFonts w:cs="Arial"/>
              </w:rPr>
              <w:t xml:space="preserve">expansion. </w:t>
            </w:r>
            <w:r w:rsidRPr="009C4ED6">
              <w:rPr>
                <w:rFonts w:cs="Arial"/>
              </w:rPr>
              <w:lastRenderedPageBreak/>
              <w:t>This will enable the Local Authority to monitor pupil yield rates from the development which in the early stages can be very volatile.</w:t>
            </w:r>
          </w:p>
          <w:p w14:paraId="6BBB7EFF" w14:textId="4E3A30B3" w:rsidR="009C4ED6" w:rsidRPr="00612065" w:rsidRDefault="009C4ED6" w:rsidP="00A82410">
            <w:pPr>
              <w:rPr>
                <w:rFonts w:cs="Arial"/>
              </w:rPr>
            </w:pPr>
          </w:p>
        </w:tc>
      </w:tr>
      <w:tr w:rsidR="00D24325" w14:paraId="181AE448" w14:textId="77777777" w:rsidTr="002D7682">
        <w:tc>
          <w:tcPr>
            <w:tcW w:w="2065" w:type="dxa"/>
            <w:shd w:val="clear" w:color="auto" w:fill="D9D9D9" w:themeFill="background1" w:themeFillShade="D9"/>
          </w:tcPr>
          <w:p w14:paraId="16D48639" w14:textId="77777777" w:rsidR="00D24325" w:rsidRPr="00612065" w:rsidRDefault="00D24325" w:rsidP="00D24325">
            <w:pPr>
              <w:rPr>
                <w:rFonts w:cs="Arial"/>
              </w:rPr>
            </w:pPr>
            <w:r w:rsidRPr="00612065">
              <w:rPr>
                <w:rFonts w:cs="Arial"/>
              </w:rPr>
              <w:lastRenderedPageBreak/>
              <w:t>Opening date</w:t>
            </w:r>
          </w:p>
          <w:p w14:paraId="722DF971" w14:textId="77777777" w:rsidR="00D24325" w:rsidRPr="00612065" w:rsidRDefault="00D24325" w:rsidP="00DE009B">
            <w:pPr>
              <w:rPr>
                <w:rFonts w:cs="Arial"/>
              </w:rPr>
            </w:pPr>
          </w:p>
        </w:tc>
        <w:tc>
          <w:tcPr>
            <w:tcW w:w="6951" w:type="dxa"/>
          </w:tcPr>
          <w:p w14:paraId="68C761DA" w14:textId="6B0A7857" w:rsidR="00D24325" w:rsidRPr="005D72F3" w:rsidRDefault="003D2E13" w:rsidP="00D24325">
            <w:pPr>
              <w:rPr>
                <w:rFonts w:cs="Arial"/>
                <w:b/>
                <w:bCs/>
                <w:color w:val="FF0000"/>
              </w:rPr>
            </w:pPr>
            <w:r w:rsidRPr="00612065">
              <w:rPr>
                <w:rFonts w:cs="Arial"/>
              </w:rPr>
              <w:t>B</w:t>
            </w:r>
            <w:r w:rsidR="00762FA4">
              <w:rPr>
                <w:rFonts w:cs="Arial"/>
              </w:rPr>
              <w:t>C will s</w:t>
            </w:r>
            <w:r w:rsidR="00D157D8" w:rsidRPr="00612065">
              <w:rPr>
                <w:rFonts w:cs="Arial"/>
              </w:rPr>
              <w:t xml:space="preserve">eek to open the </w:t>
            </w:r>
            <w:r w:rsidR="00C169BA">
              <w:rPr>
                <w:rFonts w:cs="Arial"/>
              </w:rPr>
              <w:t>primary</w:t>
            </w:r>
            <w:r w:rsidR="002D4E67" w:rsidRPr="00612065">
              <w:rPr>
                <w:rFonts w:cs="Arial"/>
              </w:rPr>
              <w:t xml:space="preserve"> school on</w:t>
            </w:r>
            <w:r w:rsidR="000E48A1" w:rsidRPr="00612065">
              <w:rPr>
                <w:rFonts w:cs="Arial"/>
              </w:rPr>
              <w:t xml:space="preserve"> </w:t>
            </w:r>
            <w:r w:rsidR="00FA0B34" w:rsidRPr="00612065">
              <w:rPr>
                <w:rFonts w:cs="Arial"/>
              </w:rPr>
              <w:t xml:space="preserve">1 September </w:t>
            </w:r>
            <w:r w:rsidR="002E0073">
              <w:rPr>
                <w:rFonts w:cs="Arial"/>
              </w:rPr>
              <w:t>202</w:t>
            </w:r>
            <w:r w:rsidR="00AD5895">
              <w:rPr>
                <w:rFonts w:cs="Arial"/>
              </w:rPr>
              <w:t>7</w:t>
            </w:r>
            <w:r w:rsidR="002E0073">
              <w:rPr>
                <w:rFonts w:cs="Arial"/>
              </w:rPr>
              <w:t>. The opening will be subject to statutory consents</w:t>
            </w:r>
            <w:r w:rsidR="009A10BD">
              <w:rPr>
                <w:rFonts w:cs="Arial"/>
              </w:rPr>
              <w:t xml:space="preserve"> and construction market conditions.</w:t>
            </w:r>
          </w:p>
          <w:p w14:paraId="4401E780" w14:textId="77777777" w:rsidR="00D24325" w:rsidRPr="00612065" w:rsidRDefault="00D24325" w:rsidP="00D24325">
            <w:pPr>
              <w:rPr>
                <w:rFonts w:cs="Arial"/>
              </w:rPr>
            </w:pPr>
          </w:p>
        </w:tc>
      </w:tr>
      <w:tr w:rsidR="00D24325" w14:paraId="3EC0EB28" w14:textId="77777777" w:rsidTr="002D7682">
        <w:tc>
          <w:tcPr>
            <w:tcW w:w="2065" w:type="dxa"/>
            <w:shd w:val="clear" w:color="auto" w:fill="D9D9D9" w:themeFill="background1" w:themeFillShade="D9"/>
          </w:tcPr>
          <w:p w14:paraId="5AB45C45" w14:textId="77777777" w:rsidR="00D24325" w:rsidRPr="00612065" w:rsidRDefault="00801170" w:rsidP="00D24325">
            <w:pPr>
              <w:rPr>
                <w:rFonts w:cs="Arial"/>
              </w:rPr>
            </w:pPr>
            <w:r w:rsidRPr="00612065">
              <w:rPr>
                <w:rFonts w:cs="Arial"/>
              </w:rPr>
              <w:t>Admission Arrangements</w:t>
            </w:r>
          </w:p>
          <w:p w14:paraId="5444B329" w14:textId="77777777" w:rsidR="00D24325" w:rsidRPr="00612065" w:rsidRDefault="00D24325" w:rsidP="00D24325">
            <w:pPr>
              <w:rPr>
                <w:rFonts w:cs="Arial"/>
              </w:rPr>
            </w:pPr>
          </w:p>
        </w:tc>
        <w:tc>
          <w:tcPr>
            <w:tcW w:w="6951" w:type="dxa"/>
          </w:tcPr>
          <w:p w14:paraId="657F6B70" w14:textId="4F93DB6B" w:rsidR="00C169BA" w:rsidRPr="00C169BA" w:rsidRDefault="00C169BA" w:rsidP="00C169BA">
            <w:pPr>
              <w:rPr>
                <w:rFonts w:cstheme="minorHAnsi"/>
              </w:rPr>
            </w:pPr>
            <w:r w:rsidRPr="00C169BA">
              <w:rPr>
                <w:rFonts w:cstheme="minorHAnsi"/>
              </w:rPr>
              <w:t xml:space="preserve">The school will build up over </w:t>
            </w:r>
            <w:r w:rsidR="005D72F3" w:rsidRPr="00C169BA">
              <w:rPr>
                <w:rFonts w:cstheme="minorHAnsi"/>
              </w:rPr>
              <w:t>a period</w:t>
            </w:r>
            <w:r w:rsidRPr="00C169BA">
              <w:rPr>
                <w:rFonts w:cstheme="minorHAnsi"/>
              </w:rPr>
              <w:t xml:space="preserve"> to ensure the viability of local schools. Initially the school will open </w:t>
            </w:r>
            <w:r w:rsidR="009C4ED6">
              <w:rPr>
                <w:rFonts w:cstheme="minorHAnsi"/>
              </w:rPr>
              <w:t>in Sept 202</w:t>
            </w:r>
            <w:r w:rsidR="00AD5895">
              <w:rPr>
                <w:rFonts w:cstheme="minorHAnsi"/>
              </w:rPr>
              <w:t>7</w:t>
            </w:r>
            <w:r w:rsidR="009C4ED6">
              <w:rPr>
                <w:rFonts w:cstheme="minorHAnsi"/>
              </w:rPr>
              <w:t xml:space="preserve"> </w:t>
            </w:r>
            <w:r w:rsidRPr="00C169BA">
              <w:rPr>
                <w:rFonts w:cstheme="minorHAnsi"/>
              </w:rPr>
              <w:t xml:space="preserve">with up to </w:t>
            </w:r>
            <w:r w:rsidR="00AD5895">
              <w:rPr>
                <w:rFonts w:cstheme="minorHAnsi"/>
              </w:rPr>
              <w:t>6</w:t>
            </w:r>
            <w:r w:rsidR="009C4ED6">
              <w:rPr>
                <w:rFonts w:cstheme="minorHAnsi"/>
              </w:rPr>
              <w:t>0</w:t>
            </w:r>
            <w:r w:rsidR="009C4ED6" w:rsidRPr="00C169BA">
              <w:rPr>
                <w:rFonts w:cstheme="minorHAnsi"/>
              </w:rPr>
              <w:t xml:space="preserve"> </w:t>
            </w:r>
            <w:r w:rsidRPr="00C169BA">
              <w:rPr>
                <w:rFonts w:cstheme="minorHAnsi"/>
              </w:rPr>
              <w:t xml:space="preserve">children in </w:t>
            </w:r>
            <w:r w:rsidR="009C4ED6">
              <w:rPr>
                <w:rFonts w:cstheme="minorHAnsi"/>
              </w:rPr>
              <w:t>R</w:t>
            </w:r>
            <w:r w:rsidRPr="00C169BA">
              <w:rPr>
                <w:rFonts w:cstheme="minorHAnsi"/>
              </w:rPr>
              <w:t xml:space="preserve">eception and </w:t>
            </w:r>
            <w:r w:rsidR="00FF35FE">
              <w:rPr>
                <w:rFonts w:cstheme="minorHAnsi"/>
              </w:rPr>
              <w:t>30</w:t>
            </w:r>
            <w:r w:rsidRPr="00C169BA">
              <w:rPr>
                <w:rFonts w:cstheme="minorHAnsi"/>
              </w:rPr>
              <w:t xml:space="preserve"> into both Years 1 and 2. </w:t>
            </w:r>
            <w:r w:rsidR="00AD5895">
              <w:rPr>
                <w:rFonts w:cstheme="minorHAnsi"/>
              </w:rPr>
              <w:t>It is anticipated that t</w:t>
            </w:r>
            <w:r w:rsidR="009C4ED6" w:rsidRPr="009C4ED6">
              <w:rPr>
                <w:rFonts w:cstheme="minorHAnsi"/>
              </w:rPr>
              <w:t xml:space="preserve">he school will then increase its admission number to </w:t>
            </w:r>
            <w:r w:rsidR="00AD5895">
              <w:rPr>
                <w:rFonts w:cstheme="minorHAnsi"/>
              </w:rPr>
              <w:t>9</w:t>
            </w:r>
            <w:r w:rsidR="009C4ED6" w:rsidRPr="009C4ED6">
              <w:rPr>
                <w:rFonts w:cstheme="minorHAnsi"/>
              </w:rPr>
              <w:t xml:space="preserve">0 in Sept 2030. </w:t>
            </w:r>
            <w:r w:rsidRPr="00C169BA">
              <w:rPr>
                <w:rFonts w:cstheme="minorHAnsi"/>
              </w:rPr>
              <w:t xml:space="preserve">The school will then build up over </w:t>
            </w:r>
            <w:r w:rsidR="009C4ED6">
              <w:rPr>
                <w:rFonts w:cstheme="minorHAnsi"/>
              </w:rPr>
              <w:t xml:space="preserve">the following </w:t>
            </w:r>
            <w:r w:rsidRPr="00C169BA">
              <w:rPr>
                <w:rFonts w:cstheme="minorHAnsi"/>
              </w:rPr>
              <w:t xml:space="preserve">six years to a capacity of </w:t>
            </w:r>
            <w:r w:rsidR="00FF35FE">
              <w:rPr>
                <w:rFonts w:cstheme="minorHAnsi"/>
              </w:rPr>
              <w:t>630</w:t>
            </w:r>
            <w:r w:rsidRPr="00C169BA">
              <w:rPr>
                <w:rFonts w:cstheme="minorHAnsi"/>
              </w:rPr>
              <w:t xml:space="preserve"> primary places and </w:t>
            </w:r>
            <w:r w:rsidR="00AD5895">
              <w:rPr>
                <w:rFonts w:cstheme="minorHAnsi"/>
              </w:rPr>
              <w:t>90</w:t>
            </w:r>
            <w:r w:rsidR="00AD5895" w:rsidRPr="00C169BA">
              <w:rPr>
                <w:rFonts w:cstheme="minorHAnsi"/>
              </w:rPr>
              <w:t xml:space="preserve"> </w:t>
            </w:r>
            <w:r w:rsidRPr="00C169BA">
              <w:rPr>
                <w:rFonts w:cstheme="minorHAnsi"/>
              </w:rPr>
              <w:t xml:space="preserve">nursery places. </w:t>
            </w:r>
          </w:p>
          <w:p w14:paraId="3053E08F" w14:textId="77777777" w:rsidR="00801170" w:rsidRPr="00612065" w:rsidRDefault="00801170" w:rsidP="00D24325">
            <w:pPr>
              <w:rPr>
                <w:rFonts w:cs="Arial"/>
              </w:rPr>
            </w:pPr>
          </w:p>
          <w:p w14:paraId="1CDA985B" w14:textId="0BB7966C" w:rsidR="00E01797" w:rsidRDefault="00801170" w:rsidP="00E01797">
            <w:pPr>
              <w:rPr>
                <w:rFonts w:cs="Arial"/>
              </w:rPr>
            </w:pPr>
            <w:r w:rsidRPr="00612065">
              <w:rPr>
                <w:rFonts w:cs="Arial"/>
              </w:rPr>
              <w:t xml:space="preserve">All proposers will be expected to follow the </w:t>
            </w:r>
            <w:r w:rsidR="003055B4">
              <w:rPr>
                <w:rFonts w:cs="Arial"/>
              </w:rPr>
              <w:t>Department for Education (</w:t>
            </w:r>
            <w:r w:rsidRPr="00612065">
              <w:rPr>
                <w:rFonts w:cs="Arial"/>
              </w:rPr>
              <w:t>DfE</w:t>
            </w:r>
            <w:r w:rsidR="003055B4">
              <w:rPr>
                <w:rFonts w:cs="Arial"/>
              </w:rPr>
              <w:t>)</w:t>
            </w:r>
            <w:r w:rsidRPr="00612065">
              <w:rPr>
                <w:rFonts w:cs="Arial"/>
              </w:rPr>
              <w:t xml:space="preserve"> School Admission Code and the School Admission A</w:t>
            </w:r>
            <w:r w:rsidR="000A1AF8" w:rsidRPr="00612065">
              <w:rPr>
                <w:rFonts w:cs="Arial"/>
              </w:rPr>
              <w:t>ppeals Code. Proposers will be expected</w:t>
            </w:r>
            <w:r w:rsidRPr="00612065">
              <w:rPr>
                <w:rFonts w:cs="Arial"/>
              </w:rPr>
              <w:t xml:space="preserve"> to participate in the B</w:t>
            </w:r>
            <w:r w:rsidR="00520D71">
              <w:rPr>
                <w:rFonts w:cs="Arial"/>
              </w:rPr>
              <w:t>C</w:t>
            </w:r>
            <w:r w:rsidRPr="00612065">
              <w:rPr>
                <w:rFonts w:cs="Arial"/>
              </w:rPr>
              <w:t xml:space="preserve"> co-ordinated scheme for admissions and the Council’s in-year admissions procedure. </w:t>
            </w:r>
          </w:p>
          <w:p w14:paraId="3A03CC49" w14:textId="77777777" w:rsidR="006A1BED" w:rsidRPr="00612065" w:rsidRDefault="006A1BED" w:rsidP="009C4ED6">
            <w:pPr>
              <w:rPr>
                <w:rFonts w:cs="Arial"/>
              </w:rPr>
            </w:pPr>
          </w:p>
        </w:tc>
      </w:tr>
      <w:tr w:rsidR="00D24325" w14:paraId="0BE15B1E" w14:textId="77777777" w:rsidTr="002D7682">
        <w:tc>
          <w:tcPr>
            <w:tcW w:w="2065" w:type="dxa"/>
            <w:shd w:val="clear" w:color="auto" w:fill="D9D9D9" w:themeFill="background1" w:themeFillShade="D9"/>
          </w:tcPr>
          <w:p w14:paraId="0A0A20D2" w14:textId="77777777" w:rsidR="00D24325" w:rsidRPr="00612065" w:rsidRDefault="00D24325" w:rsidP="00D24325">
            <w:pPr>
              <w:rPr>
                <w:rFonts w:cs="Arial"/>
              </w:rPr>
            </w:pPr>
            <w:r w:rsidRPr="00612065">
              <w:rPr>
                <w:rFonts w:cs="Arial"/>
              </w:rPr>
              <w:t xml:space="preserve">Special </w:t>
            </w:r>
            <w:r w:rsidR="00351ED1" w:rsidRPr="00612065">
              <w:rPr>
                <w:rFonts w:cs="Arial"/>
              </w:rPr>
              <w:t>E</w:t>
            </w:r>
            <w:r w:rsidRPr="00612065">
              <w:rPr>
                <w:rFonts w:cs="Arial"/>
              </w:rPr>
              <w:t>ducational Needs</w:t>
            </w:r>
          </w:p>
        </w:tc>
        <w:tc>
          <w:tcPr>
            <w:tcW w:w="6951" w:type="dxa"/>
          </w:tcPr>
          <w:p w14:paraId="4199D01C" w14:textId="77777777" w:rsidR="00BD20D4" w:rsidRPr="00612065" w:rsidRDefault="00D24325" w:rsidP="00B77BB3">
            <w:pPr>
              <w:rPr>
                <w:rFonts w:cs="Arial"/>
              </w:rPr>
            </w:pPr>
            <w:r w:rsidRPr="00612065">
              <w:rPr>
                <w:rFonts w:cs="Arial"/>
              </w:rPr>
              <w:t xml:space="preserve">The school will be expected to be fully inclusive and to educate children with special educational needs </w:t>
            </w:r>
            <w:r w:rsidR="00100EDD" w:rsidRPr="00612065">
              <w:rPr>
                <w:rFonts w:cs="Arial"/>
              </w:rPr>
              <w:t xml:space="preserve">and disabilities </w:t>
            </w:r>
            <w:r w:rsidR="00A14776" w:rsidRPr="00612065">
              <w:rPr>
                <w:rFonts w:cs="Arial"/>
              </w:rPr>
              <w:t>in line with legislation (Children and Families Act, 2014).</w:t>
            </w:r>
          </w:p>
          <w:p w14:paraId="78FC8E05" w14:textId="77777777" w:rsidR="00FB48EA" w:rsidRPr="00612065" w:rsidRDefault="00FB48EA">
            <w:pPr>
              <w:rPr>
                <w:rFonts w:cs="Arial"/>
              </w:rPr>
            </w:pPr>
          </w:p>
        </w:tc>
      </w:tr>
      <w:tr w:rsidR="00FA0B34" w14:paraId="5654E0A4" w14:textId="77777777" w:rsidTr="002D7682">
        <w:tc>
          <w:tcPr>
            <w:tcW w:w="2065" w:type="dxa"/>
            <w:shd w:val="clear" w:color="auto" w:fill="D9D9D9" w:themeFill="background1" w:themeFillShade="D9"/>
          </w:tcPr>
          <w:p w14:paraId="5F7146C4" w14:textId="77777777" w:rsidR="00FA0B34" w:rsidRPr="00612065" w:rsidRDefault="00FA0B34" w:rsidP="00D24325">
            <w:pPr>
              <w:rPr>
                <w:rFonts w:cs="Arial"/>
              </w:rPr>
            </w:pPr>
            <w:r w:rsidRPr="00612065">
              <w:rPr>
                <w:rFonts w:cs="Arial"/>
              </w:rPr>
              <w:t>Catchment area</w:t>
            </w:r>
          </w:p>
        </w:tc>
        <w:tc>
          <w:tcPr>
            <w:tcW w:w="6951" w:type="dxa"/>
          </w:tcPr>
          <w:p w14:paraId="528BE092" w14:textId="661D6BE4" w:rsidR="002D7682" w:rsidRDefault="00FA0B34" w:rsidP="00100EDD">
            <w:pPr>
              <w:rPr>
                <w:rFonts w:cs="Arial"/>
              </w:rPr>
            </w:pPr>
            <w:r w:rsidRPr="002D7682">
              <w:rPr>
                <w:rFonts w:cs="Arial"/>
              </w:rPr>
              <w:t xml:space="preserve">The catchment area for the new school will </w:t>
            </w:r>
            <w:r w:rsidR="00317C71" w:rsidRPr="002D7682">
              <w:rPr>
                <w:rFonts w:cs="Arial"/>
              </w:rPr>
              <w:t xml:space="preserve">cover </w:t>
            </w:r>
            <w:r w:rsidR="00EB5E38">
              <w:rPr>
                <w:rFonts w:cs="Arial"/>
              </w:rPr>
              <w:t>all 1855 homes on</w:t>
            </w:r>
            <w:r w:rsidR="00D157D8" w:rsidRPr="002D7682">
              <w:rPr>
                <w:rFonts w:cs="Arial"/>
              </w:rPr>
              <w:t xml:space="preserve"> the </w:t>
            </w:r>
            <w:r w:rsidR="00582C45">
              <w:rPr>
                <w:rFonts w:cs="Arial"/>
              </w:rPr>
              <w:t>SWMK</w:t>
            </w:r>
            <w:r w:rsidR="002D7682" w:rsidRPr="002D7682">
              <w:rPr>
                <w:rFonts w:cs="Arial"/>
              </w:rPr>
              <w:t xml:space="preserve"> development.</w:t>
            </w:r>
          </w:p>
          <w:p w14:paraId="1C23CCA9" w14:textId="77777777" w:rsidR="000A480E" w:rsidRPr="002D7682" w:rsidRDefault="000A480E" w:rsidP="00100EDD">
            <w:pPr>
              <w:rPr>
                <w:rFonts w:cs="Arial"/>
              </w:rPr>
            </w:pPr>
          </w:p>
          <w:p w14:paraId="741A9A75" w14:textId="11C0E7B7" w:rsidR="00100EDD" w:rsidRDefault="00DD132C">
            <w:pPr>
              <w:rPr>
                <w:rFonts w:cs="Arial"/>
              </w:rPr>
            </w:pPr>
            <w:r w:rsidRPr="002D7682">
              <w:rPr>
                <w:rFonts w:cs="Arial"/>
              </w:rPr>
              <w:t xml:space="preserve">However, </w:t>
            </w:r>
            <w:r w:rsidR="00EB5E38">
              <w:rPr>
                <w:rFonts w:cs="Arial"/>
              </w:rPr>
              <w:t>i</w:t>
            </w:r>
            <w:r w:rsidR="00EB5E38" w:rsidRPr="00EB5E38">
              <w:rPr>
                <w:rFonts w:cs="Arial"/>
              </w:rPr>
              <w:t>n time B</w:t>
            </w:r>
            <w:r w:rsidR="00520D71">
              <w:rPr>
                <w:rFonts w:cs="Arial"/>
              </w:rPr>
              <w:t>C</w:t>
            </w:r>
            <w:r w:rsidR="00EB5E38" w:rsidRPr="00EB5E38">
              <w:rPr>
                <w:rFonts w:cs="Arial"/>
              </w:rPr>
              <w:t xml:space="preserve"> may wish to review the catchment area of the new school with the successful sponsor, and the successful sponsor would be expected to be willing to take part in such negotiations.</w:t>
            </w:r>
          </w:p>
          <w:p w14:paraId="7E0D1112" w14:textId="54E86FEC" w:rsidR="00A43EC2" w:rsidRPr="00612065" w:rsidRDefault="00A43EC2">
            <w:pPr>
              <w:rPr>
                <w:rFonts w:cs="Arial"/>
              </w:rPr>
            </w:pPr>
          </w:p>
        </w:tc>
      </w:tr>
      <w:tr w:rsidR="00AD0E59" w14:paraId="55EFAFD0" w14:textId="77777777" w:rsidTr="002D7682">
        <w:tc>
          <w:tcPr>
            <w:tcW w:w="2065" w:type="dxa"/>
            <w:shd w:val="clear" w:color="auto" w:fill="D9D9D9" w:themeFill="background1" w:themeFillShade="D9"/>
          </w:tcPr>
          <w:p w14:paraId="113ACC39" w14:textId="77777777" w:rsidR="00AD0E59" w:rsidRPr="00612065" w:rsidRDefault="00AD0E59" w:rsidP="00AD0E59">
            <w:pPr>
              <w:rPr>
                <w:rFonts w:cs="Arial"/>
              </w:rPr>
            </w:pPr>
            <w:r w:rsidRPr="00612065">
              <w:rPr>
                <w:rFonts w:cs="Arial"/>
              </w:rPr>
              <w:t>School building and design</w:t>
            </w:r>
          </w:p>
          <w:p w14:paraId="17B9559D" w14:textId="77777777" w:rsidR="00AD0E59" w:rsidRPr="00612065" w:rsidRDefault="00AD0E59" w:rsidP="00D24325">
            <w:pPr>
              <w:rPr>
                <w:rFonts w:cs="Arial"/>
              </w:rPr>
            </w:pPr>
          </w:p>
        </w:tc>
        <w:tc>
          <w:tcPr>
            <w:tcW w:w="6951" w:type="dxa"/>
          </w:tcPr>
          <w:p w14:paraId="3C1636A3" w14:textId="24CBE33C" w:rsidR="00B2210A" w:rsidRPr="00612065" w:rsidRDefault="00AD0E59" w:rsidP="00AD0E59">
            <w:pPr>
              <w:rPr>
                <w:rFonts w:cs="Arial"/>
              </w:rPr>
            </w:pPr>
            <w:r w:rsidRPr="00612065">
              <w:rPr>
                <w:rFonts w:cs="Arial"/>
              </w:rPr>
              <w:t xml:space="preserve">The school will be procured </w:t>
            </w:r>
            <w:r w:rsidR="00320209" w:rsidRPr="00612065">
              <w:rPr>
                <w:rFonts w:cs="Arial"/>
              </w:rPr>
              <w:t xml:space="preserve">and delivered </w:t>
            </w:r>
            <w:r w:rsidRPr="00612065">
              <w:rPr>
                <w:rFonts w:cs="Arial"/>
              </w:rPr>
              <w:t>by B</w:t>
            </w:r>
            <w:r w:rsidR="00520D71">
              <w:rPr>
                <w:rFonts w:cs="Arial"/>
              </w:rPr>
              <w:t>C</w:t>
            </w:r>
            <w:r w:rsidRPr="00612065">
              <w:rPr>
                <w:rFonts w:cs="Arial"/>
              </w:rPr>
              <w:t xml:space="preserve"> and will then be transferred by B</w:t>
            </w:r>
            <w:r w:rsidR="00520D71">
              <w:rPr>
                <w:rFonts w:cs="Arial"/>
              </w:rPr>
              <w:t xml:space="preserve">C </w:t>
            </w:r>
            <w:r w:rsidR="009D33EF" w:rsidRPr="00612065">
              <w:rPr>
                <w:rFonts w:cs="Arial"/>
              </w:rPr>
              <w:t xml:space="preserve">to the successful </w:t>
            </w:r>
            <w:r w:rsidR="006A1BED" w:rsidRPr="00612065">
              <w:rPr>
                <w:rFonts w:cs="Arial"/>
              </w:rPr>
              <w:t>sponsor</w:t>
            </w:r>
            <w:r w:rsidR="009D33EF" w:rsidRPr="00612065">
              <w:rPr>
                <w:rFonts w:cs="Arial"/>
              </w:rPr>
              <w:t xml:space="preserve"> </w:t>
            </w:r>
            <w:r w:rsidRPr="00612065">
              <w:rPr>
                <w:rFonts w:cs="Arial"/>
              </w:rPr>
              <w:t xml:space="preserve">on a </w:t>
            </w:r>
            <w:proofErr w:type="gramStart"/>
            <w:r w:rsidRPr="00612065">
              <w:rPr>
                <w:rFonts w:cs="Arial"/>
              </w:rPr>
              <w:t>125 year</w:t>
            </w:r>
            <w:proofErr w:type="gramEnd"/>
            <w:r w:rsidRPr="00612065">
              <w:rPr>
                <w:rFonts w:cs="Arial"/>
              </w:rPr>
              <w:t xml:space="preserve"> lease</w:t>
            </w:r>
            <w:r w:rsidR="008469E8" w:rsidRPr="00612065">
              <w:rPr>
                <w:rFonts w:cs="Arial"/>
              </w:rPr>
              <w:t>.</w:t>
            </w:r>
            <w:r w:rsidRPr="00612065">
              <w:rPr>
                <w:rFonts w:cs="Arial"/>
              </w:rPr>
              <w:t xml:space="preserve"> </w:t>
            </w:r>
          </w:p>
          <w:p w14:paraId="3B3AD372" w14:textId="77777777" w:rsidR="00B2210A" w:rsidRPr="00612065" w:rsidRDefault="00B2210A" w:rsidP="00AD0E59">
            <w:pPr>
              <w:rPr>
                <w:rFonts w:cs="Arial"/>
              </w:rPr>
            </w:pPr>
          </w:p>
          <w:p w14:paraId="5206905A" w14:textId="73A36A24" w:rsidR="0042657E" w:rsidRPr="00612065" w:rsidRDefault="00AD0E59" w:rsidP="00AD0E59">
            <w:pPr>
              <w:rPr>
                <w:rFonts w:cs="Arial"/>
              </w:rPr>
            </w:pPr>
            <w:r w:rsidRPr="00612065">
              <w:rPr>
                <w:rFonts w:cs="Arial"/>
              </w:rPr>
              <w:t>The school will be built to current</w:t>
            </w:r>
            <w:r w:rsidR="00320209" w:rsidRPr="00612065">
              <w:rPr>
                <w:rFonts w:cs="Arial"/>
              </w:rPr>
              <w:t xml:space="preserve"> </w:t>
            </w:r>
            <w:r w:rsidR="00D00B12" w:rsidRPr="00D00B12">
              <w:rPr>
                <w:rFonts w:cs="Arial"/>
              </w:rPr>
              <w:t xml:space="preserve">Education </w:t>
            </w:r>
            <w:r w:rsidR="00D00B12">
              <w:rPr>
                <w:rFonts w:cs="Arial"/>
              </w:rPr>
              <w:t>Skills</w:t>
            </w:r>
            <w:r w:rsidR="00D00B12" w:rsidRPr="00D00B12">
              <w:rPr>
                <w:rFonts w:cs="Arial"/>
              </w:rPr>
              <w:t xml:space="preserve"> and Funding Agency </w:t>
            </w:r>
            <w:r w:rsidR="00D00B12">
              <w:rPr>
                <w:rFonts w:cs="Arial"/>
              </w:rPr>
              <w:t>(</w:t>
            </w:r>
            <w:r w:rsidR="00320209" w:rsidRPr="00612065">
              <w:rPr>
                <w:rFonts w:cs="Arial"/>
              </w:rPr>
              <w:t>ESFA</w:t>
            </w:r>
            <w:r w:rsidR="00D00B12">
              <w:rPr>
                <w:rFonts w:cs="Arial"/>
              </w:rPr>
              <w:t>)</w:t>
            </w:r>
            <w:r w:rsidR="00320209" w:rsidRPr="00612065">
              <w:rPr>
                <w:rFonts w:cs="Arial"/>
              </w:rPr>
              <w:t xml:space="preserve"> Standard Specification and in line with</w:t>
            </w:r>
            <w:r w:rsidRPr="00612065">
              <w:rPr>
                <w:rFonts w:cs="Arial"/>
              </w:rPr>
              <w:t xml:space="preserve"> </w:t>
            </w:r>
            <w:r w:rsidR="00E41C28" w:rsidRPr="00612065">
              <w:rPr>
                <w:rFonts w:cs="Arial"/>
              </w:rPr>
              <w:t>DfE Building</w:t>
            </w:r>
            <w:r w:rsidRPr="00612065">
              <w:rPr>
                <w:rFonts w:cs="Arial"/>
              </w:rPr>
              <w:t xml:space="preserve"> Bulletin 103 requirements for </w:t>
            </w:r>
            <w:r w:rsidR="00C169BA">
              <w:rPr>
                <w:rFonts w:cs="Arial"/>
              </w:rPr>
              <w:t>primary</w:t>
            </w:r>
            <w:r w:rsidR="003D6775" w:rsidRPr="00612065">
              <w:rPr>
                <w:rFonts w:cs="Arial"/>
              </w:rPr>
              <w:t xml:space="preserve"> schools</w:t>
            </w:r>
            <w:r w:rsidRPr="00612065">
              <w:rPr>
                <w:rFonts w:cs="Arial"/>
              </w:rPr>
              <w:t xml:space="preserve">. The new school will be a modern design offering high quality facilities for the benefit of the school and the wider </w:t>
            </w:r>
            <w:r w:rsidR="00966FC2">
              <w:rPr>
                <w:rFonts w:cs="Arial"/>
              </w:rPr>
              <w:t>SWMK</w:t>
            </w:r>
            <w:r w:rsidR="00616335">
              <w:rPr>
                <w:rFonts w:cs="Arial"/>
              </w:rPr>
              <w:t xml:space="preserve"> </w:t>
            </w:r>
            <w:r w:rsidR="005F60C7">
              <w:rPr>
                <w:rFonts w:cs="Arial"/>
              </w:rPr>
              <w:t>community.</w:t>
            </w:r>
          </w:p>
          <w:p w14:paraId="6CC30539" w14:textId="1BA3BA5D" w:rsidR="00AD0E59" w:rsidRDefault="00DD132C" w:rsidP="00A22362">
            <w:pPr>
              <w:rPr>
                <w:rFonts w:cs="Arial"/>
              </w:rPr>
            </w:pPr>
            <w:r w:rsidRPr="00612065">
              <w:rPr>
                <w:rFonts w:cs="Arial"/>
              </w:rPr>
              <w:t>When up to capacity, t</w:t>
            </w:r>
            <w:r w:rsidR="00AD0E59" w:rsidRPr="00612065">
              <w:rPr>
                <w:rFonts w:cs="Arial"/>
              </w:rPr>
              <w:t xml:space="preserve">he school will accommodate </w:t>
            </w:r>
            <w:r w:rsidR="002D7682">
              <w:rPr>
                <w:rFonts w:cs="Arial"/>
              </w:rPr>
              <w:t>63</w:t>
            </w:r>
            <w:r w:rsidR="00C169BA">
              <w:rPr>
                <w:rFonts w:cs="Arial"/>
              </w:rPr>
              <w:t>0</w:t>
            </w:r>
            <w:r w:rsidRPr="00612065">
              <w:rPr>
                <w:rFonts w:cs="Arial"/>
              </w:rPr>
              <w:t xml:space="preserve"> </w:t>
            </w:r>
            <w:r w:rsidR="00AD0E59" w:rsidRPr="00612065">
              <w:rPr>
                <w:rFonts w:cs="Arial"/>
              </w:rPr>
              <w:t xml:space="preserve">children and </w:t>
            </w:r>
            <w:r w:rsidR="00AD5895">
              <w:rPr>
                <w:rFonts w:cs="Arial"/>
              </w:rPr>
              <w:t>90</w:t>
            </w:r>
            <w:r w:rsidR="005A4A8F">
              <w:rPr>
                <w:rFonts w:cs="Arial"/>
              </w:rPr>
              <w:t xml:space="preserve"> </w:t>
            </w:r>
            <w:r w:rsidR="00C169BA">
              <w:rPr>
                <w:rFonts w:cs="Arial"/>
              </w:rPr>
              <w:t xml:space="preserve">place </w:t>
            </w:r>
            <w:proofErr w:type="gramStart"/>
            <w:r w:rsidR="00C169BA">
              <w:rPr>
                <w:rFonts w:cs="Arial"/>
              </w:rPr>
              <w:t>nursery</w:t>
            </w:r>
            <w:proofErr w:type="gramEnd"/>
            <w:r w:rsidR="00C169BA">
              <w:rPr>
                <w:rFonts w:cs="Arial"/>
              </w:rPr>
              <w:t xml:space="preserve"> for pupils aged 2-3</w:t>
            </w:r>
            <w:r w:rsidR="002F7F77">
              <w:rPr>
                <w:rFonts w:cs="Arial"/>
              </w:rPr>
              <w:t>.</w:t>
            </w:r>
          </w:p>
          <w:p w14:paraId="733130FD" w14:textId="77777777" w:rsidR="008E68A0" w:rsidRPr="00612065" w:rsidRDefault="008E68A0" w:rsidP="00A22362">
            <w:pPr>
              <w:rPr>
                <w:rFonts w:cs="Arial"/>
              </w:rPr>
            </w:pPr>
          </w:p>
          <w:p w14:paraId="3ABCDFF4" w14:textId="318C17D4" w:rsidR="00320209" w:rsidRPr="00612065" w:rsidRDefault="00320209" w:rsidP="00A22362">
            <w:pPr>
              <w:rPr>
                <w:rFonts w:cs="Arial"/>
              </w:rPr>
            </w:pPr>
            <w:r w:rsidRPr="00612065">
              <w:rPr>
                <w:rFonts w:cs="Arial"/>
              </w:rPr>
              <w:lastRenderedPageBreak/>
              <w:t xml:space="preserve">The buildings will be future proofed to expand </w:t>
            </w:r>
            <w:r w:rsidR="00C169BA">
              <w:rPr>
                <w:rFonts w:cs="Arial"/>
              </w:rPr>
              <w:t>to</w:t>
            </w:r>
            <w:r w:rsidRPr="00612065">
              <w:rPr>
                <w:rFonts w:cs="Arial"/>
              </w:rPr>
              <w:t xml:space="preserve"> </w:t>
            </w:r>
            <w:r w:rsidR="002D7682">
              <w:rPr>
                <w:rFonts w:cs="Arial"/>
              </w:rPr>
              <w:t>4</w:t>
            </w:r>
            <w:r w:rsidRPr="00612065">
              <w:rPr>
                <w:rFonts w:cs="Arial"/>
              </w:rPr>
              <w:t xml:space="preserve">fe </w:t>
            </w:r>
            <w:r w:rsidR="00C169BA">
              <w:rPr>
                <w:rFonts w:cs="Arial"/>
              </w:rPr>
              <w:t xml:space="preserve">with a </w:t>
            </w:r>
            <w:proofErr w:type="gramStart"/>
            <w:r w:rsidR="002D7682">
              <w:rPr>
                <w:rFonts w:cs="Arial"/>
              </w:rPr>
              <w:t>1</w:t>
            </w:r>
            <w:r w:rsidR="00AD5895">
              <w:rPr>
                <w:rFonts w:cs="Arial"/>
              </w:rPr>
              <w:t>2</w:t>
            </w:r>
            <w:r w:rsidR="002D7682">
              <w:rPr>
                <w:rFonts w:cs="Arial"/>
              </w:rPr>
              <w:t xml:space="preserve">0 </w:t>
            </w:r>
            <w:r w:rsidR="00C169BA">
              <w:rPr>
                <w:rFonts w:cs="Arial"/>
              </w:rPr>
              <w:t>place</w:t>
            </w:r>
            <w:proofErr w:type="gramEnd"/>
            <w:r w:rsidR="00C169BA">
              <w:rPr>
                <w:rFonts w:cs="Arial"/>
              </w:rPr>
              <w:t xml:space="preserve"> nursery </w:t>
            </w:r>
            <w:r w:rsidRPr="00612065">
              <w:rPr>
                <w:rFonts w:cs="Arial"/>
              </w:rPr>
              <w:t xml:space="preserve">should demand necessitate the provision of additional places. Core areas of the building </w:t>
            </w:r>
            <w:r w:rsidR="00DD2C73">
              <w:rPr>
                <w:rFonts w:cs="Arial"/>
              </w:rPr>
              <w:t>may</w:t>
            </w:r>
            <w:r w:rsidR="00F858A9" w:rsidRPr="00612065">
              <w:rPr>
                <w:rFonts w:cs="Arial"/>
              </w:rPr>
              <w:t xml:space="preserve"> </w:t>
            </w:r>
            <w:r w:rsidRPr="00612065">
              <w:rPr>
                <w:rFonts w:cs="Arial"/>
              </w:rPr>
              <w:t>be oversized from the outset to minimise disruption with future expansion plans.</w:t>
            </w:r>
          </w:p>
          <w:p w14:paraId="7AE86250" w14:textId="77777777" w:rsidR="00AD0E59" w:rsidRDefault="00AD0E59" w:rsidP="00AD0E59">
            <w:pPr>
              <w:rPr>
                <w:rFonts w:cs="Arial"/>
              </w:rPr>
            </w:pPr>
          </w:p>
          <w:p w14:paraId="26BF891A" w14:textId="0C1B4F64" w:rsidR="008124EC" w:rsidRDefault="00805C0A" w:rsidP="008124EC">
            <w:pPr>
              <w:spacing w:line="276" w:lineRule="auto"/>
              <w:rPr>
                <w:iCs/>
              </w:rPr>
            </w:pPr>
            <w:r w:rsidRPr="00805C0A">
              <w:rPr>
                <w:rFonts w:cs="Arial"/>
                <w:lang w:eastAsia="en-GB"/>
              </w:rPr>
              <w:t xml:space="preserve">The design process for the school has </w:t>
            </w:r>
            <w:r w:rsidR="008E68A0">
              <w:rPr>
                <w:rFonts w:cs="Arial"/>
                <w:lang w:eastAsia="en-GB"/>
              </w:rPr>
              <w:t xml:space="preserve">yet to </w:t>
            </w:r>
            <w:r w:rsidR="00C169BA">
              <w:rPr>
                <w:rFonts w:cs="Arial"/>
                <w:lang w:eastAsia="en-GB"/>
              </w:rPr>
              <w:t>commence</w:t>
            </w:r>
            <w:r w:rsidR="008D7469">
              <w:rPr>
                <w:rFonts w:cs="Arial"/>
                <w:lang w:eastAsia="en-GB"/>
              </w:rPr>
              <w:t xml:space="preserve"> but may have done so by the time the successful sponsor has been appointed</w:t>
            </w:r>
            <w:r w:rsidRPr="00805C0A">
              <w:rPr>
                <w:rFonts w:cs="Arial"/>
                <w:lang w:eastAsia="en-GB"/>
              </w:rPr>
              <w:t>.  Bidders will need to confirm that they will accept the building as contractually “practically complete”. B</w:t>
            </w:r>
            <w:r w:rsidR="00E4227B">
              <w:rPr>
                <w:rFonts w:cs="Arial"/>
                <w:lang w:eastAsia="en-GB"/>
              </w:rPr>
              <w:t>C</w:t>
            </w:r>
            <w:r w:rsidRPr="00805C0A">
              <w:rPr>
                <w:rFonts w:cs="Arial"/>
                <w:lang w:eastAsia="en-GB"/>
              </w:rPr>
              <w:t xml:space="preserve"> </w:t>
            </w:r>
            <w:r w:rsidRPr="00805C0A">
              <w:rPr>
                <w:iCs/>
              </w:rPr>
              <w:t>will not accept any alterations the Trust might seek to make to the design.</w:t>
            </w:r>
            <w:r w:rsidR="008124EC">
              <w:rPr>
                <w:iCs/>
              </w:rPr>
              <w:t xml:space="preserve"> However, the successful sponsor will be able to be fully involved in the design process and delivery of the school prior to opening</w:t>
            </w:r>
            <w:r w:rsidR="008124EC" w:rsidRPr="00805C0A">
              <w:rPr>
                <w:iCs/>
              </w:rPr>
              <w:t>.</w:t>
            </w:r>
          </w:p>
          <w:p w14:paraId="55E43BAA" w14:textId="77777777" w:rsidR="00A43EC2" w:rsidRDefault="00A43EC2" w:rsidP="00DA26B2">
            <w:pPr>
              <w:spacing w:line="276" w:lineRule="auto"/>
              <w:rPr>
                <w:iCs/>
              </w:rPr>
            </w:pPr>
          </w:p>
          <w:p w14:paraId="117775C5" w14:textId="5DA183D0" w:rsidR="00207F14" w:rsidRPr="001F196F" w:rsidRDefault="00A43EC2" w:rsidP="00A43EC2">
            <w:pPr>
              <w:spacing w:line="276" w:lineRule="auto"/>
              <w:rPr>
                <w:rFonts w:cstheme="minorHAnsi"/>
                <w:color w:val="333333"/>
                <w:shd w:val="clear" w:color="auto" w:fill="FFFFFF"/>
              </w:rPr>
            </w:pPr>
            <w:r w:rsidRPr="001F196F">
              <w:rPr>
                <w:rFonts w:cstheme="minorHAnsi"/>
                <w:color w:val="333333"/>
                <w:shd w:val="clear" w:color="auto" w:fill="FFFFFF"/>
              </w:rPr>
              <w:t>There are various encumbrances affecting the title</w:t>
            </w:r>
            <w:r w:rsidR="001F196F" w:rsidRPr="001F196F">
              <w:rPr>
                <w:rFonts w:cstheme="minorHAnsi"/>
                <w:color w:val="333333"/>
                <w:shd w:val="clear" w:color="auto" w:fill="FFFFFF"/>
              </w:rPr>
              <w:t>.</w:t>
            </w:r>
            <w:r w:rsidRPr="001F196F">
              <w:rPr>
                <w:rFonts w:cstheme="minorHAnsi"/>
                <w:color w:val="333333"/>
                <w:shd w:val="clear" w:color="auto" w:fill="FFFFFF"/>
              </w:rPr>
              <w:t> Further details of which will be provided following written request.</w:t>
            </w:r>
          </w:p>
          <w:p w14:paraId="40108CA0" w14:textId="596BA3CB" w:rsidR="00A43EC2" w:rsidRPr="00A43EC2" w:rsidRDefault="00A43EC2" w:rsidP="00A43EC2">
            <w:pPr>
              <w:spacing w:line="276" w:lineRule="auto"/>
              <w:rPr>
                <w:iCs/>
              </w:rPr>
            </w:pPr>
          </w:p>
        </w:tc>
      </w:tr>
      <w:tr w:rsidR="00423698" w14:paraId="3190BADC" w14:textId="77777777" w:rsidTr="002D7682">
        <w:tc>
          <w:tcPr>
            <w:tcW w:w="2065" w:type="dxa"/>
            <w:shd w:val="clear" w:color="auto" w:fill="D9D9D9" w:themeFill="background1" w:themeFillShade="D9"/>
          </w:tcPr>
          <w:p w14:paraId="6738A8A9" w14:textId="77777777" w:rsidR="00423698" w:rsidRPr="00612065" w:rsidRDefault="00423698" w:rsidP="00423698">
            <w:pPr>
              <w:rPr>
                <w:rFonts w:cs="Arial"/>
              </w:rPr>
            </w:pPr>
            <w:r w:rsidRPr="00612065">
              <w:rPr>
                <w:rFonts w:cs="Arial"/>
              </w:rPr>
              <w:lastRenderedPageBreak/>
              <w:t>Revenue funding:</w:t>
            </w:r>
          </w:p>
          <w:p w14:paraId="03AB3D08" w14:textId="77777777" w:rsidR="00423698" w:rsidRPr="00612065" w:rsidRDefault="00423698" w:rsidP="00AD0E59">
            <w:pPr>
              <w:rPr>
                <w:rFonts w:cs="Arial"/>
              </w:rPr>
            </w:pPr>
          </w:p>
        </w:tc>
        <w:tc>
          <w:tcPr>
            <w:tcW w:w="6951" w:type="dxa"/>
          </w:tcPr>
          <w:p w14:paraId="5B510304" w14:textId="7942FF5D" w:rsidR="00423698" w:rsidRPr="00612065" w:rsidRDefault="00423698" w:rsidP="00423698">
            <w:pPr>
              <w:rPr>
                <w:rFonts w:cs="Arial"/>
              </w:rPr>
            </w:pPr>
            <w:r w:rsidRPr="00612065">
              <w:rPr>
                <w:rFonts w:cs="Arial"/>
              </w:rPr>
              <w:t>A furniture and equipment allocation will be provided by B</w:t>
            </w:r>
            <w:r w:rsidR="00E4227B">
              <w:rPr>
                <w:rFonts w:cs="Arial"/>
              </w:rPr>
              <w:t>C</w:t>
            </w:r>
            <w:r w:rsidRPr="00612065">
              <w:rPr>
                <w:rFonts w:cs="Arial"/>
              </w:rPr>
              <w:t xml:space="preserve"> in agreement with the successful </w:t>
            </w:r>
            <w:r w:rsidR="006A1BED" w:rsidRPr="00612065">
              <w:rPr>
                <w:rFonts w:cs="Arial"/>
              </w:rPr>
              <w:t>sponsor</w:t>
            </w:r>
            <w:r w:rsidR="00533440" w:rsidRPr="00612065">
              <w:rPr>
                <w:rFonts w:cs="Arial"/>
              </w:rPr>
              <w:t xml:space="preserve"> or will be provided through the construction contract</w:t>
            </w:r>
            <w:r w:rsidRPr="00612065">
              <w:rPr>
                <w:rFonts w:cs="Arial"/>
              </w:rPr>
              <w:t>.</w:t>
            </w:r>
          </w:p>
          <w:p w14:paraId="4DEDA99D" w14:textId="77777777" w:rsidR="00423698" w:rsidRPr="00612065" w:rsidRDefault="00423698" w:rsidP="00AD0E59">
            <w:pPr>
              <w:rPr>
                <w:rFonts w:cs="Arial"/>
              </w:rPr>
            </w:pPr>
          </w:p>
        </w:tc>
      </w:tr>
      <w:tr w:rsidR="00261117" w14:paraId="2E944205" w14:textId="77777777" w:rsidTr="002D7682">
        <w:tc>
          <w:tcPr>
            <w:tcW w:w="2065" w:type="dxa"/>
            <w:shd w:val="clear" w:color="auto" w:fill="D9D9D9" w:themeFill="background1" w:themeFillShade="D9"/>
          </w:tcPr>
          <w:p w14:paraId="5D3B3A22" w14:textId="77777777" w:rsidR="00261117" w:rsidRPr="00612065" w:rsidRDefault="00261117" w:rsidP="00423698">
            <w:pPr>
              <w:rPr>
                <w:rFonts w:cs="Arial"/>
              </w:rPr>
            </w:pPr>
            <w:r w:rsidRPr="00612065">
              <w:rPr>
                <w:rFonts w:cs="Arial"/>
              </w:rPr>
              <w:t>Equalities Impact Assessment</w:t>
            </w:r>
          </w:p>
        </w:tc>
        <w:tc>
          <w:tcPr>
            <w:tcW w:w="6951" w:type="dxa"/>
          </w:tcPr>
          <w:p w14:paraId="4432046A" w14:textId="1A4B86C7" w:rsidR="00261117" w:rsidRPr="00612065" w:rsidRDefault="00E4227B" w:rsidP="00423698">
            <w:pPr>
              <w:rPr>
                <w:rFonts w:cs="Arial"/>
              </w:rPr>
            </w:pPr>
            <w:r>
              <w:rPr>
                <w:rFonts w:cs="Arial"/>
              </w:rPr>
              <w:t>BC</w:t>
            </w:r>
            <w:r w:rsidR="00261117" w:rsidRPr="00612065">
              <w:rPr>
                <w:rFonts w:cs="Arial"/>
              </w:rPr>
              <w:t xml:space="preserve"> has carried out an Equalities Impact Assessment and </w:t>
            </w:r>
            <w:r w:rsidR="00172C29" w:rsidRPr="00612065">
              <w:rPr>
                <w:rFonts w:cs="Arial"/>
              </w:rPr>
              <w:t>confirms</w:t>
            </w:r>
            <w:r w:rsidR="00261117" w:rsidRPr="00612065">
              <w:rPr>
                <w:rFonts w:cs="Arial"/>
              </w:rPr>
              <w:t xml:space="preserve"> that the new school will not </w:t>
            </w:r>
            <w:r w:rsidR="00A33CAE" w:rsidRPr="00612065">
              <w:rPr>
                <w:rFonts w:cs="Arial"/>
              </w:rPr>
              <w:t xml:space="preserve">have a negative impact on public or service users and that no </w:t>
            </w:r>
            <w:r w:rsidR="005D72F3" w:rsidRPr="00612065">
              <w:rPr>
                <w:rFonts w:cs="Arial"/>
              </w:rPr>
              <w:t>groups</w:t>
            </w:r>
            <w:r w:rsidR="00A33CAE" w:rsidRPr="00612065">
              <w:rPr>
                <w:rFonts w:cs="Arial"/>
              </w:rPr>
              <w:t xml:space="preserve"> </w:t>
            </w:r>
            <w:r w:rsidR="008E1F1C" w:rsidRPr="00612065">
              <w:rPr>
                <w:rFonts w:cs="Arial"/>
              </w:rPr>
              <w:t>or local schools</w:t>
            </w:r>
            <w:r w:rsidR="00A33CAE" w:rsidRPr="00612065">
              <w:rPr>
                <w:rFonts w:cs="Arial"/>
              </w:rPr>
              <w:t xml:space="preserve"> will be adversely affected by the new school.</w:t>
            </w:r>
          </w:p>
          <w:p w14:paraId="4DE03D16" w14:textId="77777777" w:rsidR="00A33CAE" w:rsidRPr="00612065" w:rsidRDefault="00A33CAE" w:rsidP="00423698">
            <w:pPr>
              <w:rPr>
                <w:rFonts w:cs="Arial"/>
              </w:rPr>
            </w:pPr>
          </w:p>
        </w:tc>
      </w:tr>
      <w:tr w:rsidR="00423698" w14:paraId="0DD3A8CF" w14:textId="77777777" w:rsidTr="002D7682">
        <w:tc>
          <w:tcPr>
            <w:tcW w:w="2065" w:type="dxa"/>
            <w:shd w:val="clear" w:color="auto" w:fill="D9D9D9" w:themeFill="background1" w:themeFillShade="D9"/>
          </w:tcPr>
          <w:p w14:paraId="08B5892B" w14:textId="77777777" w:rsidR="00423698" w:rsidRPr="00612065" w:rsidRDefault="00ED2D84" w:rsidP="00423698">
            <w:pPr>
              <w:rPr>
                <w:rFonts w:cs="Arial"/>
              </w:rPr>
            </w:pPr>
            <w:r w:rsidRPr="00612065">
              <w:rPr>
                <w:rFonts w:cs="Arial"/>
              </w:rPr>
              <w:t>Start-</w:t>
            </w:r>
            <w:r w:rsidR="00423698" w:rsidRPr="00612065">
              <w:rPr>
                <w:rFonts w:cs="Arial"/>
              </w:rPr>
              <w:t>up costs</w:t>
            </w:r>
          </w:p>
        </w:tc>
        <w:tc>
          <w:tcPr>
            <w:tcW w:w="6951" w:type="dxa"/>
          </w:tcPr>
          <w:p w14:paraId="6C331E5A" w14:textId="77777777" w:rsidR="00777B79" w:rsidRPr="00235856" w:rsidRDefault="00777B79" w:rsidP="00777B79">
            <w:pPr>
              <w:rPr>
                <w:rFonts w:cs="Arial"/>
              </w:rPr>
            </w:pPr>
            <w:r w:rsidRPr="00235856">
              <w:rPr>
                <w:rFonts w:cs="Arial"/>
              </w:rPr>
              <w:t xml:space="preserve">The cost of the school build will be met by </w:t>
            </w:r>
            <w:r>
              <w:rPr>
                <w:rFonts w:cs="Arial"/>
              </w:rPr>
              <w:t>BC</w:t>
            </w:r>
            <w:r w:rsidRPr="00235856">
              <w:rPr>
                <w:rFonts w:cs="Arial"/>
              </w:rPr>
              <w:t xml:space="preserve"> through S106 funding, </w:t>
            </w:r>
            <w:proofErr w:type="gramStart"/>
            <w:r w:rsidRPr="00235856">
              <w:rPr>
                <w:rFonts w:cs="Arial"/>
              </w:rPr>
              <w:t>HIF</w:t>
            </w:r>
            <w:proofErr w:type="gramEnd"/>
            <w:r w:rsidRPr="00235856">
              <w:rPr>
                <w:rFonts w:cs="Arial"/>
              </w:rPr>
              <w:t xml:space="preserve"> and Basic Need.</w:t>
            </w:r>
          </w:p>
          <w:p w14:paraId="00206440" w14:textId="6E2389A9" w:rsidR="00777B79" w:rsidRPr="00235856" w:rsidRDefault="00777B79" w:rsidP="00777B79">
            <w:pPr>
              <w:rPr>
                <w:rFonts w:cs="Arial"/>
              </w:rPr>
            </w:pPr>
            <w:r>
              <w:rPr>
                <w:rFonts w:cs="Arial"/>
              </w:rPr>
              <w:t>BC</w:t>
            </w:r>
            <w:r w:rsidRPr="00235856">
              <w:rPr>
                <w:rFonts w:cs="Arial"/>
              </w:rPr>
              <w:t xml:space="preserve"> will provide a budget, </w:t>
            </w:r>
            <w:r w:rsidRPr="0081539F">
              <w:rPr>
                <w:rFonts w:cs="Arial"/>
              </w:rPr>
              <w:t xml:space="preserve">currently £74,700 </w:t>
            </w:r>
            <w:r w:rsidRPr="00235856">
              <w:rPr>
                <w:rFonts w:cs="Arial"/>
              </w:rPr>
              <w:t xml:space="preserve">for start-up costs which would initially be allocated from January </w:t>
            </w:r>
            <w:r>
              <w:rPr>
                <w:rFonts w:cs="Arial"/>
              </w:rPr>
              <w:t>202</w:t>
            </w:r>
            <w:r w:rsidR="003D42F9">
              <w:rPr>
                <w:rFonts w:cs="Arial"/>
              </w:rPr>
              <w:t>7</w:t>
            </w:r>
            <w:r w:rsidRPr="00961547">
              <w:rPr>
                <w:rFonts w:cs="Arial"/>
                <w:color w:val="FF0000"/>
              </w:rPr>
              <w:t xml:space="preserve"> </w:t>
            </w:r>
            <w:r w:rsidRPr="00235856">
              <w:rPr>
                <w:rFonts w:cs="Arial"/>
                <w:i/>
              </w:rPr>
              <w:t>(subject to opening date agreement</w:t>
            </w:r>
            <w:r w:rsidRPr="00235856">
              <w:rPr>
                <w:rFonts w:cs="Arial"/>
              </w:rPr>
              <w:t>), before the school opens to allow for the recruitment of a Headteacher and then the appointment of appropriate staff.</w:t>
            </w:r>
          </w:p>
          <w:p w14:paraId="75B2A0F8" w14:textId="77777777" w:rsidR="00777B79" w:rsidRPr="00235856" w:rsidRDefault="00777B79" w:rsidP="00777B79">
            <w:pPr>
              <w:rPr>
                <w:rFonts w:cs="Arial"/>
              </w:rPr>
            </w:pPr>
          </w:p>
          <w:p w14:paraId="60D6535D" w14:textId="77777777" w:rsidR="00777B79" w:rsidRPr="00742C25" w:rsidRDefault="00777B79" w:rsidP="00777B79">
            <w:pPr>
              <w:autoSpaceDE w:val="0"/>
              <w:autoSpaceDN w:val="0"/>
              <w:adjustRightInd w:val="0"/>
              <w:rPr>
                <w:rFonts w:cstheme="minorHAnsi"/>
              </w:rPr>
            </w:pPr>
            <w:r w:rsidRPr="00742C25">
              <w:rPr>
                <w:rFonts w:cstheme="minorHAnsi"/>
              </w:rPr>
              <w:t xml:space="preserve">After the opening of the school the diseconomies of scale funding as the school builds its number on roll to capacity will be in line with </w:t>
            </w:r>
            <w:r>
              <w:rPr>
                <w:rFonts w:cstheme="minorHAnsi"/>
              </w:rPr>
              <w:t>BC</w:t>
            </w:r>
            <w:r w:rsidRPr="00742C25">
              <w:rPr>
                <w:rFonts w:cstheme="minorHAnsi"/>
              </w:rPr>
              <w:t xml:space="preserve">’s agreed growth funding criteria. </w:t>
            </w:r>
            <w:r>
              <w:rPr>
                <w:rFonts w:cstheme="minorHAnsi"/>
              </w:rPr>
              <w:t>BC</w:t>
            </w:r>
            <w:r w:rsidRPr="00742C25">
              <w:rPr>
                <w:rFonts w:cstheme="minorHAnsi"/>
              </w:rPr>
              <w:t xml:space="preserve"> will fund </w:t>
            </w:r>
            <w:r w:rsidRPr="00742C25">
              <w:rPr>
                <w:rFonts w:cstheme="minorHAnsi"/>
                <w:color w:val="333333"/>
                <w:shd w:val="clear" w:color="auto" w:fill="FFFFFF"/>
              </w:rPr>
              <w:t xml:space="preserve">30 pupils per class in the first year of opening and then 27 for all subsequent years for those classes for a maximum of 3 years.  </w:t>
            </w:r>
            <w:r>
              <w:rPr>
                <w:rFonts w:cstheme="minorHAnsi"/>
                <w:color w:val="333333"/>
                <w:shd w:val="clear" w:color="auto" w:fill="FFFFFF"/>
              </w:rPr>
              <w:t>BC</w:t>
            </w:r>
            <w:r w:rsidRPr="00742C25">
              <w:rPr>
                <w:rFonts w:cstheme="minorHAnsi"/>
                <w:color w:val="333333"/>
                <w:shd w:val="clear" w:color="auto" w:fill="FFFFFF"/>
              </w:rPr>
              <w:t xml:space="preserve"> also provides funding of 30 per class for all new </w:t>
            </w:r>
            <w:r w:rsidRPr="00742C25">
              <w:rPr>
                <w:rFonts w:cstheme="minorHAnsi"/>
                <w:color w:val="333333"/>
                <w:shd w:val="clear" w:color="auto" w:fill="FFFFFF"/>
              </w:rPr>
              <w:lastRenderedPageBreak/>
              <w:t>reception classes after the first year of opening until all year groups are open, these classes do not have any further guaranteed funding.</w:t>
            </w:r>
          </w:p>
          <w:p w14:paraId="1948F606" w14:textId="77777777" w:rsidR="00777B79" w:rsidRPr="00715EC9" w:rsidRDefault="00777B79" w:rsidP="00777B79">
            <w:pPr>
              <w:autoSpaceDE w:val="0"/>
              <w:autoSpaceDN w:val="0"/>
              <w:adjustRightInd w:val="0"/>
              <w:rPr>
                <w:rFonts w:cs="Arial"/>
              </w:rPr>
            </w:pPr>
          </w:p>
          <w:p w14:paraId="1F12F27D" w14:textId="77777777" w:rsidR="00777B79" w:rsidRDefault="00777B79" w:rsidP="00777B79">
            <w:pPr>
              <w:rPr>
                <w:rFonts w:cs="Arial"/>
              </w:rPr>
            </w:pPr>
            <w:r>
              <w:rPr>
                <w:rFonts w:cs="Arial"/>
              </w:rPr>
              <w:t>The successful sponsor might be eligible to apply for DfE Project Development Grant. Details are on the DfE website.</w:t>
            </w:r>
          </w:p>
          <w:p w14:paraId="34ED62A1" w14:textId="77777777" w:rsidR="00777B79" w:rsidRPr="00235856" w:rsidRDefault="00777B79" w:rsidP="00777B79">
            <w:pPr>
              <w:rPr>
                <w:rFonts w:cs="Arial"/>
              </w:rPr>
            </w:pPr>
          </w:p>
          <w:p w14:paraId="11ED7D54" w14:textId="77777777" w:rsidR="00777B79" w:rsidRPr="00235856" w:rsidRDefault="00777B79" w:rsidP="00777B79">
            <w:pPr>
              <w:rPr>
                <w:rFonts w:cs="Arial"/>
              </w:rPr>
            </w:pPr>
            <w:r w:rsidRPr="00235856">
              <w:rPr>
                <w:rFonts w:cs="Arial"/>
              </w:rPr>
              <w:t xml:space="preserve">After opening the new school’s annual budget allocation will be funded directly by the </w:t>
            </w:r>
            <w:r>
              <w:rPr>
                <w:rFonts w:cs="Arial"/>
              </w:rPr>
              <w:t>ESFA</w:t>
            </w:r>
            <w:r w:rsidRPr="00235856">
              <w:rPr>
                <w:rFonts w:cs="Arial"/>
              </w:rPr>
              <w:t>.</w:t>
            </w:r>
          </w:p>
          <w:p w14:paraId="341E69F5" w14:textId="75C6B390" w:rsidR="00D1628D" w:rsidRPr="00235856" w:rsidRDefault="00D1628D" w:rsidP="00423698">
            <w:pPr>
              <w:rPr>
                <w:rFonts w:cs="Arial"/>
              </w:rPr>
            </w:pPr>
          </w:p>
        </w:tc>
      </w:tr>
      <w:tr w:rsidR="006134A6" w14:paraId="1CEB7D54" w14:textId="77777777" w:rsidTr="002D7682">
        <w:tc>
          <w:tcPr>
            <w:tcW w:w="2065" w:type="dxa"/>
            <w:shd w:val="clear" w:color="auto" w:fill="D9D9D9" w:themeFill="background1" w:themeFillShade="D9"/>
          </w:tcPr>
          <w:p w14:paraId="0BFFC7A6" w14:textId="77777777" w:rsidR="006134A6" w:rsidRPr="00612065" w:rsidRDefault="006134A6" w:rsidP="006134A6">
            <w:pPr>
              <w:rPr>
                <w:rFonts w:cs="Arial"/>
              </w:rPr>
            </w:pPr>
            <w:r w:rsidRPr="00612065">
              <w:rPr>
                <w:rFonts w:cs="Arial"/>
              </w:rPr>
              <w:lastRenderedPageBreak/>
              <w:t>Application process and assessment criteria:</w:t>
            </w:r>
          </w:p>
          <w:p w14:paraId="6E9AD27D" w14:textId="77777777" w:rsidR="006134A6" w:rsidRPr="00612065" w:rsidRDefault="006134A6" w:rsidP="00423698">
            <w:pPr>
              <w:rPr>
                <w:rFonts w:cs="Arial"/>
              </w:rPr>
            </w:pPr>
          </w:p>
        </w:tc>
        <w:tc>
          <w:tcPr>
            <w:tcW w:w="6951" w:type="dxa"/>
          </w:tcPr>
          <w:p w14:paraId="448A058A" w14:textId="4F192B4F" w:rsidR="00181F35" w:rsidRDefault="006134A6" w:rsidP="006134A6">
            <w:pPr>
              <w:rPr>
                <w:rFonts w:cs="Arial"/>
              </w:rPr>
            </w:pPr>
            <w:r w:rsidRPr="00235856">
              <w:rPr>
                <w:rFonts w:cs="Arial"/>
              </w:rPr>
              <w:t>Only applications submitted by the pu</w:t>
            </w:r>
            <w:r w:rsidR="00181F35" w:rsidRPr="00235856">
              <w:rPr>
                <w:rFonts w:cs="Arial"/>
              </w:rPr>
              <w:t xml:space="preserve">blished </w:t>
            </w:r>
            <w:r w:rsidR="00181F35" w:rsidRPr="00494F7F">
              <w:rPr>
                <w:rFonts w:cs="Arial"/>
                <w:b/>
                <w:color w:val="FF0000"/>
              </w:rPr>
              <w:t xml:space="preserve">deadline of 5pm </w:t>
            </w:r>
            <w:r w:rsidR="009772F9" w:rsidRPr="00494F7F">
              <w:rPr>
                <w:rFonts w:cs="Arial"/>
                <w:b/>
                <w:color w:val="FF0000"/>
              </w:rPr>
              <w:t xml:space="preserve">on </w:t>
            </w:r>
            <w:r w:rsidR="00C16077">
              <w:rPr>
                <w:rFonts w:cs="Arial"/>
                <w:b/>
                <w:color w:val="FF0000"/>
              </w:rPr>
              <w:t>9 June 2023</w:t>
            </w:r>
            <w:r w:rsidR="00E82F4F">
              <w:rPr>
                <w:rFonts w:cs="Arial"/>
                <w:b/>
                <w:color w:val="FF0000"/>
              </w:rPr>
              <w:t xml:space="preserve"> </w:t>
            </w:r>
            <w:r w:rsidR="00B351EA" w:rsidRPr="00235856">
              <w:rPr>
                <w:rFonts w:cs="Arial"/>
              </w:rPr>
              <w:t>using</w:t>
            </w:r>
            <w:r w:rsidR="00A23DCF" w:rsidRPr="00235856">
              <w:rPr>
                <w:rFonts w:cs="Arial"/>
              </w:rPr>
              <w:t xml:space="preserve"> </w:t>
            </w:r>
            <w:r w:rsidRPr="00235856">
              <w:rPr>
                <w:rFonts w:cs="Arial"/>
              </w:rPr>
              <w:t xml:space="preserve">the appropriate </w:t>
            </w:r>
            <w:r w:rsidR="00706A61" w:rsidRPr="00235856">
              <w:rPr>
                <w:rFonts w:cs="Arial"/>
              </w:rPr>
              <w:t>B</w:t>
            </w:r>
            <w:r w:rsidR="0055184B">
              <w:rPr>
                <w:rFonts w:cs="Arial"/>
              </w:rPr>
              <w:t>C</w:t>
            </w:r>
            <w:r w:rsidR="00706A61" w:rsidRPr="00235856">
              <w:rPr>
                <w:rFonts w:cs="Arial"/>
              </w:rPr>
              <w:t xml:space="preserve"> application </w:t>
            </w:r>
            <w:r w:rsidRPr="00235856">
              <w:rPr>
                <w:rFonts w:cs="Arial"/>
              </w:rPr>
              <w:t>form will be considered for evaluation.</w:t>
            </w:r>
          </w:p>
          <w:p w14:paraId="7E0349FC" w14:textId="77777777" w:rsidR="00FB48EA" w:rsidRPr="00235856" w:rsidRDefault="00FB48EA" w:rsidP="006134A6">
            <w:pPr>
              <w:rPr>
                <w:rFonts w:cs="Arial"/>
              </w:rPr>
            </w:pPr>
          </w:p>
          <w:p w14:paraId="5F3A33FE" w14:textId="39C40163" w:rsidR="006134A6" w:rsidRPr="00235856" w:rsidRDefault="006134A6" w:rsidP="006134A6">
            <w:pPr>
              <w:rPr>
                <w:rFonts w:cs="Arial"/>
              </w:rPr>
            </w:pPr>
            <w:r w:rsidRPr="00235856">
              <w:rPr>
                <w:rFonts w:cs="Arial"/>
              </w:rPr>
              <w:t xml:space="preserve">Bidders must ensure that they are on the DfE’s approved sponsor list: any </w:t>
            </w:r>
            <w:r w:rsidR="00CD4E01" w:rsidRPr="00235856">
              <w:rPr>
                <w:rFonts w:cs="Arial"/>
              </w:rPr>
              <w:t xml:space="preserve">potential </w:t>
            </w:r>
            <w:r w:rsidRPr="00235856">
              <w:rPr>
                <w:rFonts w:cs="Arial"/>
              </w:rPr>
              <w:t>bidders, who are not on the approved list, must c</w:t>
            </w:r>
            <w:r w:rsidR="003D1B0B" w:rsidRPr="00235856">
              <w:rPr>
                <w:rFonts w:cs="Arial"/>
              </w:rPr>
              <w:t>on</w:t>
            </w:r>
            <w:r w:rsidR="00C00C08" w:rsidRPr="00235856">
              <w:rPr>
                <w:rFonts w:cs="Arial"/>
              </w:rPr>
              <w:t xml:space="preserve">tact the </w:t>
            </w:r>
            <w:proofErr w:type="gramStart"/>
            <w:r w:rsidR="00BC3388">
              <w:rPr>
                <w:rFonts w:cs="Arial"/>
              </w:rPr>
              <w:t>South East</w:t>
            </w:r>
            <w:proofErr w:type="gramEnd"/>
            <w:r w:rsidR="005E30C3">
              <w:rPr>
                <w:rFonts w:cs="Arial"/>
              </w:rPr>
              <w:t xml:space="preserve">, </w:t>
            </w:r>
            <w:r w:rsidR="00C00C08" w:rsidRPr="00235856">
              <w:rPr>
                <w:rFonts w:cs="Arial"/>
              </w:rPr>
              <w:t xml:space="preserve">Regional </w:t>
            </w:r>
            <w:r w:rsidR="001465B1">
              <w:rPr>
                <w:rFonts w:cs="Arial"/>
              </w:rPr>
              <w:t>Director</w:t>
            </w:r>
            <w:r w:rsidRPr="00235856">
              <w:rPr>
                <w:rFonts w:cs="Arial"/>
              </w:rPr>
              <w:t xml:space="preserve"> </w:t>
            </w:r>
            <w:r w:rsidR="006E0847">
              <w:rPr>
                <w:rFonts w:cs="Arial"/>
              </w:rPr>
              <w:t xml:space="preserve">(RD) </w:t>
            </w:r>
            <w:r w:rsidRPr="00235856">
              <w:rPr>
                <w:rFonts w:cs="Arial"/>
              </w:rPr>
              <w:t>and arrange to go through the DfE’s approval process.</w:t>
            </w:r>
            <w:r w:rsidR="00007C2B" w:rsidRPr="00235856">
              <w:rPr>
                <w:rFonts w:cs="Arial"/>
              </w:rPr>
              <w:t xml:space="preserve"> </w:t>
            </w:r>
            <w:r w:rsidR="001465B1">
              <w:rPr>
                <w:rFonts w:cs="Arial"/>
              </w:rPr>
              <w:t xml:space="preserve">A potential bidder can apply </w:t>
            </w:r>
            <w:r w:rsidR="00C31FE3">
              <w:rPr>
                <w:rFonts w:cs="Arial"/>
              </w:rPr>
              <w:t xml:space="preserve">to become an approved sponsor at the same time as </w:t>
            </w:r>
            <w:proofErr w:type="gramStart"/>
            <w:r w:rsidR="00C31FE3">
              <w:rPr>
                <w:rFonts w:cs="Arial"/>
              </w:rPr>
              <w:t>submitting an application</w:t>
            </w:r>
            <w:proofErr w:type="gramEnd"/>
            <w:r w:rsidR="00C31FE3">
              <w:rPr>
                <w:rFonts w:cs="Arial"/>
              </w:rPr>
              <w:t xml:space="preserve"> to sponsor a presumptive free school.</w:t>
            </w:r>
            <w:r w:rsidR="006E0847">
              <w:rPr>
                <w:rFonts w:cs="Arial"/>
              </w:rPr>
              <w:t xml:space="preserve"> You must </w:t>
            </w:r>
            <w:r w:rsidRPr="00235856">
              <w:rPr>
                <w:rFonts w:cs="Arial"/>
              </w:rPr>
              <w:t xml:space="preserve">contact the </w:t>
            </w:r>
            <w:r w:rsidR="006361FE" w:rsidRPr="00235856">
              <w:rPr>
                <w:rFonts w:cs="Arial"/>
              </w:rPr>
              <w:t>R</w:t>
            </w:r>
            <w:r w:rsidR="001465B1">
              <w:rPr>
                <w:rFonts w:cs="Arial"/>
              </w:rPr>
              <w:t>D</w:t>
            </w:r>
            <w:r w:rsidR="006361FE" w:rsidRPr="00235856">
              <w:rPr>
                <w:rFonts w:cs="Arial"/>
              </w:rPr>
              <w:t>/</w:t>
            </w:r>
            <w:r w:rsidRPr="00235856">
              <w:rPr>
                <w:rFonts w:cs="Arial"/>
              </w:rPr>
              <w:t>DfE before submitting a bid to Buckinghamshire Council</w:t>
            </w:r>
            <w:r w:rsidR="0039195A" w:rsidRPr="00235856">
              <w:rPr>
                <w:rFonts w:cs="Arial"/>
              </w:rPr>
              <w:t>.</w:t>
            </w:r>
          </w:p>
          <w:p w14:paraId="56E98365" w14:textId="77777777" w:rsidR="003D1B0B" w:rsidRPr="00235856" w:rsidRDefault="003D1B0B" w:rsidP="006134A6">
            <w:pPr>
              <w:rPr>
                <w:rFonts w:cs="Arial"/>
              </w:rPr>
            </w:pPr>
          </w:p>
          <w:p w14:paraId="576297A6" w14:textId="77777777" w:rsidR="003D1B0B" w:rsidRPr="00235856" w:rsidRDefault="006134A6" w:rsidP="006134A6">
            <w:pPr>
              <w:rPr>
                <w:rFonts w:cs="Arial"/>
              </w:rPr>
            </w:pPr>
            <w:r w:rsidRPr="00235856">
              <w:rPr>
                <w:rFonts w:cs="Arial"/>
              </w:rPr>
              <w:t xml:space="preserve">All bids received will be evaluated against the criteria set out in the application form and the key criteria set out by the DfE, which are strategic vision, educational capacity and performance, financial planning and operational capacity and governance. </w:t>
            </w:r>
          </w:p>
          <w:p w14:paraId="7C60B2F6" w14:textId="77777777" w:rsidR="003D1B0B" w:rsidRPr="00235856" w:rsidRDefault="003D1B0B" w:rsidP="006134A6">
            <w:pPr>
              <w:rPr>
                <w:rFonts w:cs="Arial"/>
              </w:rPr>
            </w:pPr>
          </w:p>
          <w:p w14:paraId="24BE8AA5" w14:textId="648AE442" w:rsidR="006134A6" w:rsidRPr="00235856" w:rsidRDefault="006134A6" w:rsidP="006134A6">
            <w:pPr>
              <w:rPr>
                <w:rFonts w:cs="Arial"/>
              </w:rPr>
            </w:pPr>
            <w:r w:rsidRPr="00235856">
              <w:rPr>
                <w:rFonts w:cs="Arial"/>
              </w:rPr>
              <w:t xml:space="preserve">A short-list of </w:t>
            </w:r>
            <w:r w:rsidR="009C57F3">
              <w:rPr>
                <w:rFonts w:cs="Arial"/>
              </w:rPr>
              <w:t>bidders</w:t>
            </w:r>
            <w:r w:rsidRPr="00235856">
              <w:rPr>
                <w:rFonts w:cs="Arial"/>
              </w:rPr>
              <w:t xml:space="preserve"> for interview will be drawn up. Short-listed applicants will </w:t>
            </w:r>
            <w:r w:rsidR="00934B99">
              <w:rPr>
                <w:rFonts w:cs="Arial"/>
              </w:rPr>
              <w:t xml:space="preserve">then </w:t>
            </w:r>
            <w:r w:rsidRPr="00235856">
              <w:rPr>
                <w:rFonts w:cs="Arial"/>
              </w:rPr>
              <w:t xml:space="preserve">be interviewed by a panel made up of the Cabinet Member for Education and </w:t>
            </w:r>
            <w:r w:rsidR="003334C6">
              <w:rPr>
                <w:rFonts w:cs="Arial"/>
              </w:rPr>
              <w:t>Children’s Services</w:t>
            </w:r>
            <w:r w:rsidRPr="00235856">
              <w:rPr>
                <w:rFonts w:cs="Arial"/>
              </w:rPr>
              <w:t xml:space="preserve">, </w:t>
            </w:r>
            <w:r w:rsidR="001076AA" w:rsidRPr="00235856">
              <w:rPr>
                <w:rFonts w:cs="Arial"/>
              </w:rPr>
              <w:t xml:space="preserve">DfE representative (if available), </w:t>
            </w:r>
            <w:r w:rsidR="00542774" w:rsidRPr="00235856">
              <w:rPr>
                <w:rFonts w:cs="Arial"/>
              </w:rPr>
              <w:t>Corporate</w:t>
            </w:r>
            <w:r w:rsidR="00E10518" w:rsidRPr="00235856">
              <w:rPr>
                <w:rFonts w:cs="Arial"/>
              </w:rPr>
              <w:t xml:space="preserve"> Director Children’s Services, </w:t>
            </w:r>
            <w:r w:rsidR="00542774" w:rsidRPr="00235856">
              <w:rPr>
                <w:rFonts w:cs="Arial"/>
              </w:rPr>
              <w:t>Director of Education</w:t>
            </w:r>
            <w:r w:rsidR="0039195A" w:rsidRPr="00235856">
              <w:rPr>
                <w:rFonts w:cs="Arial"/>
              </w:rPr>
              <w:t>,</w:t>
            </w:r>
            <w:r w:rsidR="00542774" w:rsidRPr="00235856">
              <w:rPr>
                <w:rFonts w:cs="Arial"/>
              </w:rPr>
              <w:t xml:space="preserve"> Head of Achievement and Learning</w:t>
            </w:r>
            <w:r w:rsidRPr="00235856">
              <w:rPr>
                <w:rFonts w:cs="Arial"/>
              </w:rPr>
              <w:t>,</w:t>
            </w:r>
            <w:r w:rsidR="00D363D9" w:rsidRPr="00235856">
              <w:rPr>
                <w:rFonts w:cs="Arial"/>
              </w:rPr>
              <w:t xml:space="preserve"> and the </w:t>
            </w:r>
            <w:r w:rsidR="00542774" w:rsidRPr="00235856">
              <w:rPr>
                <w:rFonts w:cs="Arial"/>
              </w:rPr>
              <w:t>elected member</w:t>
            </w:r>
            <w:r w:rsidRPr="00235856">
              <w:rPr>
                <w:rFonts w:cs="Arial"/>
              </w:rPr>
              <w:t xml:space="preserve"> for the </w:t>
            </w:r>
            <w:r w:rsidR="00971839">
              <w:rPr>
                <w:rFonts w:cs="Arial"/>
              </w:rPr>
              <w:t>SWMK development</w:t>
            </w:r>
            <w:r w:rsidR="00971839" w:rsidRPr="00235856">
              <w:rPr>
                <w:rFonts w:cs="Arial"/>
              </w:rPr>
              <w:t xml:space="preserve"> </w:t>
            </w:r>
            <w:r w:rsidRPr="00235856">
              <w:rPr>
                <w:rFonts w:cs="Arial"/>
              </w:rPr>
              <w:t>area</w:t>
            </w:r>
            <w:r w:rsidR="006463E9" w:rsidRPr="00235856">
              <w:rPr>
                <w:rFonts w:cs="Arial"/>
              </w:rPr>
              <w:t>.</w:t>
            </w:r>
          </w:p>
          <w:p w14:paraId="3CD99869" w14:textId="77777777" w:rsidR="003D1B0B" w:rsidRPr="00235856" w:rsidRDefault="003D1B0B" w:rsidP="006134A6">
            <w:pPr>
              <w:rPr>
                <w:rFonts w:cs="Arial"/>
              </w:rPr>
            </w:pPr>
          </w:p>
          <w:p w14:paraId="436F3906" w14:textId="75C8FE80" w:rsidR="00FB48EA" w:rsidRPr="00235856" w:rsidRDefault="006134A6" w:rsidP="00A2038A">
            <w:pPr>
              <w:rPr>
                <w:rFonts w:cs="Arial"/>
              </w:rPr>
            </w:pPr>
            <w:r w:rsidRPr="00235856">
              <w:rPr>
                <w:rFonts w:cs="Arial"/>
              </w:rPr>
              <w:t>After the</w:t>
            </w:r>
            <w:r w:rsidR="00AE7B3C" w:rsidRPr="00235856">
              <w:rPr>
                <w:rFonts w:cs="Arial"/>
              </w:rPr>
              <w:t xml:space="preserve"> panel</w:t>
            </w:r>
            <w:r w:rsidRPr="00235856">
              <w:rPr>
                <w:rFonts w:cs="Arial"/>
              </w:rPr>
              <w:t xml:space="preserve"> interviews and B</w:t>
            </w:r>
            <w:r w:rsidR="00934B99">
              <w:rPr>
                <w:rFonts w:cs="Arial"/>
              </w:rPr>
              <w:t>C</w:t>
            </w:r>
            <w:r w:rsidRPr="00235856">
              <w:rPr>
                <w:rFonts w:cs="Arial"/>
              </w:rPr>
              <w:t xml:space="preserve"> has agreed on its preferred bidder, details of all bids and the Council’s recommended </w:t>
            </w:r>
            <w:r w:rsidR="00E10518" w:rsidRPr="00235856">
              <w:rPr>
                <w:rFonts w:cs="Arial"/>
              </w:rPr>
              <w:t>bidder</w:t>
            </w:r>
            <w:r w:rsidRPr="00235856">
              <w:rPr>
                <w:rFonts w:cs="Arial"/>
              </w:rPr>
              <w:t xml:space="preserve"> will be sent to the </w:t>
            </w:r>
            <w:r w:rsidR="009D33EF" w:rsidRPr="00235856">
              <w:rPr>
                <w:rFonts w:cs="Arial"/>
              </w:rPr>
              <w:t>R</w:t>
            </w:r>
            <w:r w:rsidR="00934B99">
              <w:rPr>
                <w:rFonts w:cs="Arial"/>
              </w:rPr>
              <w:t>D. The RD</w:t>
            </w:r>
            <w:r w:rsidR="00181F35" w:rsidRPr="00235856">
              <w:rPr>
                <w:rFonts w:cs="Arial"/>
                <w:lang w:val="en-US"/>
              </w:rPr>
              <w:t xml:space="preserve"> </w:t>
            </w:r>
            <w:r w:rsidR="005A4A48" w:rsidRPr="00235856">
              <w:rPr>
                <w:rFonts w:cs="Arial"/>
                <w:lang w:val="en-US"/>
              </w:rPr>
              <w:t xml:space="preserve">on behalf of the Secretary of </w:t>
            </w:r>
            <w:r w:rsidR="00663E63" w:rsidRPr="00235856">
              <w:rPr>
                <w:rFonts w:cs="Arial"/>
                <w:lang w:val="en-US"/>
              </w:rPr>
              <w:t>State</w:t>
            </w:r>
            <w:r w:rsidR="005A4A48" w:rsidRPr="00235856">
              <w:rPr>
                <w:rFonts w:cs="Arial"/>
                <w:lang w:val="en-US"/>
              </w:rPr>
              <w:t xml:space="preserve"> will consider</w:t>
            </w:r>
            <w:r w:rsidR="00494F7F">
              <w:rPr>
                <w:rFonts w:cs="Arial"/>
                <w:lang w:val="en-US"/>
              </w:rPr>
              <w:t>,</w:t>
            </w:r>
            <w:r w:rsidR="00971839">
              <w:rPr>
                <w:rFonts w:cs="Arial"/>
                <w:lang w:val="en-US"/>
              </w:rPr>
              <w:t xml:space="preserve"> </w:t>
            </w:r>
            <w:r w:rsidR="009D33EF" w:rsidRPr="00235856">
              <w:rPr>
                <w:rFonts w:cs="Arial"/>
                <w:lang w:val="en-US"/>
              </w:rPr>
              <w:t xml:space="preserve">with the </w:t>
            </w:r>
            <w:r w:rsidR="00696A6B">
              <w:rPr>
                <w:rFonts w:cs="Arial"/>
                <w:lang w:val="en-US"/>
              </w:rPr>
              <w:t>Advisory</w:t>
            </w:r>
            <w:r w:rsidR="009D33EF" w:rsidRPr="00235856">
              <w:rPr>
                <w:rFonts w:cs="Arial"/>
                <w:lang w:val="en-US"/>
              </w:rPr>
              <w:t xml:space="preserve"> Board</w:t>
            </w:r>
            <w:r w:rsidR="00494F7F">
              <w:rPr>
                <w:rFonts w:cs="Arial"/>
                <w:lang w:val="en-US"/>
              </w:rPr>
              <w:t>,</w:t>
            </w:r>
            <w:r w:rsidR="009D33EF" w:rsidRPr="00235856">
              <w:rPr>
                <w:rFonts w:cs="Arial"/>
                <w:lang w:val="en-US"/>
              </w:rPr>
              <w:t xml:space="preserve"> </w:t>
            </w:r>
            <w:r w:rsidR="005A4A48" w:rsidRPr="00235856">
              <w:rPr>
                <w:rFonts w:cs="Arial"/>
                <w:lang w:val="en-US"/>
              </w:rPr>
              <w:t xml:space="preserve">the </w:t>
            </w:r>
            <w:r w:rsidR="00696A6B">
              <w:rPr>
                <w:rFonts w:cs="Arial"/>
                <w:lang w:val="en-US"/>
              </w:rPr>
              <w:t>Council’s</w:t>
            </w:r>
            <w:r w:rsidR="005A4A48" w:rsidRPr="00235856">
              <w:rPr>
                <w:rFonts w:cs="Arial"/>
                <w:lang w:val="en-US"/>
              </w:rPr>
              <w:t xml:space="preserve"> assessments before deciding which bidder is in the best position to take forward the new school. The R</w:t>
            </w:r>
            <w:r w:rsidR="00FE583B">
              <w:rPr>
                <w:rFonts w:cs="Arial"/>
                <w:lang w:val="en-US"/>
              </w:rPr>
              <w:t>D</w:t>
            </w:r>
            <w:r w:rsidR="005A4A48" w:rsidRPr="00235856">
              <w:rPr>
                <w:rFonts w:cs="Arial"/>
                <w:lang w:val="en-US"/>
              </w:rPr>
              <w:t xml:space="preserve"> will then inform the LA </w:t>
            </w:r>
            <w:r w:rsidR="001076AA" w:rsidRPr="00235856">
              <w:rPr>
                <w:rFonts w:cs="Arial"/>
                <w:lang w:val="en-US"/>
              </w:rPr>
              <w:t xml:space="preserve">and the successful </w:t>
            </w:r>
            <w:r w:rsidR="00F32ECB" w:rsidRPr="00235856">
              <w:rPr>
                <w:rFonts w:cs="Arial"/>
                <w:lang w:val="en-US"/>
              </w:rPr>
              <w:t>bidder</w:t>
            </w:r>
            <w:r w:rsidR="001076AA" w:rsidRPr="00235856">
              <w:rPr>
                <w:rFonts w:cs="Arial"/>
                <w:lang w:val="en-US"/>
              </w:rPr>
              <w:t xml:space="preserve"> </w:t>
            </w:r>
            <w:r w:rsidR="005A4A48" w:rsidRPr="00235856">
              <w:rPr>
                <w:rFonts w:cs="Arial"/>
                <w:lang w:val="en-US"/>
              </w:rPr>
              <w:t xml:space="preserve">of </w:t>
            </w:r>
            <w:r w:rsidR="00F858A9" w:rsidRPr="00235856">
              <w:rPr>
                <w:rFonts w:cs="Arial"/>
                <w:lang w:val="en-US"/>
              </w:rPr>
              <w:t xml:space="preserve">the </w:t>
            </w:r>
            <w:r w:rsidR="005A4A48" w:rsidRPr="00235856">
              <w:rPr>
                <w:rFonts w:cs="Arial"/>
                <w:lang w:val="en-US"/>
              </w:rPr>
              <w:t>decision</w:t>
            </w:r>
            <w:r w:rsidR="00FE583B">
              <w:rPr>
                <w:rFonts w:cs="Arial"/>
                <w:lang w:val="en-US"/>
              </w:rPr>
              <w:t xml:space="preserve"> and </w:t>
            </w:r>
            <w:r w:rsidR="00696A6B">
              <w:rPr>
                <w:rFonts w:cs="Arial"/>
                <w:lang w:val="en-US"/>
              </w:rPr>
              <w:t>BC</w:t>
            </w:r>
            <w:r w:rsidR="00FE583B">
              <w:rPr>
                <w:rFonts w:cs="Arial"/>
                <w:lang w:val="en-US"/>
              </w:rPr>
              <w:t xml:space="preserve"> will inform </w:t>
            </w:r>
            <w:r w:rsidR="006A6D5C">
              <w:rPr>
                <w:rFonts w:cs="Arial"/>
                <w:lang w:val="en-US"/>
              </w:rPr>
              <w:t>any unsuccessful bidders</w:t>
            </w:r>
            <w:r w:rsidR="00696A6B">
              <w:rPr>
                <w:rFonts w:cs="Arial"/>
                <w:lang w:val="en-US"/>
              </w:rPr>
              <w:t>.</w:t>
            </w:r>
          </w:p>
        </w:tc>
      </w:tr>
      <w:tr w:rsidR="006134A6" w14:paraId="3D35EA9A" w14:textId="77777777" w:rsidTr="002D7682">
        <w:tc>
          <w:tcPr>
            <w:tcW w:w="2065" w:type="dxa"/>
            <w:shd w:val="clear" w:color="auto" w:fill="D9D9D9" w:themeFill="background1" w:themeFillShade="D9"/>
          </w:tcPr>
          <w:p w14:paraId="1133C820" w14:textId="77777777" w:rsidR="006134A6" w:rsidRPr="00612065" w:rsidRDefault="006134A6" w:rsidP="006134A6">
            <w:pPr>
              <w:rPr>
                <w:rFonts w:cs="Arial"/>
              </w:rPr>
            </w:pPr>
            <w:r w:rsidRPr="00612065">
              <w:rPr>
                <w:rFonts w:cs="Arial"/>
              </w:rPr>
              <w:lastRenderedPageBreak/>
              <w:t>Timeline for process</w:t>
            </w:r>
          </w:p>
        </w:tc>
        <w:tc>
          <w:tcPr>
            <w:tcW w:w="6951" w:type="dxa"/>
          </w:tcPr>
          <w:p w14:paraId="0A91277B" w14:textId="706364F8" w:rsidR="006134A6" w:rsidRPr="00E83C26" w:rsidRDefault="006134A6" w:rsidP="006134A6">
            <w:pPr>
              <w:pStyle w:val="ListParagraph"/>
              <w:numPr>
                <w:ilvl w:val="0"/>
                <w:numId w:val="1"/>
              </w:numPr>
              <w:rPr>
                <w:rFonts w:cs="Arial"/>
              </w:rPr>
            </w:pPr>
            <w:r w:rsidRPr="00E83C26">
              <w:rPr>
                <w:rFonts w:cs="Arial"/>
              </w:rPr>
              <w:t>Invitation to submit a proposal published</w:t>
            </w:r>
            <w:r w:rsidR="00AD207A" w:rsidRPr="00E83C26">
              <w:rPr>
                <w:rFonts w:cs="Arial"/>
              </w:rPr>
              <w:t xml:space="preserve"> on</w:t>
            </w:r>
            <w:r w:rsidR="005A5843" w:rsidRPr="00E83C26">
              <w:rPr>
                <w:rFonts w:cs="Arial"/>
              </w:rPr>
              <w:t xml:space="preserve"> </w:t>
            </w:r>
            <w:r w:rsidR="00C16077">
              <w:rPr>
                <w:rFonts w:cs="Arial"/>
              </w:rPr>
              <w:t>17 04 2023</w:t>
            </w:r>
          </w:p>
          <w:p w14:paraId="7DA44178" w14:textId="29C9648E" w:rsidR="006134A6" w:rsidRPr="00E83C26" w:rsidRDefault="006134A6" w:rsidP="006134A6">
            <w:pPr>
              <w:pStyle w:val="ListParagraph"/>
              <w:numPr>
                <w:ilvl w:val="0"/>
                <w:numId w:val="1"/>
              </w:numPr>
              <w:rPr>
                <w:rFonts w:cs="Arial"/>
              </w:rPr>
            </w:pPr>
            <w:r w:rsidRPr="00E83C26">
              <w:rPr>
                <w:rFonts w:cs="Arial"/>
              </w:rPr>
              <w:t>Deadl</w:t>
            </w:r>
            <w:r w:rsidR="00954F1A" w:rsidRPr="00E83C26">
              <w:rPr>
                <w:rFonts w:cs="Arial"/>
              </w:rPr>
              <w:t>ine fo</w:t>
            </w:r>
            <w:r w:rsidR="009D33EF" w:rsidRPr="00E83C26">
              <w:rPr>
                <w:rFonts w:cs="Arial"/>
              </w:rPr>
              <w:t>r bids to be received</w:t>
            </w:r>
            <w:r w:rsidR="00F76D87" w:rsidRPr="00E83C26">
              <w:rPr>
                <w:rFonts w:cs="Arial"/>
              </w:rPr>
              <w:t xml:space="preserve"> </w:t>
            </w:r>
            <w:r w:rsidR="00AD207A" w:rsidRPr="00E83C26">
              <w:rPr>
                <w:rFonts w:cs="Arial"/>
              </w:rPr>
              <w:t>5pm</w:t>
            </w:r>
            <w:r w:rsidR="00DB21B2" w:rsidRPr="00E83C26">
              <w:rPr>
                <w:rFonts w:cs="Arial"/>
              </w:rPr>
              <w:t xml:space="preserve"> on Friday</w:t>
            </w:r>
            <w:r w:rsidR="0085142C" w:rsidRPr="00E83C26">
              <w:rPr>
                <w:rFonts w:cs="Arial"/>
              </w:rPr>
              <w:t xml:space="preserve"> </w:t>
            </w:r>
            <w:r w:rsidR="00DE7B87">
              <w:rPr>
                <w:rFonts w:cs="Arial"/>
              </w:rPr>
              <w:t>09 06 2023</w:t>
            </w:r>
          </w:p>
          <w:p w14:paraId="217083BE" w14:textId="7D14CB56" w:rsidR="006134A6" w:rsidRPr="00E83C26" w:rsidRDefault="00A321DE" w:rsidP="006134A6">
            <w:pPr>
              <w:pStyle w:val="ListParagraph"/>
              <w:numPr>
                <w:ilvl w:val="0"/>
                <w:numId w:val="1"/>
              </w:numPr>
              <w:rPr>
                <w:rFonts w:cs="Arial"/>
              </w:rPr>
            </w:pPr>
            <w:r w:rsidRPr="00E83C26">
              <w:rPr>
                <w:rFonts w:cs="Arial"/>
              </w:rPr>
              <w:t>LA</w:t>
            </w:r>
            <w:r w:rsidR="006134A6" w:rsidRPr="00E83C26">
              <w:rPr>
                <w:rFonts w:cs="Arial"/>
              </w:rPr>
              <w:t xml:space="preserve"> informs DfE</w:t>
            </w:r>
            <w:r w:rsidR="00CA2511" w:rsidRPr="00E83C26">
              <w:rPr>
                <w:rFonts w:cs="Arial"/>
              </w:rPr>
              <w:t xml:space="preserve"> and R</w:t>
            </w:r>
            <w:r w:rsidR="006A6D5C">
              <w:rPr>
                <w:rFonts w:cs="Arial"/>
              </w:rPr>
              <w:t>D</w:t>
            </w:r>
            <w:r w:rsidR="006134A6" w:rsidRPr="00E83C26">
              <w:rPr>
                <w:rFonts w:cs="Arial"/>
              </w:rPr>
              <w:t xml:space="preserve"> of </w:t>
            </w:r>
            <w:r w:rsidR="00E83A65" w:rsidRPr="00E83C26">
              <w:rPr>
                <w:rFonts w:cs="Arial"/>
              </w:rPr>
              <w:t xml:space="preserve">bids received </w:t>
            </w:r>
            <w:r w:rsidR="00696CDD" w:rsidRPr="00E83C26">
              <w:rPr>
                <w:rFonts w:cs="Arial"/>
              </w:rPr>
              <w:t xml:space="preserve">by </w:t>
            </w:r>
            <w:r w:rsidR="00DE7B87">
              <w:rPr>
                <w:rFonts w:cs="Arial"/>
              </w:rPr>
              <w:t>12 06 2023</w:t>
            </w:r>
          </w:p>
          <w:p w14:paraId="747AE045" w14:textId="2F232DD7" w:rsidR="006134A6" w:rsidRPr="00E83C26" w:rsidRDefault="00954F1A" w:rsidP="006134A6">
            <w:pPr>
              <w:pStyle w:val="ListParagraph"/>
              <w:numPr>
                <w:ilvl w:val="0"/>
                <w:numId w:val="1"/>
              </w:numPr>
              <w:rPr>
                <w:rFonts w:cs="Arial"/>
              </w:rPr>
            </w:pPr>
            <w:r w:rsidRPr="00E83C26">
              <w:rPr>
                <w:rFonts w:cs="Arial"/>
              </w:rPr>
              <w:t xml:space="preserve">Bids evaluated </w:t>
            </w:r>
            <w:r w:rsidR="00CA2511" w:rsidRPr="00E83C26">
              <w:rPr>
                <w:rFonts w:cs="Arial"/>
              </w:rPr>
              <w:t>and due d</w:t>
            </w:r>
            <w:r w:rsidR="00540DA2" w:rsidRPr="00E83C26">
              <w:rPr>
                <w:rFonts w:cs="Arial"/>
              </w:rPr>
              <w:t xml:space="preserve">iligence undertaken </w:t>
            </w:r>
            <w:r w:rsidRPr="00E83C26">
              <w:rPr>
                <w:rFonts w:cs="Arial"/>
              </w:rPr>
              <w:t>by</w:t>
            </w:r>
            <w:r w:rsidR="009D33EF" w:rsidRPr="00E83C26">
              <w:rPr>
                <w:rFonts w:cs="Arial"/>
              </w:rPr>
              <w:t xml:space="preserve"> LA</w:t>
            </w:r>
            <w:r w:rsidR="00F422E2" w:rsidRPr="00E83C26">
              <w:rPr>
                <w:rFonts w:cs="Arial"/>
              </w:rPr>
              <w:t>/DfE</w:t>
            </w:r>
            <w:r w:rsidR="00CA2511" w:rsidRPr="00E83C26">
              <w:rPr>
                <w:rFonts w:cs="Arial"/>
              </w:rPr>
              <w:t>/R</w:t>
            </w:r>
            <w:r w:rsidR="006A6D5C">
              <w:rPr>
                <w:rFonts w:cs="Arial"/>
              </w:rPr>
              <w:t>D</w:t>
            </w:r>
            <w:r w:rsidR="00DB21B2" w:rsidRPr="00E83C26">
              <w:rPr>
                <w:rFonts w:cs="Arial"/>
              </w:rPr>
              <w:t xml:space="preserve"> by </w:t>
            </w:r>
            <w:r w:rsidR="00DE7B87">
              <w:rPr>
                <w:rFonts w:cs="Arial"/>
              </w:rPr>
              <w:t>21 07 2023</w:t>
            </w:r>
          </w:p>
          <w:p w14:paraId="28FAA583" w14:textId="16F59285" w:rsidR="00D27CA2" w:rsidRPr="00E83C26" w:rsidRDefault="006134A6" w:rsidP="006134A6">
            <w:pPr>
              <w:pStyle w:val="ListParagraph"/>
              <w:numPr>
                <w:ilvl w:val="0"/>
                <w:numId w:val="1"/>
              </w:numPr>
              <w:rPr>
                <w:rFonts w:cs="Arial"/>
              </w:rPr>
            </w:pPr>
            <w:r w:rsidRPr="00E83C26">
              <w:rPr>
                <w:rFonts w:cs="Arial"/>
              </w:rPr>
              <w:t>Shortlisted</w:t>
            </w:r>
            <w:r w:rsidR="00954F1A" w:rsidRPr="00E83C26">
              <w:rPr>
                <w:rFonts w:cs="Arial"/>
              </w:rPr>
              <w:t xml:space="preserve"> bidders for interview </w:t>
            </w:r>
            <w:r w:rsidR="003C234D" w:rsidRPr="00E83C26">
              <w:rPr>
                <w:rFonts w:cs="Arial"/>
              </w:rPr>
              <w:t>will then be notified by LA and invited to panel interviews</w:t>
            </w:r>
            <w:r w:rsidR="009D33EF" w:rsidRPr="00E83C26">
              <w:rPr>
                <w:rFonts w:cs="Arial"/>
              </w:rPr>
              <w:t xml:space="preserve"> </w:t>
            </w:r>
            <w:r w:rsidR="00DB21B2" w:rsidRPr="00E83C26">
              <w:rPr>
                <w:rFonts w:cs="Arial"/>
              </w:rPr>
              <w:t xml:space="preserve">in </w:t>
            </w:r>
            <w:r w:rsidR="00DE7B87">
              <w:rPr>
                <w:rFonts w:cs="Arial"/>
              </w:rPr>
              <w:t>September 2023</w:t>
            </w:r>
          </w:p>
          <w:p w14:paraId="32AC628A" w14:textId="5E64F983" w:rsidR="00D27CA2" w:rsidRPr="00E83C26" w:rsidRDefault="006134A6" w:rsidP="006134A6">
            <w:pPr>
              <w:pStyle w:val="ListParagraph"/>
              <w:numPr>
                <w:ilvl w:val="0"/>
                <w:numId w:val="1"/>
              </w:numPr>
              <w:rPr>
                <w:rFonts w:cs="Arial"/>
              </w:rPr>
            </w:pPr>
            <w:r w:rsidRPr="00E83C26">
              <w:rPr>
                <w:rFonts w:cs="Arial"/>
              </w:rPr>
              <w:t xml:space="preserve">Details of all bids </w:t>
            </w:r>
            <w:r w:rsidR="00A321DE" w:rsidRPr="00E83C26">
              <w:rPr>
                <w:rFonts w:cs="Arial"/>
              </w:rPr>
              <w:t xml:space="preserve">received including BCC preferred bidder </w:t>
            </w:r>
            <w:r w:rsidRPr="00E83C26">
              <w:rPr>
                <w:rFonts w:cs="Arial"/>
              </w:rPr>
              <w:t>subm</w:t>
            </w:r>
            <w:r w:rsidR="00DB21B2" w:rsidRPr="00E83C26">
              <w:rPr>
                <w:rFonts w:cs="Arial"/>
              </w:rPr>
              <w:t xml:space="preserve">itted to DfE in </w:t>
            </w:r>
            <w:r w:rsidR="00DE7B87">
              <w:rPr>
                <w:rFonts w:cs="Arial"/>
              </w:rPr>
              <w:t>September 2023</w:t>
            </w:r>
          </w:p>
          <w:p w14:paraId="1A4D1AB5" w14:textId="58CA6CE8" w:rsidR="006134A6" w:rsidRPr="00E83C26" w:rsidRDefault="006134A6" w:rsidP="0003128E">
            <w:pPr>
              <w:pStyle w:val="ListParagraph"/>
              <w:numPr>
                <w:ilvl w:val="0"/>
                <w:numId w:val="1"/>
              </w:numPr>
              <w:rPr>
                <w:rFonts w:cs="Arial"/>
                <w:i/>
              </w:rPr>
            </w:pPr>
            <w:r w:rsidRPr="00E83C26">
              <w:rPr>
                <w:rFonts w:cs="Arial"/>
              </w:rPr>
              <w:t>R</w:t>
            </w:r>
            <w:r w:rsidR="00A2038A">
              <w:rPr>
                <w:rFonts w:cs="Arial"/>
              </w:rPr>
              <w:t>D</w:t>
            </w:r>
            <w:r w:rsidRPr="00E83C26">
              <w:rPr>
                <w:rFonts w:cs="Arial"/>
              </w:rPr>
              <w:t xml:space="preserve"> </w:t>
            </w:r>
            <w:r w:rsidR="00312C4B" w:rsidRPr="00E83C26">
              <w:rPr>
                <w:rFonts w:cs="Arial"/>
              </w:rPr>
              <w:t>makes decision on successful bidder</w:t>
            </w:r>
            <w:r w:rsidR="00A1726F" w:rsidRPr="00E83C26">
              <w:rPr>
                <w:rFonts w:cs="Arial"/>
              </w:rPr>
              <w:t xml:space="preserve"> by</w:t>
            </w:r>
            <w:r w:rsidR="00DB21B2" w:rsidRPr="00E83C26">
              <w:rPr>
                <w:rFonts w:cs="Arial"/>
              </w:rPr>
              <w:t xml:space="preserve"> </w:t>
            </w:r>
            <w:r w:rsidR="00DE7B87">
              <w:rPr>
                <w:rFonts w:cs="Arial"/>
              </w:rPr>
              <w:t>October/November 2023</w:t>
            </w:r>
          </w:p>
          <w:p w14:paraId="1B064BAD" w14:textId="344AADC3" w:rsidR="00311BD1" w:rsidRPr="00E83C26" w:rsidRDefault="00311BD1" w:rsidP="0003128E">
            <w:pPr>
              <w:pStyle w:val="ListParagraph"/>
              <w:numPr>
                <w:ilvl w:val="0"/>
                <w:numId w:val="1"/>
              </w:numPr>
              <w:rPr>
                <w:rFonts w:cs="Arial"/>
                <w:i/>
              </w:rPr>
            </w:pPr>
            <w:r w:rsidRPr="00E83C26">
              <w:rPr>
                <w:rFonts w:cs="Arial"/>
              </w:rPr>
              <w:t>B</w:t>
            </w:r>
            <w:r w:rsidR="00A2038A">
              <w:rPr>
                <w:rFonts w:cs="Arial"/>
              </w:rPr>
              <w:t xml:space="preserve">C </w:t>
            </w:r>
            <w:r w:rsidRPr="00E83C26">
              <w:rPr>
                <w:rFonts w:cs="Arial"/>
              </w:rPr>
              <w:t>will expect the successful Trust to join their project board managing the opening of the school.</w:t>
            </w:r>
          </w:p>
          <w:p w14:paraId="5B91EEFB" w14:textId="77777777" w:rsidR="003C234D" w:rsidRPr="00E83C26" w:rsidRDefault="00DB21B2" w:rsidP="0003128E">
            <w:pPr>
              <w:pStyle w:val="ListParagraph"/>
              <w:numPr>
                <w:ilvl w:val="0"/>
                <w:numId w:val="1"/>
              </w:numPr>
              <w:rPr>
                <w:rFonts w:cs="Arial"/>
                <w:i/>
              </w:rPr>
            </w:pPr>
            <w:r w:rsidRPr="00E83C26">
              <w:rPr>
                <w:rFonts w:cs="Arial"/>
              </w:rPr>
              <w:t>The s</w:t>
            </w:r>
            <w:r w:rsidR="007100AB" w:rsidRPr="00E83C26">
              <w:rPr>
                <w:rFonts w:cs="Arial"/>
              </w:rPr>
              <w:t>uccessful</w:t>
            </w:r>
            <w:r w:rsidR="003C234D" w:rsidRPr="00E83C26">
              <w:rPr>
                <w:rFonts w:cs="Arial"/>
              </w:rPr>
              <w:t xml:space="preserve"> bidder must hold a </w:t>
            </w:r>
            <w:proofErr w:type="gramStart"/>
            <w:r w:rsidR="003C234D" w:rsidRPr="00E83C26">
              <w:rPr>
                <w:rFonts w:cs="Arial"/>
              </w:rPr>
              <w:t>6 week</w:t>
            </w:r>
            <w:proofErr w:type="gramEnd"/>
            <w:r w:rsidR="003C234D" w:rsidRPr="00E83C26">
              <w:rPr>
                <w:rFonts w:cs="Arial"/>
              </w:rPr>
              <w:t xml:space="preserve"> </w:t>
            </w:r>
            <w:r w:rsidR="007100AB" w:rsidRPr="00E83C26">
              <w:rPr>
                <w:rFonts w:cs="Arial"/>
              </w:rPr>
              <w:t>consultation</w:t>
            </w:r>
            <w:r w:rsidR="003C234D" w:rsidRPr="00E83C26">
              <w:rPr>
                <w:rFonts w:cs="Arial"/>
              </w:rPr>
              <w:t xml:space="preserve"> as set out in Section 10 of the Academies Act 2010, before the DfE funding agreement can be signed.</w:t>
            </w:r>
          </w:p>
          <w:p w14:paraId="088A09CC" w14:textId="4D1C143E" w:rsidR="00A1726F" w:rsidRPr="00B97339" w:rsidRDefault="00494F7F" w:rsidP="003C234D">
            <w:pPr>
              <w:pStyle w:val="ListParagraph"/>
              <w:numPr>
                <w:ilvl w:val="0"/>
                <w:numId w:val="1"/>
              </w:numPr>
              <w:rPr>
                <w:rFonts w:cs="Arial"/>
                <w:i/>
              </w:rPr>
            </w:pPr>
            <w:r w:rsidRPr="00E83C26">
              <w:rPr>
                <w:rFonts w:cs="Arial"/>
              </w:rPr>
              <w:t xml:space="preserve">Primary </w:t>
            </w:r>
            <w:r w:rsidR="003C234D" w:rsidRPr="00E83C26">
              <w:rPr>
                <w:rFonts w:cs="Arial"/>
              </w:rPr>
              <w:t>school opens September 20</w:t>
            </w:r>
            <w:r w:rsidR="003334C6">
              <w:rPr>
                <w:rFonts w:cs="Arial"/>
              </w:rPr>
              <w:t>2</w:t>
            </w:r>
            <w:r w:rsidR="00AD5895">
              <w:rPr>
                <w:rFonts w:cs="Arial"/>
              </w:rPr>
              <w:t>7</w:t>
            </w:r>
            <w:r w:rsidR="003334C6">
              <w:rPr>
                <w:rFonts w:cs="Arial"/>
              </w:rPr>
              <w:t xml:space="preserve"> (subject to the conditions set out above</w:t>
            </w:r>
            <w:r w:rsidR="00B97339">
              <w:rPr>
                <w:rFonts w:cs="Arial"/>
              </w:rPr>
              <w:t>).</w:t>
            </w:r>
          </w:p>
          <w:p w14:paraId="32A69F31" w14:textId="77777777" w:rsidR="003C234D" w:rsidRPr="00B97339" w:rsidRDefault="003C234D" w:rsidP="00B97339">
            <w:pPr>
              <w:rPr>
                <w:rFonts w:cs="Arial"/>
                <w:iCs/>
              </w:rPr>
            </w:pPr>
          </w:p>
        </w:tc>
      </w:tr>
      <w:tr w:rsidR="00FE030A" w14:paraId="59349790" w14:textId="77777777" w:rsidTr="002D7682">
        <w:tc>
          <w:tcPr>
            <w:tcW w:w="2065" w:type="dxa"/>
            <w:shd w:val="clear" w:color="auto" w:fill="D9D9D9" w:themeFill="background1" w:themeFillShade="D9"/>
          </w:tcPr>
          <w:p w14:paraId="5875DA94" w14:textId="77777777" w:rsidR="00FE030A" w:rsidRPr="00612065" w:rsidRDefault="00FE030A" w:rsidP="006134A6">
            <w:pPr>
              <w:rPr>
                <w:rFonts w:cs="Arial"/>
              </w:rPr>
            </w:pPr>
            <w:r w:rsidRPr="00612065">
              <w:rPr>
                <w:rFonts w:cs="Arial"/>
              </w:rPr>
              <w:t>Requests for clarification or more information</w:t>
            </w:r>
          </w:p>
        </w:tc>
        <w:tc>
          <w:tcPr>
            <w:tcW w:w="6951" w:type="dxa"/>
          </w:tcPr>
          <w:p w14:paraId="489527A2" w14:textId="3E5A742A" w:rsidR="00FE030A" w:rsidRPr="00E82F4F" w:rsidRDefault="00FE030A" w:rsidP="001265C9">
            <w:pPr>
              <w:pStyle w:val="ListParagraph"/>
              <w:numPr>
                <w:ilvl w:val="0"/>
                <w:numId w:val="1"/>
              </w:numPr>
              <w:rPr>
                <w:rFonts w:cs="Arial"/>
              </w:rPr>
            </w:pPr>
            <w:r w:rsidRPr="00E82F4F">
              <w:rPr>
                <w:rFonts w:cs="Arial"/>
              </w:rPr>
              <w:t xml:space="preserve">Please contact </w:t>
            </w:r>
            <w:r w:rsidR="00494F7F" w:rsidRPr="00E82F4F">
              <w:rPr>
                <w:rFonts w:cs="Arial"/>
              </w:rPr>
              <w:t>Paula Campbell-Balcombe, Commissioner Schools</w:t>
            </w:r>
            <w:r w:rsidRPr="00E82F4F">
              <w:rPr>
                <w:rFonts w:cs="Arial"/>
              </w:rPr>
              <w:t xml:space="preserve">, School Commissioning, Buckinghamshire Council </w:t>
            </w:r>
            <w:r w:rsidR="00677A8B" w:rsidRPr="00E82F4F">
              <w:rPr>
                <w:rFonts w:cs="Arial"/>
              </w:rPr>
              <w:t>on</w:t>
            </w:r>
            <w:r w:rsidRPr="00E82F4F">
              <w:rPr>
                <w:rFonts w:cs="Arial"/>
              </w:rPr>
              <w:t xml:space="preserve"> 01296 38</w:t>
            </w:r>
            <w:r w:rsidR="00494F7F" w:rsidRPr="00E82F4F">
              <w:rPr>
                <w:rFonts w:cs="Arial"/>
              </w:rPr>
              <w:t>2896</w:t>
            </w:r>
            <w:r w:rsidRPr="00E82F4F">
              <w:rPr>
                <w:rFonts w:cs="Arial"/>
              </w:rPr>
              <w:t xml:space="preserve"> or </w:t>
            </w:r>
            <w:r w:rsidR="00677A8B" w:rsidRPr="00E82F4F">
              <w:rPr>
                <w:rFonts w:cs="Arial"/>
              </w:rPr>
              <w:t>via</w:t>
            </w:r>
            <w:r w:rsidR="00E82F4F" w:rsidRPr="00E82F4F">
              <w:rPr>
                <w:rFonts w:cs="Arial"/>
              </w:rPr>
              <w:t>:</w:t>
            </w:r>
            <w:r w:rsidR="00E82F4F">
              <w:rPr>
                <w:rFonts w:cs="Arial"/>
              </w:rPr>
              <w:t xml:space="preserve"> </w:t>
            </w:r>
            <w:hyperlink r:id="rId8" w:history="1">
              <w:r w:rsidR="00494F7F" w:rsidRPr="00E82F4F">
                <w:rPr>
                  <w:rStyle w:val="Hyperlink"/>
                  <w:rFonts w:cs="Arial"/>
                </w:rPr>
                <w:t>p</w:t>
              </w:r>
              <w:r w:rsidR="00494F7F" w:rsidRPr="00F94E05">
                <w:rPr>
                  <w:rStyle w:val="Hyperlink"/>
                </w:rPr>
                <w:t>aula.campbell-balcombe</w:t>
              </w:r>
              <w:r w:rsidR="00494F7F" w:rsidRPr="00E82F4F">
                <w:rPr>
                  <w:rStyle w:val="Hyperlink"/>
                  <w:rFonts w:cs="Arial"/>
                </w:rPr>
                <w:t>@buckinghamshire.gov.uk</w:t>
              </w:r>
            </w:hyperlink>
          </w:p>
          <w:p w14:paraId="2DE8DB5F" w14:textId="77777777" w:rsidR="00A1726F" w:rsidRPr="00612065" w:rsidRDefault="00A1726F" w:rsidP="000D250B">
            <w:pPr>
              <w:pStyle w:val="ListParagraph"/>
              <w:rPr>
                <w:rFonts w:cs="Arial"/>
              </w:rPr>
            </w:pPr>
          </w:p>
        </w:tc>
      </w:tr>
    </w:tbl>
    <w:p w14:paraId="51A7572A" w14:textId="77777777" w:rsidR="00FA0B34" w:rsidRPr="008D2A64" w:rsidRDefault="00FA0B34">
      <w:pPr>
        <w:rPr>
          <w:rFonts w:ascii="Arial" w:hAnsi="Arial" w:cs="Arial"/>
        </w:rPr>
      </w:pPr>
    </w:p>
    <w:sectPr w:rsidR="00FA0B34" w:rsidRPr="008D2A64" w:rsidSect="00527F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38C5" w14:textId="77777777" w:rsidR="00533EE2" w:rsidRDefault="00533EE2" w:rsidP="008D2A64">
      <w:pPr>
        <w:spacing w:after="0" w:line="240" w:lineRule="auto"/>
      </w:pPr>
      <w:r>
        <w:separator/>
      </w:r>
    </w:p>
  </w:endnote>
  <w:endnote w:type="continuationSeparator" w:id="0">
    <w:p w14:paraId="3E8C1755" w14:textId="77777777" w:rsidR="00533EE2" w:rsidRDefault="00533EE2" w:rsidP="008D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313" w14:textId="77777777" w:rsidR="00CF0D00" w:rsidRDefault="00CF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6597106"/>
      <w:docPartObj>
        <w:docPartGallery w:val="Page Numbers (Bottom of Page)"/>
        <w:docPartUnique/>
      </w:docPartObj>
    </w:sdtPr>
    <w:sdtEndPr>
      <w:rPr>
        <w:noProof/>
      </w:rPr>
    </w:sdtEndPr>
    <w:sdtContent>
      <w:p w14:paraId="562C6508" w14:textId="51EC2BFA" w:rsidR="00115198" w:rsidRPr="00F872B8" w:rsidRDefault="00CF0D00">
        <w:pPr>
          <w:pStyle w:val="Footer"/>
          <w:jc w:val="right"/>
          <w:rPr>
            <w:sz w:val="16"/>
            <w:szCs w:val="16"/>
          </w:rPr>
        </w:pPr>
        <w:r w:rsidRPr="00F872B8">
          <w:rPr>
            <w:sz w:val="16"/>
            <w:szCs w:val="16"/>
          </w:rPr>
          <w:t xml:space="preserve">Buckinghamshire Council school specification page: </w:t>
        </w:r>
        <w:r w:rsidR="00115198" w:rsidRPr="00F872B8">
          <w:rPr>
            <w:sz w:val="16"/>
            <w:szCs w:val="16"/>
          </w:rPr>
          <w:fldChar w:fldCharType="begin"/>
        </w:r>
        <w:r w:rsidR="00115198" w:rsidRPr="00F872B8">
          <w:rPr>
            <w:sz w:val="16"/>
            <w:szCs w:val="16"/>
          </w:rPr>
          <w:instrText xml:space="preserve"> PAGE   \* MERGEFORMAT </w:instrText>
        </w:r>
        <w:r w:rsidR="00115198" w:rsidRPr="00F872B8">
          <w:rPr>
            <w:sz w:val="16"/>
            <w:szCs w:val="16"/>
          </w:rPr>
          <w:fldChar w:fldCharType="separate"/>
        </w:r>
        <w:r w:rsidR="00115198" w:rsidRPr="00F872B8">
          <w:rPr>
            <w:noProof/>
            <w:sz w:val="16"/>
            <w:szCs w:val="16"/>
          </w:rPr>
          <w:t>2</w:t>
        </w:r>
        <w:r w:rsidR="00115198" w:rsidRPr="00F872B8">
          <w:rPr>
            <w:noProof/>
            <w:sz w:val="16"/>
            <w:szCs w:val="16"/>
          </w:rPr>
          <w:fldChar w:fldCharType="end"/>
        </w:r>
      </w:p>
    </w:sdtContent>
  </w:sdt>
  <w:p w14:paraId="01A78C53" w14:textId="77777777" w:rsidR="00E674B1" w:rsidRDefault="00E67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5007" w14:textId="77777777" w:rsidR="00CF0D00" w:rsidRDefault="00CF0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3375" w14:textId="77777777" w:rsidR="00533EE2" w:rsidRDefault="00533EE2" w:rsidP="008D2A64">
      <w:pPr>
        <w:spacing w:after="0" w:line="240" w:lineRule="auto"/>
      </w:pPr>
      <w:r>
        <w:separator/>
      </w:r>
    </w:p>
  </w:footnote>
  <w:footnote w:type="continuationSeparator" w:id="0">
    <w:p w14:paraId="13AB878D" w14:textId="77777777" w:rsidR="00533EE2" w:rsidRDefault="00533EE2" w:rsidP="008D2A64">
      <w:pPr>
        <w:spacing w:after="0" w:line="240" w:lineRule="auto"/>
      </w:pPr>
      <w:r>
        <w:continuationSeparator/>
      </w:r>
    </w:p>
  </w:footnote>
  <w:footnote w:id="1">
    <w:p w14:paraId="01B34641" w14:textId="5E097EFA" w:rsidR="00A96A95" w:rsidRDefault="00A96A95" w:rsidP="00A96A95">
      <w:pPr>
        <w:pStyle w:val="FootnoteText"/>
      </w:pPr>
      <w:r>
        <w:rPr>
          <w:rStyle w:val="FootnoteReference"/>
        </w:rPr>
        <w:footnoteRef/>
      </w:r>
      <w:r>
        <w:t xml:space="preserve"> </w:t>
      </w:r>
      <w:r w:rsidRPr="00D80BA2">
        <w:t xml:space="preserve">  The S106 agreement for the </w:t>
      </w:r>
      <w:r>
        <w:t>SWMK</w:t>
      </w:r>
      <w:r w:rsidRPr="00D80BA2">
        <w:t xml:space="preserve"> development endeavours to make provision for the primary school at the start of the academic year following occupation of the 350th home</w:t>
      </w:r>
      <w:r>
        <w:t xml:space="preserve"> (or such later date as may be appropriate)</w:t>
      </w:r>
      <w:r w:rsidRPr="00D80BA2">
        <w:t xml:space="preserve"> – which based on the current housing trajectory is estimated to be September 202</w:t>
      </w:r>
      <w:r w:rsidR="00AD5895">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9A8" w14:textId="2C5388C6" w:rsidR="00F84D60" w:rsidRDefault="00FB66D1">
    <w:pPr>
      <w:pStyle w:val="Header"/>
    </w:pPr>
    <w:r>
      <w:rPr>
        <w:noProof/>
      </w:rPr>
      <w:pict w14:anchorId="40F5A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0.8pt;height:95.4pt;rotation:315;z-index:-251658752;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38DA" w14:textId="72BEC906" w:rsidR="007255E4" w:rsidRDefault="007743D1" w:rsidP="007255E4">
    <w:pPr>
      <w:rPr>
        <w:rFonts w:cs="Arial"/>
        <w:b/>
        <w:color w:val="000000" w:themeColor="text1"/>
        <w:sz w:val="24"/>
        <w:szCs w:val="24"/>
      </w:rPr>
    </w:pPr>
    <w:r>
      <w:rPr>
        <w:noProof/>
        <w:lang w:eastAsia="en-GB"/>
      </w:rPr>
      <w:drawing>
        <wp:inline distT="0" distB="0" distL="0" distR="0" wp14:anchorId="3B431A98" wp14:editId="186002F3">
          <wp:extent cx="1790700" cy="1577340"/>
          <wp:effectExtent l="0" t="0" r="0" b="3810"/>
          <wp:docPr id="2" name="Picture 2"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77340"/>
                  </a:xfrm>
                  <a:prstGeom prst="rect">
                    <a:avLst/>
                  </a:prstGeom>
                  <a:noFill/>
                  <a:ln>
                    <a:noFill/>
                  </a:ln>
                </pic:spPr>
              </pic:pic>
            </a:graphicData>
          </a:graphic>
        </wp:inline>
      </w:drawing>
    </w:r>
    <w:r>
      <w:rPr>
        <w:rFonts w:cs="Arial"/>
        <w:b/>
        <w:color w:val="000000" w:themeColor="text1"/>
        <w:sz w:val="24"/>
        <w:szCs w:val="24"/>
      </w:rPr>
      <w:t>Buckinghamshire Council</w:t>
    </w:r>
  </w:p>
  <w:p w14:paraId="24176377" w14:textId="31E58392" w:rsidR="007255E4" w:rsidRDefault="007255E4" w:rsidP="007255E4">
    <w:pPr>
      <w:rPr>
        <w:rFonts w:cs="Arial"/>
        <w:b/>
        <w:color w:val="000000" w:themeColor="text1"/>
        <w:sz w:val="24"/>
        <w:szCs w:val="24"/>
      </w:rPr>
    </w:pPr>
    <w:r>
      <w:rPr>
        <w:rFonts w:cs="Arial"/>
        <w:b/>
        <w:color w:val="000000" w:themeColor="text1"/>
        <w:sz w:val="24"/>
        <w:szCs w:val="24"/>
      </w:rPr>
      <w:t xml:space="preserve">School specification for new 630 place Primary Free School </w:t>
    </w:r>
    <w:r>
      <w:rPr>
        <w:rFonts w:cstheme="minorHAnsi"/>
        <w:b/>
        <w:color w:val="000000" w:themeColor="text1"/>
        <w:sz w:val="24"/>
        <w:szCs w:val="24"/>
      </w:rPr>
      <w:t xml:space="preserve">with a 90 place Nursery on the </w:t>
    </w:r>
    <w:proofErr w:type="gramStart"/>
    <w:r>
      <w:rPr>
        <w:rFonts w:cstheme="minorHAnsi"/>
        <w:b/>
        <w:color w:val="000000" w:themeColor="text1"/>
        <w:sz w:val="24"/>
        <w:szCs w:val="24"/>
      </w:rPr>
      <w:t>South West</w:t>
    </w:r>
    <w:proofErr w:type="gramEnd"/>
    <w:r>
      <w:rPr>
        <w:rFonts w:cstheme="minorHAnsi"/>
        <w:b/>
        <w:color w:val="000000" w:themeColor="text1"/>
        <w:sz w:val="24"/>
        <w:szCs w:val="24"/>
      </w:rPr>
      <w:t xml:space="preserve"> Milton Keynes major development site in the</w:t>
    </w:r>
    <w:r>
      <w:rPr>
        <w:rFonts w:cs="Arial"/>
        <w:b/>
        <w:color w:val="000000" w:themeColor="text1"/>
        <w:sz w:val="24"/>
        <w:szCs w:val="24"/>
      </w:rPr>
      <w:t xml:space="preserve"> north of Buckinghamshire close to the border with Milton Keynes.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5916" w14:textId="4F38CE3A" w:rsidR="00F84D60" w:rsidRDefault="00F8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4F51"/>
    <w:multiLevelType w:val="hybridMultilevel"/>
    <w:tmpl w:val="E00CE8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852612"/>
    <w:multiLevelType w:val="hybridMultilevel"/>
    <w:tmpl w:val="3572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C06C60"/>
    <w:multiLevelType w:val="hybridMultilevel"/>
    <w:tmpl w:val="845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759653">
    <w:abstractNumId w:val="2"/>
  </w:num>
  <w:num w:numId="2" w16cid:durableId="1714037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4319">
    <w:abstractNumId w:val="1"/>
  </w:num>
  <w:num w:numId="4" w16cid:durableId="26601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4"/>
    <w:rsid w:val="0000636B"/>
    <w:rsid w:val="000068AF"/>
    <w:rsid w:val="00006BBC"/>
    <w:rsid w:val="00007C2B"/>
    <w:rsid w:val="000125BB"/>
    <w:rsid w:val="00017EE4"/>
    <w:rsid w:val="0003128E"/>
    <w:rsid w:val="00043556"/>
    <w:rsid w:val="00050182"/>
    <w:rsid w:val="00052E2D"/>
    <w:rsid w:val="00056F40"/>
    <w:rsid w:val="00064CB4"/>
    <w:rsid w:val="000662AE"/>
    <w:rsid w:val="00071A60"/>
    <w:rsid w:val="000726FB"/>
    <w:rsid w:val="00072A96"/>
    <w:rsid w:val="00072C0C"/>
    <w:rsid w:val="0007443B"/>
    <w:rsid w:val="000855DC"/>
    <w:rsid w:val="000A1636"/>
    <w:rsid w:val="000A1AF8"/>
    <w:rsid w:val="000A41E5"/>
    <w:rsid w:val="000A47DC"/>
    <w:rsid w:val="000A480E"/>
    <w:rsid w:val="000A608E"/>
    <w:rsid w:val="000A6827"/>
    <w:rsid w:val="000A76E5"/>
    <w:rsid w:val="000B1127"/>
    <w:rsid w:val="000C270A"/>
    <w:rsid w:val="000C5E91"/>
    <w:rsid w:val="000C6887"/>
    <w:rsid w:val="000C73DD"/>
    <w:rsid w:val="000C7F4E"/>
    <w:rsid w:val="000D048B"/>
    <w:rsid w:val="000D0C79"/>
    <w:rsid w:val="000D250B"/>
    <w:rsid w:val="000E48A1"/>
    <w:rsid w:val="000E4D47"/>
    <w:rsid w:val="000E4EAF"/>
    <w:rsid w:val="000E5453"/>
    <w:rsid w:val="000F60B1"/>
    <w:rsid w:val="000F6D64"/>
    <w:rsid w:val="00100EDD"/>
    <w:rsid w:val="001076AA"/>
    <w:rsid w:val="0011253C"/>
    <w:rsid w:val="00114209"/>
    <w:rsid w:val="00114C18"/>
    <w:rsid w:val="00115198"/>
    <w:rsid w:val="00125909"/>
    <w:rsid w:val="00132942"/>
    <w:rsid w:val="00133E3A"/>
    <w:rsid w:val="00140C68"/>
    <w:rsid w:val="001465B1"/>
    <w:rsid w:val="00147AA6"/>
    <w:rsid w:val="00154EAE"/>
    <w:rsid w:val="0015610E"/>
    <w:rsid w:val="0016081F"/>
    <w:rsid w:val="001639FC"/>
    <w:rsid w:val="0016481D"/>
    <w:rsid w:val="00164EEF"/>
    <w:rsid w:val="001719A0"/>
    <w:rsid w:val="00172C29"/>
    <w:rsid w:val="00177E15"/>
    <w:rsid w:val="00181F35"/>
    <w:rsid w:val="001830A6"/>
    <w:rsid w:val="001B2C84"/>
    <w:rsid w:val="001C2094"/>
    <w:rsid w:val="001C22C9"/>
    <w:rsid w:val="001C33EF"/>
    <w:rsid w:val="001D19A5"/>
    <w:rsid w:val="001D2319"/>
    <w:rsid w:val="001D3E8E"/>
    <w:rsid w:val="001D5215"/>
    <w:rsid w:val="001D5811"/>
    <w:rsid w:val="001D7006"/>
    <w:rsid w:val="001F196F"/>
    <w:rsid w:val="00201D99"/>
    <w:rsid w:val="00202BF8"/>
    <w:rsid w:val="0020492A"/>
    <w:rsid w:val="00207F14"/>
    <w:rsid w:val="002150C6"/>
    <w:rsid w:val="0023165F"/>
    <w:rsid w:val="00235856"/>
    <w:rsid w:val="0024478A"/>
    <w:rsid w:val="00244F9D"/>
    <w:rsid w:val="002504C7"/>
    <w:rsid w:val="00250C37"/>
    <w:rsid w:val="00250CE6"/>
    <w:rsid w:val="00261117"/>
    <w:rsid w:val="00277B2B"/>
    <w:rsid w:val="002A2063"/>
    <w:rsid w:val="002B4120"/>
    <w:rsid w:val="002C312C"/>
    <w:rsid w:val="002C5802"/>
    <w:rsid w:val="002C7AD9"/>
    <w:rsid w:val="002D35ED"/>
    <w:rsid w:val="002D4E67"/>
    <w:rsid w:val="002D7682"/>
    <w:rsid w:val="002E0073"/>
    <w:rsid w:val="002F1620"/>
    <w:rsid w:val="002F5556"/>
    <w:rsid w:val="002F7F77"/>
    <w:rsid w:val="003016B4"/>
    <w:rsid w:val="003055B4"/>
    <w:rsid w:val="003105E9"/>
    <w:rsid w:val="00311BD1"/>
    <w:rsid w:val="00312C4B"/>
    <w:rsid w:val="0031570E"/>
    <w:rsid w:val="00316A67"/>
    <w:rsid w:val="00317C71"/>
    <w:rsid w:val="00320209"/>
    <w:rsid w:val="0032459D"/>
    <w:rsid w:val="003333AF"/>
    <w:rsid w:val="003334C6"/>
    <w:rsid w:val="00334B9C"/>
    <w:rsid w:val="00336756"/>
    <w:rsid w:val="00337419"/>
    <w:rsid w:val="00340FFC"/>
    <w:rsid w:val="0034485B"/>
    <w:rsid w:val="003452EE"/>
    <w:rsid w:val="00351ED1"/>
    <w:rsid w:val="003632B1"/>
    <w:rsid w:val="00364401"/>
    <w:rsid w:val="0038023D"/>
    <w:rsid w:val="00382994"/>
    <w:rsid w:val="00383FEB"/>
    <w:rsid w:val="00390890"/>
    <w:rsid w:val="0039195A"/>
    <w:rsid w:val="00394847"/>
    <w:rsid w:val="00396193"/>
    <w:rsid w:val="003A08E3"/>
    <w:rsid w:val="003A2980"/>
    <w:rsid w:val="003A629D"/>
    <w:rsid w:val="003A6C21"/>
    <w:rsid w:val="003C234D"/>
    <w:rsid w:val="003C7AA4"/>
    <w:rsid w:val="003D1B0B"/>
    <w:rsid w:val="003D2E13"/>
    <w:rsid w:val="003D42F9"/>
    <w:rsid w:val="003D6417"/>
    <w:rsid w:val="003D6775"/>
    <w:rsid w:val="003F0BF9"/>
    <w:rsid w:val="00401DB8"/>
    <w:rsid w:val="00403FD1"/>
    <w:rsid w:val="00405268"/>
    <w:rsid w:val="00405842"/>
    <w:rsid w:val="00406549"/>
    <w:rsid w:val="004122EA"/>
    <w:rsid w:val="00412E04"/>
    <w:rsid w:val="004151F3"/>
    <w:rsid w:val="00417EDD"/>
    <w:rsid w:val="00423698"/>
    <w:rsid w:val="0042657E"/>
    <w:rsid w:val="00426982"/>
    <w:rsid w:val="00430002"/>
    <w:rsid w:val="004340B2"/>
    <w:rsid w:val="00456097"/>
    <w:rsid w:val="00461A68"/>
    <w:rsid w:val="00471538"/>
    <w:rsid w:val="00481BE2"/>
    <w:rsid w:val="00485350"/>
    <w:rsid w:val="00492786"/>
    <w:rsid w:val="00494F7F"/>
    <w:rsid w:val="00495FAE"/>
    <w:rsid w:val="00496B19"/>
    <w:rsid w:val="004B3A59"/>
    <w:rsid w:val="004B3B7C"/>
    <w:rsid w:val="004B3E04"/>
    <w:rsid w:val="004B7204"/>
    <w:rsid w:val="004C0940"/>
    <w:rsid w:val="004E32EC"/>
    <w:rsid w:val="004E4E2F"/>
    <w:rsid w:val="00503BCA"/>
    <w:rsid w:val="0050759B"/>
    <w:rsid w:val="00507FE3"/>
    <w:rsid w:val="00513C78"/>
    <w:rsid w:val="00516ECD"/>
    <w:rsid w:val="00517F9E"/>
    <w:rsid w:val="00520D71"/>
    <w:rsid w:val="00526111"/>
    <w:rsid w:val="00527FCD"/>
    <w:rsid w:val="00533440"/>
    <w:rsid w:val="00533EE2"/>
    <w:rsid w:val="00540DA2"/>
    <w:rsid w:val="0054145E"/>
    <w:rsid w:val="00542774"/>
    <w:rsid w:val="005428E5"/>
    <w:rsid w:val="00543DEB"/>
    <w:rsid w:val="00545364"/>
    <w:rsid w:val="0055184B"/>
    <w:rsid w:val="0055514B"/>
    <w:rsid w:val="005568BC"/>
    <w:rsid w:val="0055767F"/>
    <w:rsid w:val="00582C45"/>
    <w:rsid w:val="005A4A48"/>
    <w:rsid w:val="005A4A8F"/>
    <w:rsid w:val="005A5843"/>
    <w:rsid w:val="005A76DA"/>
    <w:rsid w:val="005B2C12"/>
    <w:rsid w:val="005C7885"/>
    <w:rsid w:val="005D365A"/>
    <w:rsid w:val="005D72F3"/>
    <w:rsid w:val="005E30C3"/>
    <w:rsid w:val="005E741E"/>
    <w:rsid w:val="005F20A2"/>
    <w:rsid w:val="005F35A0"/>
    <w:rsid w:val="005F60C7"/>
    <w:rsid w:val="006020B3"/>
    <w:rsid w:val="00612065"/>
    <w:rsid w:val="006134A6"/>
    <w:rsid w:val="00616335"/>
    <w:rsid w:val="006207D7"/>
    <w:rsid w:val="00621EFB"/>
    <w:rsid w:val="00625870"/>
    <w:rsid w:val="00627540"/>
    <w:rsid w:val="00635BC2"/>
    <w:rsid w:val="006361FE"/>
    <w:rsid w:val="00642C3C"/>
    <w:rsid w:val="006463E9"/>
    <w:rsid w:val="0065048B"/>
    <w:rsid w:val="00652C7B"/>
    <w:rsid w:val="00657B36"/>
    <w:rsid w:val="006633B8"/>
    <w:rsid w:val="00663E63"/>
    <w:rsid w:val="006679C2"/>
    <w:rsid w:val="006709ED"/>
    <w:rsid w:val="006750E5"/>
    <w:rsid w:val="00677A8B"/>
    <w:rsid w:val="00691841"/>
    <w:rsid w:val="006961EE"/>
    <w:rsid w:val="0069684E"/>
    <w:rsid w:val="00696A6B"/>
    <w:rsid w:val="00696CDD"/>
    <w:rsid w:val="006A1BED"/>
    <w:rsid w:val="006A5556"/>
    <w:rsid w:val="006A6D5C"/>
    <w:rsid w:val="006C1441"/>
    <w:rsid w:val="006C4001"/>
    <w:rsid w:val="006D157E"/>
    <w:rsid w:val="006D1AB6"/>
    <w:rsid w:val="006D209C"/>
    <w:rsid w:val="006D7E0D"/>
    <w:rsid w:val="006E0847"/>
    <w:rsid w:val="006E37ED"/>
    <w:rsid w:val="006F22B2"/>
    <w:rsid w:val="006F3908"/>
    <w:rsid w:val="006F3FD3"/>
    <w:rsid w:val="00704603"/>
    <w:rsid w:val="00704ECC"/>
    <w:rsid w:val="00706A61"/>
    <w:rsid w:val="007100AB"/>
    <w:rsid w:val="00713103"/>
    <w:rsid w:val="00714CEC"/>
    <w:rsid w:val="00720916"/>
    <w:rsid w:val="0072272B"/>
    <w:rsid w:val="0072476F"/>
    <w:rsid w:val="007255E4"/>
    <w:rsid w:val="00726473"/>
    <w:rsid w:val="00730EB4"/>
    <w:rsid w:val="0073378B"/>
    <w:rsid w:val="00734449"/>
    <w:rsid w:val="007365CE"/>
    <w:rsid w:val="00741456"/>
    <w:rsid w:val="007458DB"/>
    <w:rsid w:val="00754954"/>
    <w:rsid w:val="007578CD"/>
    <w:rsid w:val="00762FA4"/>
    <w:rsid w:val="00765E53"/>
    <w:rsid w:val="007701FF"/>
    <w:rsid w:val="007702BA"/>
    <w:rsid w:val="007743D1"/>
    <w:rsid w:val="00775CAF"/>
    <w:rsid w:val="00777B79"/>
    <w:rsid w:val="00784075"/>
    <w:rsid w:val="00787B66"/>
    <w:rsid w:val="00790EA4"/>
    <w:rsid w:val="0079307B"/>
    <w:rsid w:val="00796822"/>
    <w:rsid w:val="007A5CB2"/>
    <w:rsid w:val="007A724D"/>
    <w:rsid w:val="007A788E"/>
    <w:rsid w:val="007C12A0"/>
    <w:rsid w:val="007C39F5"/>
    <w:rsid w:val="007D03C1"/>
    <w:rsid w:val="007F1AFB"/>
    <w:rsid w:val="00801170"/>
    <w:rsid w:val="00805C0A"/>
    <w:rsid w:val="008124EC"/>
    <w:rsid w:val="00814C37"/>
    <w:rsid w:val="00826AF8"/>
    <w:rsid w:val="0083142F"/>
    <w:rsid w:val="00833B3F"/>
    <w:rsid w:val="00835444"/>
    <w:rsid w:val="008469E8"/>
    <w:rsid w:val="0085142C"/>
    <w:rsid w:val="00853482"/>
    <w:rsid w:val="00860FA6"/>
    <w:rsid w:val="00870852"/>
    <w:rsid w:val="0087169D"/>
    <w:rsid w:val="00871A2F"/>
    <w:rsid w:val="00874A55"/>
    <w:rsid w:val="0087652D"/>
    <w:rsid w:val="00882397"/>
    <w:rsid w:val="00896E19"/>
    <w:rsid w:val="008974B7"/>
    <w:rsid w:val="008B6045"/>
    <w:rsid w:val="008B6651"/>
    <w:rsid w:val="008C0F6B"/>
    <w:rsid w:val="008C2026"/>
    <w:rsid w:val="008C3ADD"/>
    <w:rsid w:val="008C6108"/>
    <w:rsid w:val="008D2A64"/>
    <w:rsid w:val="008D4363"/>
    <w:rsid w:val="008D7469"/>
    <w:rsid w:val="008E1F1C"/>
    <w:rsid w:val="008E68A0"/>
    <w:rsid w:val="008F0D97"/>
    <w:rsid w:val="008F2D86"/>
    <w:rsid w:val="0091069D"/>
    <w:rsid w:val="009155D7"/>
    <w:rsid w:val="00920E0A"/>
    <w:rsid w:val="009232AB"/>
    <w:rsid w:val="00924C5A"/>
    <w:rsid w:val="00925484"/>
    <w:rsid w:val="00934B99"/>
    <w:rsid w:val="0093519B"/>
    <w:rsid w:val="00947BF6"/>
    <w:rsid w:val="00947F0A"/>
    <w:rsid w:val="00954F1A"/>
    <w:rsid w:val="009553F7"/>
    <w:rsid w:val="0095635A"/>
    <w:rsid w:val="00961547"/>
    <w:rsid w:val="009636B1"/>
    <w:rsid w:val="00965353"/>
    <w:rsid w:val="00966FC2"/>
    <w:rsid w:val="00971839"/>
    <w:rsid w:val="00972FA3"/>
    <w:rsid w:val="00973C75"/>
    <w:rsid w:val="009766AA"/>
    <w:rsid w:val="009772F9"/>
    <w:rsid w:val="009819C6"/>
    <w:rsid w:val="00982A68"/>
    <w:rsid w:val="0099585B"/>
    <w:rsid w:val="009A10BD"/>
    <w:rsid w:val="009A6F83"/>
    <w:rsid w:val="009B0980"/>
    <w:rsid w:val="009B18A8"/>
    <w:rsid w:val="009B28D5"/>
    <w:rsid w:val="009B79C3"/>
    <w:rsid w:val="009C0B0F"/>
    <w:rsid w:val="009C4ED6"/>
    <w:rsid w:val="009C57F3"/>
    <w:rsid w:val="009D0077"/>
    <w:rsid w:val="009D1EC3"/>
    <w:rsid w:val="009D33EF"/>
    <w:rsid w:val="009F460A"/>
    <w:rsid w:val="00A004EF"/>
    <w:rsid w:val="00A01DFB"/>
    <w:rsid w:val="00A112D2"/>
    <w:rsid w:val="00A14776"/>
    <w:rsid w:val="00A1726F"/>
    <w:rsid w:val="00A2038A"/>
    <w:rsid w:val="00A22362"/>
    <w:rsid w:val="00A23DCF"/>
    <w:rsid w:val="00A23EAA"/>
    <w:rsid w:val="00A2662A"/>
    <w:rsid w:val="00A314B2"/>
    <w:rsid w:val="00A321DE"/>
    <w:rsid w:val="00A338A2"/>
    <w:rsid w:val="00A33CAE"/>
    <w:rsid w:val="00A43EC2"/>
    <w:rsid w:val="00A473D2"/>
    <w:rsid w:val="00A54DB5"/>
    <w:rsid w:val="00A55D56"/>
    <w:rsid w:val="00A5603A"/>
    <w:rsid w:val="00A56333"/>
    <w:rsid w:val="00A57A65"/>
    <w:rsid w:val="00A718D3"/>
    <w:rsid w:val="00A75EBF"/>
    <w:rsid w:val="00A82410"/>
    <w:rsid w:val="00A82627"/>
    <w:rsid w:val="00A86D4F"/>
    <w:rsid w:val="00A87070"/>
    <w:rsid w:val="00A96A95"/>
    <w:rsid w:val="00AA60BA"/>
    <w:rsid w:val="00AB2B2D"/>
    <w:rsid w:val="00AB3C99"/>
    <w:rsid w:val="00AC0919"/>
    <w:rsid w:val="00AC2053"/>
    <w:rsid w:val="00AC220A"/>
    <w:rsid w:val="00AC3531"/>
    <w:rsid w:val="00AC54EB"/>
    <w:rsid w:val="00AD0E59"/>
    <w:rsid w:val="00AD207A"/>
    <w:rsid w:val="00AD5895"/>
    <w:rsid w:val="00AD5C00"/>
    <w:rsid w:val="00AE56DC"/>
    <w:rsid w:val="00AE74A9"/>
    <w:rsid w:val="00AE7B3C"/>
    <w:rsid w:val="00B03CB9"/>
    <w:rsid w:val="00B04242"/>
    <w:rsid w:val="00B12976"/>
    <w:rsid w:val="00B1469C"/>
    <w:rsid w:val="00B2210A"/>
    <w:rsid w:val="00B23BAB"/>
    <w:rsid w:val="00B351EA"/>
    <w:rsid w:val="00B37B78"/>
    <w:rsid w:val="00B37FF3"/>
    <w:rsid w:val="00B43244"/>
    <w:rsid w:val="00B47F4F"/>
    <w:rsid w:val="00B7293E"/>
    <w:rsid w:val="00B75C49"/>
    <w:rsid w:val="00B77BB3"/>
    <w:rsid w:val="00B82619"/>
    <w:rsid w:val="00B925E2"/>
    <w:rsid w:val="00B9657F"/>
    <w:rsid w:val="00B97339"/>
    <w:rsid w:val="00BA2F42"/>
    <w:rsid w:val="00BA4278"/>
    <w:rsid w:val="00BA5492"/>
    <w:rsid w:val="00BC0B61"/>
    <w:rsid w:val="00BC3388"/>
    <w:rsid w:val="00BC457A"/>
    <w:rsid w:val="00BC7FE6"/>
    <w:rsid w:val="00BD20D4"/>
    <w:rsid w:val="00BD3B79"/>
    <w:rsid w:val="00BD6FB3"/>
    <w:rsid w:val="00BE4600"/>
    <w:rsid w:val="00C00C08"/>
    <w:rsid w:val="00C038B2"/>
    <w:rsid w:val="00C1259B"/>
    <w:rsid w:val="00C16077"/>
    <w:rsid w:val="00C169BA"/>
    <w:rsid w:val="00C20B21"/>
    <w:rsid w:val="00C2589B"/>
    <w:rsid w:val="00C31FE3"/>
    <w:rsid w:val="00C36393"/>
    <w:rsid w:val="00C410FC"/>
    <w:rsid w:val="00C46C20"/>
    <w:rsid w:val="00C56209"/>
    <w:rsid w:val="00C65788"/>
    <w:rsid w:val="00C71822"/>
    <w:rsid w:val="00C72F48"/>
    <w:rsid w:val="00C7345C"/>
    <w:rsid w:val="00C7395E"/>
    <w:rsid w:val="00C75B6F"/>
    <w:rsid w:val="00C8068E"/>
    <w:rsid w:val="00C871E4"/>
    <w:rsid w:val="00CA2511"/>
    <w:rsid w:val="00CA348A"/>
    <w:rsid w:val="00CA394C"/>
    <w:rsid w:val="00CB018A"/>
    <w:rsid w:val="00CB56F3"/>
    <w:rsid w:val="00CB5BD4"/>
    <w:rsid w:val="00CC7358"/>
    <w:rsid w:val="00CD2B75"/>
    <w:rsid w:val="00CD4E01"/>
    <w:rsid w:val="00CD5DBC"/>
    <w:rsid w:val="00CE6D31"/>
    <w:rsid w:val="00CF0D00"/>
    <w:rsid w:val="00CF6FAE"/>
    <w:rsid w:val="00D00B12"/>
    <w:rsid w:val="00D1307F"/>
    <w:rsid w:val="00D157D8"/>
    <w:rsid w:val="00D1628D"/>
    <w:rsid w:val="00D1631D"/>
    <w:rsid w:val="00D222B9"/>
    <w:rsid w:val="00D24325"/>
    <w:rsid w:val="00D27CA2"/>
    <w:rsid w:val="00D302EF"/>
    <w:rsid w:val="00D363D9"/>
    <w:rsid w:val="00D45E3F"/>
    <w:rsid w:val="00D46AF4"/>
    <w:rsid w:val="00D4717D"/>
    <w:rsid w:val="00D4771E"/>
    <w:rsid w:val="00D50D3B"/>
    <w:rsid w:val="00D547D9"/>
    <w:rsid w:val="00D5692F"/>
    <w:rsid w:val="00D71DCA"/>
    <w:rsid w:val="00D7247D"/>
    <w:rsid w:val="00D746DC"/>
    <w:rsid w:val="00D74E6F"/>
    <w:rsid w:val="00D76DD2"/>
    <w:rsid w:val="00D80BA2"/>
    <w:rsid w:val="00D865A4"/>
    <w:rsid w:val="00D9510C"/>
    <w:rsid w:val="00DA26B2"/>
    <w:rsid w:val="00DA626C"/>
    <w:rsid w:val="00DB21B2"/>
    <w:rsid w:val="00DB66B8"/>
    <w:rsid w:val="00DC3A5E"/>
    <w:rsid w:val="00DD010B"/>
    <w:rsid w:val="00DD03DE"/>
    <w:rsid w:val="00DD132C"/>
    <w:rsid w:val="00DD2C73"/>
    <w:rsid w:val="00DD7A8B"/>
    <w:rsid w:val="00DE009B"/>
    <w:rsid w:val="00DE03D2"/>
    <w:rsid w:val="00DE1C17"/>
    <w:rsid w:val="00DE2519"/>
    <w:rsid w:val="00DE2915"/>
    <w:rsid w:val="00DE61E7"/>
    <w:rsid w:val="00DE6F6A"/>
    <w:rsid w:val="00DE749B"/>
    <w:rsid w:val="00DE7B87"/>
    <w:rsid w:val="00DF4368"/>
    <w:rsid w:val="00DF688C"/>
    <w:rsid w:val="00DF7B02"/>
    <w:rsid w:val="00E01797"/>
    <w:rsid w:val="00E02047"/>
    <w:rsid w:val="00E06409"/>
    <w:rsid w:val="00E10518"/>
    <w:rsid w:val="00E151EF"/>
    <w:rsid w:val="00E1784C"/>
    <w:rsid w:val="00E41C28"/>
    <w:rsid w:val="00E4227B"/>
    <w:rsid w:val="00E46235"/>
    <w:rsid w:val="00E53AE3"/>
    <w:rsid w:val="00E674B1"/>
    <w:rsid w:val="00E720A4"/>
    <w:rsid w:val="00E823C3"/>
    <w:rsid w:val="00E82F4F"/>
    <w:rsid w:val="00E83A65"/>
    <w:rsid w:val="00E83C26"/>
    <w:rsid w:val="00E90EA0"/>
    <w:rsid w:val="00E9716E"/>
    <w:rsid w:val="00EA6EFB"/>
    <w:rsid w:val="00EA7D49"/>
    <w:rsid w:val="00EB5E38"/>
    <w:rsid w:val="00EC1F64"/>
    <w:rsid w:val="00EC3493"/>
    <w:rsid w:val="00ED1D82"/>
    <w:rsid w:val="00ED2D84"/>
    <w:rsid w:val="00EE0568"/>
    <w:rsid w:val="00EE6996"/>
    <w:rsid w:val="00F069C8"/>
    <w:rsid w:val="00F133FE"/>
    <w:rsid w:val="00F14488"/>
    <w:rsid w:val="00F220BF"/>
    <w:rsid w:val="00F26102"/>
    <w:rsid w:val="00F314A9"/>
    <w:rsid w:val="00F31F03"/>
    <w:rsid w:val="00F32ECB"/>
    <w:rsid w:val="00F343CC"/>
    <w:rsid w:val="00F3503C"/>
    <w:rsid w:val="00F40932"/>
    <w:rsid w:val="00F422E2"/>
    <w:rsid w:val="00F4565F"/>
    <w:rsid w:val="00F5181F"/>
    <w:rsid w:val="00F56F66"/>
    <w:rsid w:val="00F64513"/>
    <w:rsid w:val="00F66E41"/>
    <w:rsid w:val="00F71C9B"/>
    <w:rsid w:val="00F73B5F"/>
    <w:rsid w:val="00F76D87"/>
    <w:rsid w:val="00F77901"/>
    <w:rsid w:val="00F8116B"/>
    <w:rsid w:val="00F84D60"/>
    <w:rsid w:val="00F858A9"/>
    <w:rsid w:val="00F872B8"/>
    <w:rsid w:val="00F96B38"/>
    <w:rsid w:val="00FA0B34"/>
    <w:rsid w:val="00FA200C"/>
    <w:rsid w:val="00FB05B1"/>
    <w:rsid w:val="00FB2F8F"/>
    <w:rsid w:val="00FB48EA"/>
    <w:rsid w:val="00FB50FB"/>
    <w:rsid w:val="00FB66D1"/>
    <w:rsid w:val="00FC0CE1"/>
    <w:rsid w:val="00FC3C00"/>
    <w:rsid w:val="00FC46FB"/>
    <w:rsid w:val="00FC6436"/>
    <w:rsid w:val="00FD61F0"/>
    <w:rsid w:val="00FD7D82"/>
    <w:rsid w:val="00FE030A"/>
    <w:rsid w:val="00FE2997"/>
    <w:rsid w:val="00FE583B"/>
    <w:rsid w:val="00FE7A68"/>
    <w:rsid w:val="00FF0811"/>
    <w:rsid w:val="00FF186D"/>
    <w:rsid w:val="00FF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E240"/>
  <w15:docId w15:val="{C0F6733C-60FA-44F9-9506-F3788F4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64"/>
  </w:style>
  <w:style w:type="paragraph" w:styleId="Footer">
    <w:name w:val="footer"/>
    <w:basedOn w:val="Normal"/>
    <w:link w:val="FooterChar"/>
    <w:uiPriority w:val="99"/>
    <w:unhideWhenUsed/>
    <w:rsid w:val="008D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64"/>
  </w:style>
  <w:style w:type="paragraph" w:styleId="BalloonText">
    <w:name w:val="Balloon Text"/>
    <w:basedOn w:val="Normal"/>
    <w:link w:val="BalloonTextChar"/>
    <w:uiPriority w:val="99"/>
    <w:semiHidden/>
    <w:unhideWhenUsed/>
    <w:rsid w:val="008D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64"/>
    <w:rPr>
      <w:rFonts w:ascii="Tahoma" w:hAnsi="Tahoma" w:cs="Tahoma"/>
      <w:sz w:val="16"/>
      <w:szCs w:val="16"/>
    </w:rPr>
  </w:style>
  <w:style w:type="paragraph" w:styleId="ListParagraph">
    <w:name w:val="List Paragraph"/>
    <w:basedOn w:val="Normal"/>
    <w:uiPriority w:val="34"/>
    <w:qFormat/>
    <w:rsid w:val="004B3B7C"/>
    <w:pPr>
      <w:ind w:left="720"/>
      <w:contextualSpacing/>
    </w:pPr>
  </w:style>
  <w:style w:type="character" w:styleId="CommentReference">
    <w:name w:val="annotation reference"/>
    <w:basedOn w:val="DefaultParagraphFont"/>
    <w:uiPriority w:val="99"/>
    <w:semiHidden/>
    <w:unhideWhenUsed/>
    <w:rsid w:val="009B18A8"/>
    <w:rPr>
      <w:sz w:val="16"/>
      <w:szCs w:val="16"/>
    </w:rPr>
  </w:style>
  <w:style w:type="paragraph" w:styleId="CommentText">
    <w:name w:val="annotation text"/>
    <w:basedOn w:val="Normal"/>
    <w:link w:val="CommentTextChar"/>
    <w:uiPriority w:val="99"/>
    <w:semiHidden/>
    <w:unhideWhenUsed/>
    <w:rsid w:val="009B18A8"/>
    <w:pPr>
      <w:spacing w:line="240" w:lineRule="auto"/>
    </w:pPr>
    <w:rPr>
      <w:sz w:val="20"/>
      <w:szCs w:val="20"/>
    </w:rPr>
  </w:style>
  <w:style w:type="character" w:customStyle="1" w:styleId="CommentTextChar">
    <w:name w:val="Comment Text Char"/>
    <w:basedOn w:val="DefaultParagraphFont"/>
    <w:link w:val="CommentText"/>
    <w:uiPriority w:val="99"/>
    <w:semiHidden/>
    <w:rsid w:val="009B18A8"/>
    <w:rPr>
      <w:sz w:val="20"/>
      <w:szCs w:val="20"/>
    </w:rPr>
  </w:style>
  <w:style w:type="paragraph" w:styleId="CommentSubject">
    <w:name w:val="annotation subject"/>
    <w:basedOn w:val="CommentText"/>
    <w:next w:val="CommentText"/>
    <w:link w:val="CommentSubjectChar"/>
    <w:uiPriority w:val="99"/>
    <w:semiHidden/>
    <w:unhideWhenUsed/>
    <w:rsid w:val="009B18A8"/>
    <w:rPr>
      <w:b/>
      <w:bCs/>
    </w:rPr>
  </w:style>
  <w:style w:type="character" w:customStyle="1" w:styleId="CommentSubjectChar">
    <w:name w:val="Comment Subject Char"/>
    <w:basedOn w:val="CommentTextChar"/>
    <w:link w:val="CommentSubject"/>
    <w:uiPriority w:val="99"/>
    <w:semiHidden/>
    <w:rsid w:val="009B18A8"/>
    <w:rPr>
      <w:b/>
      <w:bCs/>
      <w:sz w:val="20"/>
      <w:szCs w:val="20"/>
    </w:rPr>
  </w:style>
  <w:style w:type="table" w:styleId="TableGrid">
    <w:name w:val="Table Grid"/>
    <w:basedOn w:val="TableNormal"/>
    <w:uiPriority w:val="59"/>
    <w:rsid w:val="00DE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7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FCD"/>
    <w:rPr>
      <w:sz w:val="20"/>
      <w:szCs w:val="20"/>
    </w:rPr>
  </w:style>
  <w:style w:type="character" w:styleId="FootnoteReference">
    <w:name w:val="footnote reference"/>
    <w:basedOn w:val="DefaultParagraphFont"/>
    <w:uiPriority w:val="99"/>
    <w:semiHidden/>
    <w:unhideWhenUsed/>
    <w:rsid w:val="00527FCD"/>
    <w:rPr>
      <w:vertAlign w:val="superscript"/>
    </w:rPr>
  </w:style>
  <w:style w:type="character" w:styleId="Hyperlink">
    <w:name w:val="Hyperlink"/>
    <w:basedOn w:val="DefaultParagraphFont"/>
    <w:uiPriority w:val="99"/>
    <w:unhideWhenUsed/>
    <w:rsid w:val="00A1726F"/>
    <w:rPr>
      <w:color w:val="0000FF" w:themeColor="hyperlink"/>
      <w:u w:val="single"/>
    </w:rPr>
  </w:style>
  <w:style w:type="character" w:styleId="UnresolvedMention">
    <w:name w:val="Unresolved Mention"/>
    <w:basedOn w:val="DefaultParagraphFont"/>
    <w:uiPriority w:val="99"/>
    <w:semiHidden/>
    <w:unhideWhenUsed/>
    <w:rsid w:val="00494F7F"/>
    <w:rPr>
      <w:color w:val="605E5C"/>
      <w:shd w:val="clear" w:color="auto" w:fill="E1DFDD"/>
    </w:rPr>
  </w:style>
  <w:style w:type="paragraph" w:styleId="Revision">
    <w:name w:val="Revision"/>
    <w:hidden/>
    <w:uiPriority w:val="99"/>
    <w:semiHidden/>
    <w:rsid w:val="00621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417">
      <w:bodyDiv w:val="1"/>
      <w:marLeft w:val="0"/>
      <w:marRight w:val="0"/>
      <w:marTop w:val="0"/>
      <w:marBottom w:val="0"/>
      <w:divBdr>
        <w:top w:val="none" w:sz="0" w:space="0" w:color="auto"/>
        <w:left w:val="none" w:sz="0" w:space="0" w:color="auto"/>
        <w:bottom w:val="none" w:sz="0" w:space="0" w:color="auto"/>
        <w:right w:val="none" w:sz="0" w:space="0" w:color="auto"/>
      </w:divBdr>
    </w:div>
    <w:div w:id="477383047">
      <w:bodyDiv w:val="1"/>
      <w:marLeft w:val="0"/>
      <w:marRight w:val="0"/>
      <w:marTop w:val="0"/>
      <w:marBottom w:val="0"/>
      <w:divBdr>
        <w:top w:val="none" w:sz="0" w:space="0" w:color="auto"/>
        <w:left w:val="none" w:sz="0" w:space="0" w:color="auto"/>
        <w:bottom w:val="none" w:sz="0" w:space="0" w:color="auto"/>
        <w:right w:val="none" w:sz="0" w:space="0" w:color="auto"/>
      </w:divBdr>
    </w:div>
    <w:div w:id="534853220">
      <w:bodyDiv w:val="1"/>
      <w:marLeft w:val="0"/>
      <w:marRight w:val="0"/>
      <w:marTop w:val="0"/>
      <w:marBottom w:val="0"/>
      <w:divBdr>
        <w:top w:val="none" w:sz="0" w:space="0" w:color="auto"/>
        <w:left w:val="none" w:sz="0" w:space="0" w:color="auto"/>
        <w:bottom w:val="none" w:sz="0" w:space="0" w:color="auto"/>
        <w:right w:val="none" w:sz="0" w:space="0" w:color="auto"/>
      </w:divBdr>
    </w:div>
    <w:div w:id="816190742">
      <w:bodyDiv w:val="1"/>
      <w:marLeft w:val="0"/>
      <w:marRight w:val="0"/>
      <w:marTop w:val="0"/>
      <w:marBottom w:val="0"/>
      <w:divBdr>
        <w:top w:val="none" w:sz="0" w:space="0" w:color="auto"/>
        <w:left w:val="none" w:sz="0" w:space="0" w:color="auto"/>
        <w:bottom w:val="none" w:sz="0" w:space="0" w:color="auto"/>
        <w:right w:val="none" w:sz="0" w:space="0" w:color="auto"/>
      </w:divBdr>
    </w:div>
    <w:div w:id="1959989384">
      <w:bodyDiv w:val="1"/>
      <w:marLeft w:val="0"/>
      <w:marRight w:val="0"/>
      <w:marTop w:val="0"/>
      <w:marBottom w:val="0"/>
      <w:divBdr>
        <w:top w:val="none" w:sz="0" w:space="0" w:color="auto"/>
        <w:left w:val="none" w:sz="0" w:space="0" w:color="auto"/>
        <w:bottom w:val="none" w:sz="0" w:space="0" w:color="auto"/>
        <w:right w:val="none" w:sz="0" w:space="0" w:color="auto"/>
      </w:divBdr>
    </w:div>
    <w:div w:id="2022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ampbell-balcombe@buckingham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3AB9-FD5B-4905-A11E-19813289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Tusting, Andrew</dc:creator>
  <cp:lastModifiedBy>Paula Campbell-Balcombe</cp:lastModifiedBy>
  <cp:revision>2</cp:revision>
  <cp:lastPrinted>2022-07-25T10:26:00Z</cp:lastPrinted>
  <dcterms:created xsi:type="dcterms:W3CDTF">2023-04-17T08:45:00Z</dcterms:created>
  <dcterms:modified xsi:type="dcterms:W3CDTF">2023-04-17T08:45:00Z</dcterms:modified>
</cp:coreProperties>
</file>