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DFBA8" w14:textId="394CD318" w:rsidR="00966C78" w:rsidRPr="007B67FF" w:rsidRDefault="007B67FF" w:rsidP="007B67FF">
      <w:pPr>
        <w:pStyle w:val="Title"/>
        <w:rPr>
          <w:b/>
        </w:rPr>
      </w:pPr>
      <w:bookmarkStart w:id="0" w:name="_GoBack"/>
      <w:bookmarkEnd w:id="0"/>
      <w:r w:rsidRPr="007B67FF">
        <w:rPr>
          <w:b/>
          <w:noProof/>
          <w:color w:val="auto"/>
          <w:sz w:val="44"/>
          <w:lang w:eastAsia="en-GB"/>
        </w:rPr>
        <w:drawing>
          <wp:anchor distT="0" distB="0" distL="114300" distR="114300" simplePos="0" relativeHeight="251673600" behindDoc="1" locked="0" layoutInCell="1" allowOverlap="1" wp14:anchorId="02D5CAE7" wp14:editId="5ED5ABD3">
            <wp:simplePos x="0" y="0"/>
            <wp:positionH relativeFrom="margin">
              <wp:posOffset>250190</wp:posOffset>
            </wp:positionH>
            <wp:positionV relativeFrom="paragraph">
              <wp:posOffset>-76200</wp:posOffset>
            </wp:positionV>
            <wp:extent cx="1274903" cy="1260000"/>
            <wp:effectExtent l="0" t="0" r="1905" b="0"/>
            <wp:wrapTight wrapText="bothSides">
              <wp:wrapPolygon edited="0">
                <wp:start x="7426" y="0"/>
                <wp:lineTo x="5166" y="653"/>
                <wp:lineTo x="1291" y="3919"/>
                <wp:lineTo x="1291" y="5226"/>
                <wp:lineTo x="0" y="5879"/>
                <wp:lineTo x="0" y="13718"/>
                <wp:lineTo x="323" y="15677"/>
                <wp:lineTo x="6135" y="20903"/>
                <wp:lineTo x="7426" y="21230"/>
                <wp:lineTo x="14206" y="21230"/>
                <wp:lineTo x="15175" y="20903"/>
                <wp:lineTo x="20987" y="15677"/>
                <wp:lineTo x="21309" y="13718"/>
                <wp:lineTo x="21309" y="6859"/>
                <wp:lineTo x="20664" y="4246"/>
                <wp:lineTo x="15821" y="653"/>
                <wp:lineTo x="13561" y="0"/>
                <wp:lineTo x="7426" y="0"/>
              </wp:wrapPolygon>
            </wp:wrapTight>
            <wp:docPr id="10" name="Picture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pectacular Landscapes - PNG (MONO_Invert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4903" cy="1260000"/>
                    </a:xfrm>
                    <a:prstGeom prst="rect">
                      <a:avLst/>
                    </a:prstGeom>
                  </pic:spPr>
                </pic:pic>
              </a:graphicData>
            </a:graphic>
            <wp14:sizeRelH relativeFrom="page">
              <wp14:pctWidth>0</wp14:pctWidth>
            </wp14:sizeRelH>
            <wp14:sizeRelV relativeFrom="page">
              <wp14:pctHeight>0</wp14:pctHeight>
            </wp14:sizeRelV>
          </wp:anchor>
        </w:drawing>
      </w:r>
      <w:r w:rsidR="008269D5" w:rsidRPr="007B67FF">
        <w:rPr>
          <w:b/>
          <w:color w:val="auto"/>
          <w:sz w:val="44"/>
        </w:rPr>
        <w:t>Clinical W</w:t>
      </w:r>
      <w:r w:rsidR="00966C78" w:rsidRPr="007B67FF">
        <w:rPr>
          <w:b/>
          <w:color w:val="auto"/>
          <w:sz w:val="44"/>
        </w:rPr>
        <w:t>aste</w:t>
      </w:r>
      <w:r w:rsidR="00C57565">
        <w:rPr>
          <w:b/>
          <w:color w:val="auto"/>
          <w:sz w:val="44"/>
        </w:rPr>
        <w:t xml:space="preserve"> Application Form </w:t>
      </w:r>
      <w:r w:rsidR="001260A4" w:rsidRPr="007B67FF">
        <w:rPr>
          <w:b/>
          <w:color w:val="auto"/>
          <w:sz w:val="44"/>
        </w:rPr>
        <w:t>– Buckinghamshire Council</w:t>
      </w:r>
    </w:p>
    <w:p w14:paraId="509C556A" w14:textId="77777777" w:rsidR="007B67FF" w:rsidRDefault="007B67FF" w:rsidP="008269D5">
      <w:pPr>
        <w:rPr>
          <w:rFonts w:ascii="Calibri" w:hAnsi="Calibri" w:cs="Arial"/>
          <w:color w:val="0D0D0D" w:themeColor="text1" w:themeTint="F2"/>
          <w:sz w:val="24"/>
          <w:szCs w:val="24"/>
        </w:rPr>
      </w:pPr>
    </w:p>
    <w:p w14:paraId="1885A73D" w14:textId="77777777" w:rsidR="007B67FF" w:rsidRDefault="007B67FF" w:rsidP="008269D5">
      <w:pPr>
        <w:rPr>
          <w:rFonts w:ascii="Calibri" w:hAnsi="Calibri" w:cs="Arial"/>
          <w:color w:val="0D0D0D" w:themeColor="text1" w:themeTint="F2"/>
          <w:sz w:val="24"/>
          <w:szCs w:val="24"/>
        </w:rPr>
      </w:pPr>
    </w:p>
    <w:p w14:paraId="5A6D9FEE" w14:textId="77777777" w:rsidR="008269D5" w:rsidRPr="00D675BF" w:rsidRDefault="00D675BF" w:rsidP="008269D5">
      <w:pPr>
        <w:rPr>
          <w:rFonts w:ascii="Calibri" w:hAnsi="Calibri" w:cs="Arial"/>
          <w:i/>
          <w:color w:val="0D0D0D" w:themeColor="text1" w:themeTint="F2"/>
          <w:sz w:val="24"/>
          <w:szCs w:val="24"/>
        </w:rPr>
      </w:pPr>
      <w:r w:rsidRPr="00D675BF">
        <w:rPr>
          <w:rFonts w:ascii="Calibri" w:hAnsi="Calibri" w:cs="Arial"/>
          <w:color w:val="0D0D0D" w:themeColor="text1" w:themeTint="F2"/>
          <w:sz w:val="24"/>
          <w:szCs w:val="24"/>
        </w:rPr>
        <w:t xml:space="preserve">Buckinghamshire </w:t>
      </w:r>
      <w:r w:rsidR="008269D5" w:rsidRPr="00D675BF">
        <w:rPr>
          <w:rFonts w:ascii="Calibri" w:hAnsi="Calibri" w:cs="Arial"/>
          <w:color w:val="0D0D0D" w:themeColor="text1" w:themeTint="F2"/>
          <w:sz w:val="24"/>
          <w:szCs w:val="24"/>
        </w:rPr>
        <w:t xml:space="preserve">Council offers a free weekly collection service for domestic clinical waste.  </w:t>
      </w:r>
    </w:p>
    <w:p w14:paraId="3A9D6652" w14:textId="77777777" w:rsidR="008269D5" w:rsidRPr="00D675BF" w:rsidRDefault="008269D5" w:rsidP="008269D5">
      <w:pPr>
        <w:rPr>
          <w:rFonts w:ascii="Calibri" w:hAnsi="Calibri" w:cs="Arial"/>
          <w:color w:val="0D0D0D" w:themeColor="text1" w:themeTint="F2"/>
          <w:sz w:val="24"/>
          <w:szCs w:val="24"/>
        </w:rPr>
      </w:pPr>
      <w:r w:rsidRPr="00D675BF">
        <w:rPr>
          <w:rFonts w:ascii="Calibri" w:hAnsi="Calibri" w:cs="Arial"/>
          <w:color w:val="0D0D0D" w:themeColor="text1" w:themeTint="F2"/>
          <w:sz w:val="24"/>
          <w:szCs w:val="24"/>
        </w:rPr>
        <w:t>To ensure this service is provided to those who require it, we conduct an annual audit on all householders across the Vale registered to our clinical waste collection service.</w:t>
      </w:r>
    </w:p>
    <w:p w14:paraId="436B311B" w14:textId="77777777" w:rsidR="008269D5" w:rsidRPr="00D675BF" w:rsidRDefault="008269D5" w:rsidP="008269D5">
      <w:pPr>
        <w:rPr>
          <w:rFonts w:ascii="Calibri" w:hAnsi="Calibri" w:cs="Arial"/>
          <w:color w:val="0D0D0D" w:themeColor="text1" w:themeTint="F2"/>
          <w:sz w:val="24"/>
          <w:szCs w:val="24"/>
        </w:rPr>
      </w:pPr>
      <w:r w:rsidRPr="00D675BF">
        <w:rPr>
          <w:rFonts w:ascii="Calibri" w:hAnsi="Calibri" w:cs="Arial"/>
          <w:color w:val="0D0D0D" w:themeColor="text1" w:themeTint="F2"/>
          <w:sz w:val="24"/>
          <w:szCs w:val="24"/>
        </w:rPr>
        <w:t xml:space="preserve">To remind you, there are </w:t>
      </w:r>
      <w:r w:rsidRPr="00C57565">
        <w:rPr>
          <w:rFonts w:ascii="Calibri" w:hAnsi="Calibri" w:cs="Arial"/>
          <w:b/>
          <w:bCs/>
          <w:color w:val="0D0D0D" w:themeColor="text1" w:themeTint="F2"/>
          <w:sz w:val="24"/>
          <w:szCs w:val="24"/>
        </w:rPr>
        <w:t>t</w:t>
      </w:r>
      <w:r w:rsidR="00D50C80" w:rsidRPr="00C57565">
        <w:rPr>
          <w:rFonts w:ascii="Calibri" w:hAnsi="Calibri" w:cs="Arial"/>
          <w:b/>
          <w:bCs/>
          <w:color w:val="0D0D0D" w:themeColor="text1" w:themeTint="F2"/>
          <w:sz w:val="24"/>
          <w:szCs w:val="24"/>
        </w:rPr>
        <w:t>hree</w:t>
      </w:r>
      <w:r w:rsidRPr="00D675BF">
        <w:rPr>
          <w:rFonts w:ascii="Calibri" w:hAnsi="Calibri" w:cs="Arial"/>
          <w:color w:val="0D0D0D" w:themeColor="text1" w:themeTint="F2"/>
          <w:sz w:val="24"/>
          <w:szCs w:val="24"/>
        </w:rPr>
        <w:t xml:space="preserve"> different types of clinical waste: </w:t>
      </w:r>
    </w:p>
    <w:p w14:paraId="0247A012" w14:textId="77777777" w:rsidR="00D50C80" w:rsidRPr="00D675BF" w:rsidRDefault="00D50C80" w:rsidP="00D50C80">
      <w:pPr>
        <w:pStyle w:val="ListParagraph"/>
        <w:numPr>
          <w:ilvl w:val="0"/>
          <w:numId w:val="2"/>
        </w:numPr>
        <w:ind w:left="270" w:hanging="270"/>
        <w:rPr>
          <w:rFonts w:cs="Arial"/>
          <w:b/>
          <w:sz w:val="24"/>
          <w:szCs w:val="24"/>
        </w:rPr>
      </w:pPr>
      <w:r w:rsidRPr="00D675BF">
        <w:rPr>
          <w:rFonts w:cs="Arial"/>
          <w:b/>
          <w:sz w:val="24"/>
          <w:szCs w:val="24"/>
        </w:rPr>
        <w:t>Sharps collection</w:t>
      </w:r>
    </w:p>
    <w:p w14:paraId="10D47C0D" w14:textId="77777777" w:rsidR="00D50C80" w:rsidRPr="00D675BF" w:rsidRDefault="00D50C80" w:rsidP="00D50C80">
      <w:pPr>
        <w:pStyle w:val="ListParagraph"/>
        <w:ind w:left="270"/>
        <w:rPr>
          <w:rFonts w:cs="Arial"/>
          <w:b/>
          <w:sz w:val="24"/>
          <w:szCs w:val="24"/>
        </w:rPr>
      </w:pPr>
      <w:r w:rsidRPr="00D675BF">
        <w:rPr>
          <w:rFonts w:cs="Arial"/>
          <w:color w:val="0D0D0D" w:themeColor="text1" w:themeTint="F2"/>
          <w:sz w:val="24"/>
          <w:szCs w:val="24"/>
        </w:rPr>
        <w:t>Sharps including needles and syringes should never be put in normal rubbish bin, even if they haven't been used. They should always be placed in a sharps box, which we will collect and dispose of safely.</w:t>
      </w:r>
      <w:r w:rsidRPr="00D675BF">
        <w:rPr>
          <w:rFonts w:cs="Arial"/>
          <w:b/>
          <w:sz w:val="24"/>
          <w:szCs w:val="24"/>
        </w:rPr>
        <w:t xml:space="preserve"> </w:t>
      </w:r>
    </w:p>
    <w:p w14:paraId="42A7CA54" w14:textId="77777777" w:rsidR="00D50C80" w:rsidRPr="00D675BF" w:rsidRDefault="00D50C80" w:rsidP="00D50C80">
      <w:pPr>
        <w:pStyle w:val="ListParagraph"/>
        <w:ind w:left="270"/>
        <w:rPr>
          <w:rFonts w:cs="Arial"/>
          <w:b/>
          <w:sz w:val="24"/>
          <w:szCs w:val="24"/>
        </w:rPr>
      </w:pPr>
    </w:p>
    <w:p w14:paraId="3A09CD8F" w14:textId="77777777" w:rsidR="008269D5" w:rsidRPr="00D675BF" w:rsidRDefault="008269D5" w:rsidP="008269D5">
      <w:pPr>
        <w:pStyle w:val="ListParagraph"/>
        <w:numPr>
          <w:ilvl w:val="0"/>
          <w:numId w:val="2"/>
        </w:numPr>
        <w:ind w:left="270" w:hanging="270"/>
        <w:rPr>
          <w:rFonts w:cs="Arial"/>
          <w:b/>
          <w:sz w:val="24"/>
          <w:szCs w:val="24"/>
        </w:rPr>
      </w:pPr>
      <w:r w:rsidRPr="00D675BF">
        <w:rPr>
          <w:rFonts w:cs="Arial"/>
          <w:b/>
          <w:sz w:val="24"/>
          <w:szCs w:val="24"/>
        </w:rPr>
        <w:t>Waste that can be disposed in your green refuse bin</w:t>
      </w:r>
    </w:p>
    <w:p w14:paraId="251FC702" w14:textId="77777777" w:rsidR="008269D5" w:rsidRPr="00D675BF" w:rsidRDefault="008269D5" w:rsidP="008269D5">
      <w:pPr>
        <w:ind w:left="270"/>
        <w:rPr>
          <w:rFonts w:ascii="Calibri" w:hAnsi="Calibri" w:cs="Arial"/>
          <w:color w:val="0D0D0D" w:themeColor="text1" w:themeTint="F2"/>
          <w:sz w:val="24"/>
          <w:szCs w:val="24"/>
          <w:lang w:eastAsia="en-GB"/>
        </w:rPr>
      </w:pPr>
      <w:r w:rsidRPr="00D675BF">
        <w:rPr>
          <w:rFonts w:ascii="Calibri" w:hAnsi="Calibri" w:cs="Arial"/>
          <w:color w:val="0D0D0D" w:themeColor="text1" w:themeTint="F2"/>
          <w:sz w:val="24"/>
          <w:szCs w:val="24"/>
        </w:rPr>
        <w:t xml:space="preserve">Non-hazardous waste such as nappies, incontinence pads and sanitary items do not require specialist treatment or disposal and can be disposed of in your green refuse bin. </w:t>
      </w:r>
      <w:r w:rsidRPr="00D675BF">
        <w:rPr>
          <w:rFonts w:ascii="Calibri" w:hAnsi="Calibri" w:cs="Arial"/>
          <w:color w:val="0D0D0D" w:themeColor="text1" w:themeTint="F2"/>
          <w:sz w:val="24"/>
          <w:szCs w:val="24"/>
          <w:lang w:eastAsia="en-GB"/>
        </w:rPr>
        <w:t>We provide a larger and/or additional green refuse bin free of charge to accommodate non hazardous/offensive waste.</w:t>
      </w:r>
    </w:p>
    <w:p w14:paraId="4F226C52" w14:textId="77777777" w:rsidR="008269D5" w:rsidRPr="00D675BF" w:rsidRDefault="008269D5" w:rsidP="008269D5">
      <w:pPr>
        <w:pStyle w:val="ListParagraph"/>
        <w:numPr>
          <w:ilvl w:val="0"/>
          <w:numId w:val="2"/>
        </w:numPr>
        <w:ind w:left="270" w:hanging="270"/>
        <w:rPr>
          <w:rFonts w:eastAsia="Times New Roman" w:cs="Arial"/>
          <w:b/>
          <w:color w:val="0D0D0D" w:themeColor="text1" w:themeTint="F2"/>
          <w:sz w:val="24"/>
          <w:szCs w:val="24"/>
          <w:lang w:eastAsia="en-GB"/>
        </w:rPr>
      </w:pPr>
      <w:r w:rsidRPr="00D675BF">
        <w:rPr>
          <w:rFonts w:eastAsia="Times New Roman" w:cs="Arial"/>
          <w:b/>
          <w:color w:val="0D0D0D" w:themeColor="text1" w:themeTint="F2"/>
          <w:sz w:val="24"/>
          <w:szCs w:val="24"/>
          <w:lang w:eastAsia="en-GB"/>
        </w:rPr>
        <w:t xml:space="preserve">Waste that needs to be collected in orange sacks </w:t>
      </w:r>
    </w:p>
    <w:p w14:paraId="76A26266" w14:textId="77777777" w:rsidR="008269D5" w:rsidRPr="00D675BF" w:rsidRDefault="008269D5" w:rsidP="008269D5">
      <w:pPr>
        <w:tabs>
          <w:tab w:val="num" w:pos="993"/>
        </w:tabs>
        <w:ind w:left="270"/>
        <w:rPr>
          <w:rFonts w:ascii="Calibri" w:hAnsi="Calibri" w:cs="Arial"/>
          <w:color w:val="0D0D0D" w:themeColor="text1" w:themeTint="F2"/>
          <w:sz w:val="24"/>
          <w:szCs w:val="24"/>
          <w:shd w:val="clear" w:color="auto" w:fill="FFFFFF"/>
        </w:rPr>
      </w:pPr>
      <w:r w:rsidRPr="00D675BF">
        <w:rPr>
          <w:rFonts w:ascii="Calibri" w:hAnsi="Calibri" w:cs="Arial"/>
          <w:color w:val="0D0D0D" w:themeColor="text1" w:themeTint="F2"/>
          <w:sz w:val="24"/>
          <w:szCs w:val="24"/>
          <w:shd w:val="clear" w:color="auto" w:fill="FFFFFF"/>
        </w:rPr>
        <w:t>Hazardous waste needs to be sent to be incinerated in order to prevent infection, this includes items such as:</w:t>
      </w:r>
    </w:p>
    <w:p w14:paraId="4EA5D060" w14:textId="77777777" w:rsidR="008269D5" w:rsidRPr="00D675BF" w:rsidRDefault="008269D5" w:rsidP="008269D5">
      <w:pPr>
        <w:pStyle w:val="ListParagraph"/>
        <w:numPr>
          <w:ilvl w:val="0"/>
          <w:numId w:val="3"/>
        </w:numPr>
        <w:tabs>
          <w:tab w:val="num" w:pos="993"/>
        </w:tabs>
        <w:ind w:hanging="423"/>
        <w:rPr>
          <w:rFonts w:cs="Arial"/>
          <w:color w:val="0D0D0D" w:themeColor="text1" w:themeTint="F2"/>
          <w:sz w:val="24"/>
          <w:szCs w:val="24"/>
          <w:lang w:eastAsia="en-GB"/>
        </w:rPr>
      </w:pPr>
      <w:r w:rsidRPr="00D675BF">
        <w:rPr>
          <w:rFonts w:cs="Arial"/>
          <w:color w:val="0D0D0D" w:themeColor="text1" w:themeTint="F2"/>
          <w:sz w:val="24"/>
          <w:szCs w:val="24"/>
          <w:lang w:eastAsia="en-GB"/>
        </w:rPr>
        <w:t xml:space="preserve">Swabs and wound dressings/bandages, </w:t>
      </w:r>
    </w:p>
    <w:p w14:paraId="4A37CD50" w14:textId="77777777" w:rsidR="008269D5" w:rsidRPr="00D675BF" w:rsidRDefault="008269D5" w:rsidP="008269D5">
      <w:pPr>
        <w:numPr>
          <w:ilvl w:val="0"/>
          <w:numId w:val="1"/>
        </w:numPr>
        <w:shd w:val="clear" w:color="auto" w:fill="FFFFFF"/>
        <w:tabs>
          <w:tab w:val="clear" w:pos="720"/>
          <w:tab w:val="num" w:pos="993"/>
        </w:tabs>
        <w:spacing w:before="75" w:after="75" w:line="240" w:lineRule="auto"/>
        <w:ind w:left="993" w:hanging="426"/>
        <w:rPr>
          <w:rFonts w:ascii="Calibri" w:hAnsi="Calibri" w:cs="Arial"/>
          <w:color w:val="0D0D0D" w:themeColor="text1" w:themeTint="F2"/>
          <w:sz w:val="24"/>
          <w:szCs w:val="24"/>
          <w:lang w:eastAsia="en-GB"/>
        </w:rPr>
      </w:pPr>
      <w:r w:rsidRPr="00D675BF">
        <w:rPr>
          <w:rFonts w:ascii="Calibri" w:hAnsi="Calibri" w:cs="Arial"/>
          <w:color w:val="0D0D0D" w:themeColor="text1" w:themeTint="F2"/>
          <w:sz w:val="24"/>
          <w:szCs w:val="24"/>
          <w:lang w:eastAsia="en-GB"/>
        </w:rPr>
        <w:t>wound vacuum drains or pumps; and</w:t>
      </w:r>
    </w:p>
    <w:p w14:paraId="59CC591E" w14:textId="77777777" w:rsidR="006403DB" w:rsidRPr="00D675BF" w:rsidRDefault="008269D5" w:rsidP="006403DB">
      <w:pPr>
        <w:numPr>
          <w:ilvl w:val="0"/>
          <w:numId w:val="1"/>
        </w:numPr>
        <w:shd w:val="clear" w:color="auto" w:fill="FFFFFF"/>
        <w:tabs>
          <w:tab w:val="clear" w:pos="720"/>
          <w:tab w:val="num" w:pos="993"/>
        </w:tabs>
        <w:spacing w:before="75" w:after="75" w:line="240" w:lineRule="auto"/>
        <w:ind w:left="993" w:hanging="426"/>
        <w:rPr>
          <w:rFonts w:ascii="Calibri" w:hAnsi="Calibri" w:cs="Arial"/>
          <w:color w:val="0D0D0D" w:themeColor="text1" w:themeTint="F2"/>
          <w:sz w:val="24"/>
          <w:szCs w:val="24"/>
          <w:lang w:eastAsia="en-GB"/>
        </w:rPr>
      </w:pPr>
      <w:r w:rsidRPr="00D675BF">
        <w:rPr>
          <w:rFonts w:ascii="Calibri" w:hAnsi="Calibri" w:cs="Arial"/>
          <w:color w:val="0D0D0D" w:themeColor="text1" w:themeTint="F2"/>
          <w:sz w:val="24"/>
          <w:szCs w:val="24"/>
          <w:lang w:eastAsia="en-GB"/>
        </w:rPr>
        <w:t>home dialysis waste (except empty saline or glucose IV bags which can be put in your green refuse bin).</w:t>
      </w:r>
    </w:p>
    <w:p w14:paraId="0F83B2B0" w14:textId="77777777" w:rsidR="00966C78" w:rsidRPr="00D675BF" w:rsidRDefault="008269D5" w:rsidP="00966C78">
      <w:pPr>
        <w:rPr>
          <w:rFonts w:ascii="Calibri" w:hAnsi="Calibri" w:cs="Arial"/>
          <w:b/>
          <w:color w:val="0D0D0D" w:themeColor="text1" w:themeTint="F2"/>
          <w:sz w:val="24"/>
          <w:szCs w:val="24"/>
        </w:rPr>
      </w:pPr>
      <w:r w:rsidRPr="00D675BF">
        <w:rPr>
          <w:rFonts w:ascii="Calibri" w:hAnsi="Calibri" w:cs="Arial"/>
          <w:color w:val="0D0D0D" w:themeColor="text1" w:themeTint="F2"/>
          <w:sz w:val="24"/>
          <w:szCs w:val="24"/>
        </w:rPr>
        <w:br/>
      </w:r>
      <w:r w:rsidR="00966C78" w:rsidRPr="00D675BF">
        <w:rPr>
          <w:rFonts w:ascii="Calibri" w:hAnsi="Calibri" w:cs="Arial"/>
          <w:b/>
          <w:color w:val="0D0D0D" w:themeColor="text1" w:themeTint="F2"/>
          <w:sz w:val="24"/>
          <w:szCs w:val="24"/>
        </w:rPr>
        <w:t xml:space="preserve">Please complete this form using BLOCK CAPITALS and return to </w:t>
      </w:r>
      <w:r w:rsidRPr="00D675BF">
        <w:rPr>
          <w:rFonts w:ascii="Calibri" w:hAnsi="Calibri" w:cs="Arial"/>
          <w:b/>
          <w:color w:val="0D0D0D" w:themeColor="text1" w:themeTint="F2"/>
          <w:sz w:val="24"/>
          <w:szCs w:val="24"/>
        </w:rPr>
        <w:t>the details at the</w:t>
      </w:r>
      <w:r w:rsidR="00B87B61" w:rsidRPr="00D675BF">
        <w:rPr>
          <w:rFonts w:ascii="Calibri" w:hAnsi="Calibri" w:cs="Arial"/>
          <w:b/>
          <w:color w:val="0D0D0D" w:themeColor="text1" w:themeTint="F2"/>
          <w:sz w:val="24"/>
          <w:szCs w:val="24"/>
        </w:rPr>
        <w:t xml:space="preserve"> top of the accompanying letter.</w:t>
      </w:r>
    </w:p>
    <w:p w14:paraId="4A6AB4CC" w14:textId="77777777" w:rsidR="007B67FF" w:rsidRDefault="007B67FF" w:rsidP="00966C78">
      <w:pPr>
        <w:rPr>
          <w:rFonts w:ascii="Calibri" w:hAnsi="Calibri" w:cs="Arial"/>
          <w:b/>
          <w:color w:val="0D0D0D" w:themeColor="text1" w:themeTint="F2"/>
          <w:sz w:val="24"/>
          <w:szCs w:val="24"/>
        </w:rPr>
      </w:pPr>
    </w:p>
    <w:p w14:paraId="7AA6CC0D" w14:textId="77777777" w:rsidR="007B67FF" w:rsidRDefault="007B67FF" w:rsidP="00966C78">
      <w:pPr>
        <w:rPr>
          <w:rFonts w:ascii="Calibri" w:hAnsi="Calibri" w:cs="Arial"/>
          <w:b/>
          <w:color w:val="0D0D0D" w:themeColor="text1" w:themeTint="F2"/>
          <w:sz w:val="24"/>
          <w:szCs w:val="24"/>
        </w:rPr>
      </w:pPr>
    </w:p>
    <w:p w14:paraId="6BEEF5AC" w14:textId="77777777" w:rsidR="007B67FF" w:rsidRDefault="007B67FF" w:rsidP="00966C78">
      <w:pPr>
        <w:rPr>
          <w:rFonts w:ascii="Calibri" w:hAnsi="Calibri" w:cs="Arial"/>
          <w:b/>
          <w:color w:val="0D0D0D" w:themeColor="text1" w:themeTint="F2"/>
          <w:sz w:val="24"/>
          <w:szCs w:val="24"/>
        </w:rPr>
      </w:pPr>
    </w:p>
    <w:p w14:paraId="4953B780" w14:textId="77777777" w:rsidR="00B87B61" w:rsidRPr="00D675BF" w:rsidRDefault="007447FB" w:rsidP="007447FB">
      <w:pPr>
        <w:pStyle w:val="Heading1"/>
        <w:jc w:val="both"/>
      </w:pPr>
      <w:r>
        <w:rPr>
          <w:color w:val="auto"/>
        </w:rPr>
        <w:lastRenderedPageBreak/>
        <w:t>Your d</w:t>
      </w:r>
      <w:r w:rsidRPr="007447FB">
        <w:rPr>
          <w:color w:val="auto"/>
        </w:rPr>
        <w:t>etails</w:t>
      </w:r>
    </w:p>
    <w:tbl>
      <w:tblPr>
        <w:tblW w:w="0" w:type="auto"/>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firstRow="1" w:lastRow="0" w:firstColumn="1" w:lastColumn="0" w:noHBand="0" w:noVBand="1"/>
      </w:tblPr>
      <w:tblGrid>
        <w:gridCol w:w="1975"/>
        <w:gridCol w:w="7653"/>
      </w:tblGrid>
      <w:tr w:rsidR="00966C78" w:rsidRPr="00D675BF" w14:paraId="34C46022" w14:textId="77777777" w:rsidTr="00B87B61">
        <w:trPr>
          <w:trHeight w:val="567"/>
        </w:trPr>
        <w:tc>
          <w:tcPr>
            <w:tcW w:w="1985" w:type="dxa"/>
            <w:shd w:val="clear" w:color="auto" w:fill="auto"/>
          </w:tcPr>
          <w:p w14:paraId="2BB3989F" w14:textId="77777777" w:rsidR="00966C78" w:rsidRPr="000048B3" w:rsidRDefault="00966C78" w:rsidP="000048B3">
            <w:pPr>
              <w:pStyle w:val="Heading2"/>
              <w:rPr>
                <w:color w:val="000000" w:themeColor="text1"/>
                <w:sz w:val="24"/>
                <w:szCs w:val="24"/>
              </w:rPr>
            </w:pPr>
            <w:r w:rsidRPr="000048B3">
              <w:rPr>
                <w:color w:val="000000" w:themeColor="text1"/>
                <w:sz w:val="24"/>
                <w:szCs w:val="24"/>
              </w:rPr>
              <w:t>Title</w:t>
            </w:r>
            <w:r w:rsidR="008269D5" w:rsidRPr="000048B3">
              <w:rPr>
                <w:color w:val="000000" w:themeColor="text1"/>
                <w:sz w:val="24"/>
                <w:szCs w:val="24"/>
              </w:rPr>
              <w:t>:</w:t>
            </w:r>
          </w:p>
        </w:tc>
        <w:tc>
          <w:tcPr>
            <w:tcW w:w="7796" w:type="dxa"/>
            <w:shd w:val="clear" w:color="auto" w:fill="auto"/>
            <w:vAlign w:val="center"/>
          </w:tcPr>
          <w:p w14:paraId="23F2CD8D" w14:textId="77777777" w:rsidR="007447FB" w:rsidRPr="00D675BF" w:rsidRDefault="007447FB" w:rsidP="000F43FE">
            <w:pPr>
              <w:rPr>
                <w:rFonts w:ascii="Calibri" w:hAnsi="Calibri" w:cs="Arial"/>
                <w:color w:val="0D0D0D" w:themeColor="text1" w:themeTint="F2"/>
                <w:sz w:val="24"/>
                <w:szCs w:val="24"/>
              </w:rPr>
            </w:pPr>
          </w:p>
        </w:tc>
      </w:tr>
      <w:tr w:rsidR="00966C78" w:rsidRPr="00D675BF" w14:paraId="5494AA0D" w14:textId="77777777" w:rsidTr="00B87B61">
        <w:trPr>
          <w:trHeight w:val="567"/>
        </w:trPr>
        <w:tc>
          <w:tcPr>
            <w:tcW w:w="1985" w:type="dxa"/>
            <w:shd w:val="clear" w:color="auto" w:fill="auto"/>
          </w:tcPr>
          <w:p w14:paraId="6CA8BDE2" w14:textId="77777777" w:rsidR="00966C78" w:rsidRPr="000048B3" w:rsidRDefault="00966C78" w:rsidP="000048B3">
            <w:pPr>
              <w:pStyle w:val="Heading2"/>
              <w:rPr>
                <w:sz w:val="24"/>
                <w:szCs w:val="24"/>
              </w:rPr>
            </w:pPr>
            <w:r w:rsidRPr="000048B3">
              <w:rPr>
                <w:color w:val="000000" w:themeColor="text1"/>
                <w:sz w:val="24"/>
                <w:szCs w:val="24"/>
              </w:rPr>
              <w:t>First name</w:t>
            </w:r>
            <w:r w:rsidR="008269D5" w:rsidRPr="000048B3">
              <w:rPr>
                <w:color w:val="000000" w:themeColor="text1"/>
                <w:sz w:val="24"/>
                <w:szCs w:val="24"/>
              </w:rPr>
              <w:t>:</w:t>
            </w:r>
          </w:p>
        </w:tc>
        <w:tc>
          <w:tcPr>
            <w:tcW w:w="7796" w:type="dxa"/>
            <w:shd w:val="clear" w:color="auto" w:fill="auto"/>
            <w:vAlign w:val="center"/>
          </w:tcPr>
          <w:p w14:paraId="20897686" w14:textId="77777777" w:rsidR="00966C78" w:rsidRPr="00D675BF" w:rsidRDefault="00966C78" w:rsidP="000F43FE">
            <w:pPr>
              <w:rPr>
                <w:rFonts w:ascii="Calibri" w:hAnsi="Calibri" w:cs="Arial"/>
                <w:color w:val="0D0D0D" w:themeColor="text1" w:themeTint="F2"/>
                <w:sz w:val="24"/>
                <w:szCs w:val="24"/>
              </w:rPr>
            </w:pPr>
          </w:p>
        </w:tc>
      </w:tr>
      <w:tr w:rsidR="00966C78" w:rsidRPr="00D675BF" w14:paraId="1D5C04ED" w14:textId="77777777" w:rsidTr="00B87B61">
        <w:trPr>
          <w:trHeight w:val="567"/>
        </w:trPr>
        <w:tc>
          <w:tcPr>
            <w:tcW w:w="1985" w:type="dxa"/>
            <w:shd w:val="clear" w:color="auto" w:fill="auto"/>
          </w:tcPr>
          <w:p w14:paraId="664C977A" w14:textId="77777777" w:rsidR="00966C78" w:rsidRPr="000048B3" w:rsidRDefault="00966C78" w:rsidP="000048B3">
            <w:pPr>
              <w:pStyle w:val="Heading2"/>
              <w:rPr>
                <w:sz w:val="24"/>
                <w:szCs w:val="24"/>
              </w:rPr>
            </w:pPr>
            <w:r w:rsidRPr="000048B3">
              <w:rPr>
                <w:color w:val="000000" w:themeColor="text1"/>
                <w:sz w:val="24"/>
                <w:szCs w:val="24"/>
              </w:rPr>
              <w:t>Surname</w:t>
            </w:r>
            <w:r w:rsidR="008269D5" w:rsidRPr="000048B3">
              <w:rPr>
                <w:color w:val="000000" w:themeColor="text1"/>
                <w:sz w:val="24"/>
                <w:szCs w:val="24"/>
              </w:rPr>
              <w:t>:</w:t>
            </w:r>
          </w:p>
        </w:tc>
        <w:tc>
          <w:tcPr>
            <w:tcW w:w="7796" w:type="dxa"/>
            <w:shd w:val="clear" w:color="auto" w:fill="auto"/>
            <w:vAlign w:val="center"/>
          </w:tcPr>
          <w:p w14:paraId="235C0C99" w14:textId="77777777" w:rsidR="00966C78" w:rsidRPr="00D675BF" w:rsidRDefault="00966C78" w:rsidP="000F43FE">
            <w:pPr>
              <w:rPr>
                <w:rFonts w:ascii="Calibri" w:hAnsi="Calibri" w:cs="Arial"/>
                <w:color w:val="0D0D0D" w:themeColor="text1" w:themeTint="F2"/>
                <w:sz w:val="24"/>
                <w:szCs w:val="24"/>
              </w:rPr>
            </w:pPr>
          </w:p>
        </w:tc>
      </w:tr>
      <w:tr w:rsidR="00966C78" w:rsidRPr="00D675BF" w14:paraId="770C84D9" w14:textId="77777777" w:rsidTr="00B87B61">
        <w:trPr>
          <w:trHeight w:val="567"/>
        </w:trPr>
        <w:tc>
          <w:tcPr>
            <w:tcW w:w="1985" w:type="dxa"/>
            <w:shd w:val="clear" w:color="auto" w:fill="auto"/>
          </w:tcPr>
          <w:p w14:paraId="6E35CC8A" w14:textId="77777777" w:rsidR="00966C78" w:rsidRPr="000048B3" w:rsidRDefault="008269D5" w:rsidP="000048B3">
            <w:pPr>
              <w:pStyle w:val="Heading2"/>
              <w:rPr>
                <w:sz w:val="24"/>
                <w:szCs w:val="24"/>
              </w:rPr>
            </w:pPr>
            <w:r w:rsidRPr="000048B3">
              <w:rPr>
                <w:color w:val="000000" w:themeColor="text1"/>
                <w:sz w:val="24"/>
                <w:szCs w:val="24"/>
              </w:rPr>
              <w:t>Address:</w:t>
            </w:r>
          </w:p>
        </w:tc>
        <w:tc>
          <w:tcPr>
            <w:tcW w:w="7796" w:type="dxa"/>
            <w:shd w:val="clear" w:color="auto" w:fill="auto"/>
            <w:vAlign w:val="center"/>
          </w:tcPr>
          <w:p w14:paraId="20F4BF2C" w14:textId="77777777" w:rsidR="00966C78" w:rsidRPr="00D675BF" w:rsidRDefault="00966C78" w:rsidP="000F43FE">
            <w:pPr>
              <w:rPr>
                <w:rFonts w:ascii="Calibri" w:hAnsi="Calibri" w:cs="Arial"/>
                <w:color w:val="0D0D0D" w:themeColor="text1" w:themeTint="F2"/>
                <w:sz w:val="24"/>
                <w:szCs w:val="24"/>
              </w:rPr>
            </w:pPr>
          </w:p>
          <w:p w14:paraId="6856CA55" w14:textId="77777777" w:rsidR="00966C78" w:rsidRPr="00D675BF" w:rsidRDefault="00966C78" w:rsidP="000F43FE">
            <w:pPr>
              <w:rPr>
                <w:rFonts w:ascii="Calibri" w:hAnsi="Calibri" w:cs="Arial"/>
                <w:color w:val="0D0D0D" w:themeColor="text1" w:themeTint="F2"/>
                <w:sz w:val="24"/>
                <w:szCs w:val="24"/>
              </w:rPr>
            </w:pPr>
          </w:p>
          <w:p w14:paraId="649D066E" w14:textId="77777777" w:rsidR="00966C78" w:rsidRPr="00D675BF" w:rsidRDefault="00966C78" w:rsidP="000F43FE">
            <w:pPr>
              <w:rPr>
                <w:rFonts w:ascii="Calibri" w:hAnsi="Calibri" w:cs="Arial"/>
                <w:color w:val="0D0D0D" w:themeColor="text1" w:themeTint="F2"/>
                <w:sz w:val="24"/>
                <w:szCs w:val="24"/>
              </w:rPr>
            </w:pPr>
          </w:p>
        </w:tc>
      </w:tr>
      <w:tr w:rsidR="00966C78" w:rsidRPr="00D675BF" w14:paraId="5C875971" w14:textId="77777777" w:rsidTr="00B87B61">
        <w:trPr>
          <w:trHeight w:val="567"/>
        </w:trPr>
        <w:tc>
          <w:tcPr>
            <w:tcW w:w="1985" w:type="dxa"/>
            <w:shd w:val="clear" w:color="auto" w:fill="auto"/>
          </w:tcPr>
          <w:p w14:paraId="36515F56" w14:textId="77777777" w:rsidR="00966C78" w:rsidRPr="000048B3" w:rsidRDefault="00966C78" w:rsidP="000048B3">
            <w:pPr>
              <w:pStyle w:val="Heading2"/>
              <w:rPr>
                <w:sz w:val="24"/>
                <w:szCs w:val="24"/>
              </w:rPr>
            </w:pPr>
            <w:r w:rsidRPr="000048B3">
              <w:rPr>
                <w:color w:val="000000" w:themeColor="text1"/>
                <w:sz w:val="24"/>
                <w:szCs w:val="24"/>
              </w:rPr>
              <w:t>Email address</w:t>
            </w:r>
            <w:r w:rsidR="008269D5" w:rsidRPr="000048B3">
              <w:rPr>
                <w:color w:val="000000" w:themeColor="text1"/>
                <w:sz w:val="24"/>
                <w:szCs w:val="24"/>
              </w:rPr>
              <w:t>:</w:t>
            </w:r>
          </w:p>
        </w:tc>
        <w:tc>
          <w:tcPr>
            <w:tcW w:w="7796" w:type="dxa"/>
            <w:shd w:val="clear" w:color="auto" w:fill="auto"/>
            <w:vAlign w:val="center"/>
          </w:tcPr>
          <w:p w14:paraId="6AC32C4C" w14:textId="77777777" w:rsidR="00966C78" w:rsidRPr="00D675BF" w:rsidRDefault="00966C78" w:rsidP="000F43FE">
            <w:pPr>
              <w:rPr>
                <w:rFonts w:ascii="Calibri" w:hAnsi="Calibri" w:cs="Arial"/>
                <w:color w:val="0D0D0D" w:themeColor="text1" w:themeTint="F2"/>
                <w:sz w:val="24"/>
                <w:szCs w:val="24"/>
              </w:rPr>
            </w:pPr>
          </w:p>
        </w:tc>
      </w:tr>
      <w:tr w:rsidR="00966C78" w:rsidRPr="00D675BF" w14:paraId="07C5F96E" w14:textId="77777777" w:rsidTr="00B87B61">
        <w:trPr>
          <w:trHeight w:val="567"/>
        </w:trPr>
        <w:tc>
          <w:tcPr>
            <w:tcW w:w="1985" w:type="dxa"/>
            <w:shd w:val="clear" w:color="auto" w:fill="auto"/>
          </w:tcPr>
          <w:p w14:paraId="4F7F2B3A" w14:textId="77777777" w:rsidR="00966C78" w:rsidRPr="000048B3" w:rsidRDefault="00966C78" w:rsidP="000048B3">
            <w:pPr>
              <w:pStyle w:val="Heading2"/>
              <w:rPr>
                <w:sz w:val="24"/>
                <w:szCs w:val="24"/>
              </w:rPr>
            </w:pPr>
            <w:r w:rsidRPr="000048B3">
              <w:rPr>
                <w:color w:val="000000" w:themeColor="text1"/>
                <w:sz w:val="24"/>
                <w:szCs w:val="24"/>
              </w:rPr>
              <w:t>Telephone</w:t>
            </w:r>
            <w:r w:rsidR="008269D5" w:rsidRPr="000048B3">
              <w:rPr>
                <w:color w:val="000000" w:themeColor="text1"/>
                <w:sz w:val="24"/>
                <w:szCs w:val="24"/>
              </w:rPr>
              <w:t>:</w:t>
            </w:r>
          </w:p>
        </w:tc>
        <w:tc>
          <w:tcPr>
            <w:tcW w:w="7796" w:type="dxa"/>
            <w:shd w:val="clear" w:color="auto" w:fill="auto"/>
            <w:vAlign w:val="center"/>
          </w:tcPr>
          <w:p w14:paraId="5CAA2E7B" w14:textId="77777777" w:rsidR="00966C78" w:rsidRPr="00D675BF" w:rsidRDefault="00966C78" w:rsidP="000F43FE">
            <w:pPr>
              <w:rPr>
                <w:rFonts w:ascii="Calibri" w:hAnsi="Calibri" w:cs="Arial"/>
                <w:color w:val="0D0D0D" w:themeColor="text1" w:themeTint="F2"/>
                <w:sz w:val="24"/>
                <w:szCs w:val="24"/>
              </w:rPr>
            </w:pPr>
          </w:p>
        </w:tc>
      </w:tr>
    </w:tbl>
    <w:p w14:paraId="50FEB525" w14:textId="77777777" w:rsidR="007B67FF" w:rsidRDefault="007B67FF" w:rsidP="007B67FF">
      <w:pPr>
        <w:pStyle w:val="Heading4"/>
        <w:rPr>
          <w:rFonts w:ascii="Arial" w:eastAsiaTheme="minorHAnsi" w:hAnsi="Arial" w:cstheme="minorBidi"/>
          <w:b w:val="0"/>
          <w:bCs w:val="0"/>
          <w:i w:val="0"/>
          <w:iCs w:val="0"/>
          <w:color w:val="auto"/>
        </w:rPr>
      </w:pPr>
    </w:p>
    <w:p w14:paraId="56783185" w14:textId="77777777" w:rsidR="00B87B61" w:rsidRPr="007B67FF" w:rsidRDefault="00B87B61" w:rsidP="007B67FF">
      <w:pPr>
        <w:pStyle w:val="Heading4"/>
        <w:rPr>
          <w:i w:val="0"/>
          <w:sz w:val="26"/>
          <w:szCs w:val="26"/>
        </w:rPr>
      </w:pPr>
      <w:r w:rsidRPr="007B67FF">
        <w:rPr>
          <w:i w:val="0"/>
          <w:color w:val="auto"/>
          <w:sz w:val="26"/>
          <w:szCs w:val="26"/>
        </w:rPr>
        <w:t>Type of waste – to be completed by a healthcare professional</w:t>
      </w:r>
    </w:p>
    <w:p w14:paraId="5C10966E" w14:textId="77777777" w:rsidR="00B87B61" w:rsidRPr="00D675BF" w:rsidRDefault="00B87B61" w:rsidP="00B87B61">
      <w:pPr>
        <w:rPr>
          <w:rFonts w:ascii="Calibri" w:hAnsi="Calibri" w:cs="Arial"/>
          <w:color w:val="0D0D0D" w:themeColor="text1" w:themeTint="F2"/>
          <w:sz w:val="24"/>
          <w:szCs w:val="24"/>
        </w:rPr>
      </w:pPr>
      <w:r w:rsidRPr="00D675BF">
        <w:rPr>
          <w:rFonts w:ascii="Calibri" w:hAnsi="Calibri" w:cs="Arial"/>
          <w:color w:val="0D0D0D" w:themeColor="text1" w:themeTint="F2"/>
          <w:sz w:val="24"/>
          <w:szCs w:val="24"/>
        </w:rPr>
        <w:t>Must be completed by a healthcare professional (community nurse, practise nurse, consultant or GP). Please indicate below the group of waste which are being produced by the resident.</w:t>
      </w:r>
    </w:p>
    <w:tbl>
      <w:tblPr>
        <w:tblStyle w:val="TableGrid"/>
        <w:tblW w:w="0" w:type="auto"/>
        <w:tblInd w:w="108" w:type="dxa"/>
        <w:tblLook w:val="04A0" w:firstRow="1" w:lastRow="0" w:firstColumn="1" w:lastColumn="0" w:noHBand="0" w:noVBand="1"/>
      </w:tblPr>
      <w:tblGrid>
        <w:gridCol w:w="1417"/>
        <w:gridCol w:w="1103"/>
        <w:gridCol w:w="3337"/>
        <w:gridCol w:w="2078"/>
        <w:gridCol w:w="1693"/>
      </w:tblGrid>
      <w:tr w:rsidR="00B87B61" w:rsidRPr="00D675BF" w14:paraId="5F8F79A0" w14:textId="77777777" w:rsidTr="001E6A6E">
        <w:tc>
          <w:tcPr>
            <w:tcW w:w="2552" w:type="dxa"/>
            <w:gridSpan w:val="2"/>
          </w:tcPr>
          <w:p w14:paraId="0367CF02" w14:textId="77777777" w:rsidR="00B87B61" w:rsidRPr="00D675BF" w:rsidRDefault="00B87B61" w:rsidP="001E6A6E">
            <w:pPr>
              <w:rPr>
                <w:rFonts w:ascii="Calibri" w:hAnsi="Calibri" w:cs="Arial"/>
                <w:b/>
                <w:color w:val="0D0D0D" w:themeColor="text1" w:themeTint="F2"/>
                <w:sz w:val="24"/>
                <w:szCs w:val="24"/>
              </w:rPr>
            </w:pPr>
            <w:r w:rsidRPr="00D675BF">
              <w:rPr>
                <w:rFonts w:ascii="Calibri" w:hAnsi="Calibri" w:cs="Arial"/>
                <w:b/>
                <w:color w:val="0D0D0D" w:themeColor="text1" w:themeTint="F2"/>
                <w:sz w:val="24"/>
                <w:szCs w:val="24"/>
              </w:rPr>
              <w:t xml:space="preserve">Type of waste </w:t>
            </w:r>
          </w:p>
        </w:tc>
        <w:tc>
          <w:tcPr>
            <w:tcW w:w="5528" w:type="dxa"/>
            <w:gridSpan w:val="2"/>
          </w:tcPr>
          <w:p w14:paraId="407D396C" w14:textId="77777777" w:rsidR="00B87B61" w:rsidRPr="00D675BF" w:rsidRDefault="00B87B61" w:rsidP="001E6A6E">
            <w:pPr>
              <w:rPr>
                <w:rFonts w:ascii="Calibri" w:hAnsi="Calibri" w:cs="Arial"/>
                <w:b/>
                <w:color w:val="0D0D0D" w:themeColor="text1" w:themeTint="F2"/>
                <w:sz w:val="24"/>
                <w:szCs w:val="24"/>
              </w:rPr>
            </w:pPr>
            <w:r w:rsidRPr="00D675BF">
              <w:rPr>
                <w:rFonts w:ascii="Calibri" w:hAnsi="Calibri" w:cs="Arial"/>
                <w:b/>
                <w:color w:val="0D0D0D" w:themeColor="text1" w:themeTint="F2"/>
                <w:sz w:val="24"/>
                <w:szCs w:val="24"/>
              </w:rPr>
              <w:t xml:space="preserve">Description </w:t>
            </w:r>
          </w:p>
        </w:tc>
        <w:tc>
          <w:tcPr>
            <w:tcW w:w="1701" w:type="dxa"/>
          </w:tcPr>
          <w:p w14:paraId="1F10B8D5" w14:textId="77777777" w:rsidR="00B87B61" w:rsidRPr="00D675BF" w:rsidRDefault="00B87B61" w:rsidP="001E6A6E">
            <w:pPr>
              <w:rPr>
                <w:rFonts w:ascii="Calibri" w:hAnsi="Calibri" w:cs="Arial"/>
                <w:b/>
                <w:color w:val="0D0D0D" w:themeColor="text1" w:themeTint="F2"/>
                <w:sz w:val="24"/>
                <w:szCs w:val="24"/>
              </w:rPr>
            </w:pPr>
            <w:r w:rsidRPr="00D675BF">
              <w:rPr>
                <w:rFonts w:ascii="Calibri" w:hAnsi="Calibri" w:cs="Arial"/>
                <w:b/>
                <w:color w:val="0D0D0D" w:themeColor="text1" w:themeTint="F2"/>
                <w:sz w:val="24"/>
                <w:szCs w:val="24"/>
              </w:rPr>
              <w:t xml:space="preserve">Tick as appropriate </w:t>
            </w:r>
          </w:p>
        </w:tc>
      </w:tr>
      <w:tr w:rsidR="00B87B61" w:rsidRPr="00D675BF" w14:paraId="0B177D4B" w14:textId="77777777" w:rsidTr="001E6A6E">
        <w:tc>
          <w:tcPr>
            <w:tcW w:w="2552" w:type="dxa"/>
            <w:gridSpan w:val="2"/>
          </w:tcPr>
          <w:p w14:paraId="1E39DC73" w14:textId="77777777" w:rsidR="00B87B61" w:rsidRPr="00D675BF" w:rsidRDefault="00B87B61" w:rsidP="001E6A6E">
            <w:pPr>
              <w:rPr>
                <w:rFonts w:ascii="Calibri" w:hAnsi="Calibri" w:cs="Arial"/>
                <w:color w:val="0D0D0D" w:themeColor="text1" w:themeTint="F2"/>
                <w:sz w:val="24"/>
                <w:szCs w:val="24"/>
              </w:rPr>
            </w:pPr>
            <w:r w:rsidRPr="00D675BF">
              <w:rPr>
                <w:rFonts w:ascii="Calibri" w:hAnsi="Calibri" w:cs="Arial"/>
                <w:color w:val="0D0D0D" w:themeColor="text1" w:themeTint="F2"/>
                <w:sz w:val="24"/>
                <w:szCs w:val="24"/>
              </w:rPr>
              <w:t>Sharps</w:t>
            </w:r>
          </w:p>
          <w:p w14:paraId="2CCADBC7" w14:textId="77777777" w:rsidR="00B87B61" w:rsidRPr="00D675BF" w:rsidRDefault="00B87B61" w:rsidP="001E6A6E">
            <w:pPr>
              <w:rPr>
                <w:rFonts w:ascii="Calibri" w:hAnsi="Calibri" w:cs="Arial"/>
                <w:color w:val="0D0D0D" w:themeColor="text1" w:themeTint="F2"/>
                <w:sz w:val="24"/>
                <w:szCs w:val="24"/>
              </w:rPr>
            </w:pPr>
          </w:p>
        </w:tc>
        <w:tc>
          <w:tcPr>
            <w:tcW w:w="5528" w:type="dxa"/>
            <w:gridSpan w:val="2"/>
          </w:tcPr>
          <w:p w14:paraId="7D5E3D60" w14:textId="77777777" w:rsidR="00B87B61" w:rsidRPr="00D675BF" w:rsidRDefault="00B87B61" w:rsidP="001E6A6E">
            <w:pPr>
              <w:rPr>
                <w:rFonts w:ascii="Calibri" w:hAnsi="Calibri" w:cs="Arial"/>
                <w:color w:val="0D0D0D" w:themeColor="text1" w:themeTint="F2"/>
                <w:sz w:val="24"/>
                <w:szCs w:val="24"/>
              </w:rPr>
            </w:pPr>
            <w:r w:rsidRPr="00D675BF">
              <w:rPr>
                <w:rFonts w:ascii="Calibri" w:hAnsi="Calibri" w:cs="Arial"/>
                <w:color w:val="0D0D0D" w:themeColor="text1" w:themeTint="F2"/>
                <w:sz w:val="24"/>
                <w:szCs w:val="24"/>
              </w:rPr>
              <w:t>Discarded</w:t>
            </w:r>
            <w:r w:rsidR="008210FB" w:rsidRPr="00D675BF">
              <w:rPr>
                <w:rFonts w:ascii="Calibri" w:hAnsi="Calibri" w:cs="Arial"/>
                <w:color w:val="0D0D0D" w:themeColor="text1" w:themeTint="F2"/>
                <w:sz w:val="24"/>
                <w:szCs w:val="24"/>
              </w:rPr>
              <w:t xml:space="preserve"> or unused</w:t>
            </w:r>
            <w:r w:rsidRPr="00D675BF">
              <w:rPr>
                <w:rFonts w:ascii="Calibri" w:hAnsi="Calibri" w:cs="Arial"/>
                <w:color w:val="0D0D0D" w:themeColor="text1" w:themeTint="F2"/>
                <w:sz w:val="24"/>
                <w:szCs w:val="24"/>
              </w:rPr>
              <w:t xml:space="preserve"> syringes and needles</w:t>
            </w:r>
          </w:p>
        </w:tc>
        <w:tc>
          <w:tcPr>
            <w:tcW w:w="1701" w:type="dxa"/>
          </w:tcPr>
          <w:p w14:paraId="23659525" w14:textId="77777777" w:rsidR="00B87B61" w:rsidRPr="00D675BF" w:rsidRDefault="00B87B61" w:rsidP="001E6A6E">
            <w:pPr>
              <w:rPr>
                <w:rFonts w:ascii="Calibri" w:hAnsi="Calibri" w:cs="Arial"/>
                <w:color w:val="0D0D0D" w:themeColor="text1" w:themeTint="F2"/>
                <w:sz w:val="24"/>
                <w:szCs w:val="24"/>
              </w:rPr>
            </w:pPr>
          </w:p>
        </w:tc>
      </w:tr>
      <w:tr w:rsidR="00B87B61" w:rsidRPr="00D675BF" w14:paraId="05C0C8F8" w14:textId="77777777" w:rsidTr="001E6A6E">
        <w:tc>
          <w:tcPr>
            <w:tcW w:w="2552" w:type="dxa"/>
            <w:gridSpan w:val="2"/>
          </w:tcPr>
          <w:p w14:paraId="1F2E5959" w14:textId="77777777" w:rsidR="00B87B61" w:rsidRPr="00D675BF" w:rsidRDefault="00B87B61" w:rsidP="001E6A6E">
            <w:pPr>
              <w:rPr>
                <w:rFonts w:ascii="Calibri" w:hAnsi="Calibri" w:cs="Arial"/>
                <w:color w:val="0D0D0D" w:themeColor="text1" w:themeTint="F2"/>
                <w:sz w:val="24"/>
                <w:szCs w:val="24"/>
              </w:rPr>
            </w:pPr>
            <w:r w:rsidRPr="00D675BF">
              <w:rPr>
                <w:rFonts w:ascii="Calibri" w:hAnsi="Calibri" w:cs="Arial"/>
                <w:color w:val="0D0D0D" w:themeColor="text1" w:themeTint="F2"/>
                <w:sz w:val="24"/>
                <w:szCs w:val="24"/>
              </w:rPr>
              <w:t xml:space="preserve">Non-hazardous waste </w:t>
            </w:r>
          </w:p>
          <w:p w14:paraId="50268086" w14:textId="77777777" w:rsidR="00B87B61" w:rsidRPr="00D675BF" w:rsidRDefault="00B87B61" w:rsidP="001E6A6E">
            <w:pPr>
              <w:rPr>
                <w:rFonts w:ascii="Calibri" w:hAnsi="Calibri" w:cs="Arial"/>
                <w:color w:val="0D0D0D" w:themeColor="text1" w:themeTint="F2"/>
                <w:sz w:val="24"/>
                <w:szCs w:val="24"/>
              </w:rPr>
            </w:pPr>
          </w:p>
        </w:tc>
        <w:tc>
          <w:tcPr>
            <w:tcW w:w="5528" w:type="dxa"/>
            <w:gridSpan w:val="2"/>
          </w:tcPr>
          <w:p w14:paraId="701D82AC" w14:textId="77777777" w:rsidR="00B87B61" w:rsidRPr="00D675BF" w:rsidRDefault="00B87B61" w:rsidP="001E6A6E">
            <w:pPr>
              <w:rPr>
                <w:rFonts w:ascii="Calibri" w:hAnsi="Calibri" w:cs="Arial"/>
                <w:color w:val="0D0D0D" w:themeColor="text1" w:themeTint="F2"/>
                <w:sz w:val="24"/>
                <w:szCs w:val="24"/>
              </w:rPr>
            </w:pPr>
            <w:r w:rsidRPr="00D675BF">
              <w:rPr>
                <w:rFonts w:ascii="Calibri" w:hAnsi="Calibri" w:cs="Arial"/>
                <w:color w:val="0D0D0D" w:themeColor="text1" w:themeTint="F2"/>
                <w:sz w:val="24"/>
                <w:szCs w:val="24"/>
              </w:rPr>
              <w:t>Non-hazardous waste such as nappies, incontinence pads and sanitary items</w:t>
            </w:r>
          </w:p>
        </w:tc>
        <w:tc>
          <w:tcPr>
            <w:tcW w:w="1701" w:type="dxa"/>
          </w:tcPr>
          <w:p w14:paraId="372AF333" w14:textId="77777777" w:rsidR="00B87B61" w:rsidRPr="00D675BF" w:rsidRDefault="00B87B61" w:rsidP="001E6A6E">
            <w:pPr>
              <w:rPr>
                <w:rFonts w:ascii="Calibri" w:hAnsi="Calibri" w:cs="Arial"/>
                <w:color w:val="0D0D0D" w:themeColor="text1" w:themeTint="F2"/>
                <w:sz w:val="24"/>
                <w:szCs w:val="24"/>
              </w:rPr>
            </w:pPr>
          </w:p>
        </w:tc>
      </w:tr>
      <w:tr w:rsidR="00B87B61" w:rsidRPr="00D675BF" w14:paraId="58D44089" w14:textId="77777777" w:rsidTr="001E6A6E">
        <w:tc>
          <w:tcPr>
            <w:tcW w:w="2552" w:type="dxa"/>
            <w:gridSpan w:val="2"/>
          </w:tcPr>
          <w:p w14:paraId="4FEA729D" w14:textId="77777777" w:rsidR="00B87B61" w:rsidRPr="00D675BF" w:rsidRDefault="00B87B61" w:rsidP="001E6A6E">
            <w:pPr>
              <w:rPr>
                <w:rFonts w:ascii="Calibri" w:hAnsi="Calibri" w:cs="Arial"/>
                <w:color w:val="0D0D0D" w:themeColor="text1" w:themeTint="F2"/>
                <w:sz w:val="24"/>
                <w:szCs w:val="24"/>
              </w:rPr>
            </w:pPr>
            <w:r w:rsidRPr="00D675BF">
              <w:rPr>
                <w:rFonts w:ascii="Calibri" w:hAnsi="Calibri" w:cs="Arial"/>
                <w:color w:val="0D0D0D" w:themeColor="text1" w:themeTint="F2"/>
                <w:sz w:val="24"/>
                <w:szCs w:val="24"/>
              </w:rPr>
              <w:t xml:space="preserve">Hazardous waste </w:t>
            </w:r>
          </w:p>
          <w:p w14:paraId="703BC46D" w14:textId="77777777" w:rsidR="00B87B61" w:rsidRPr="00D675BF" w:rsidRDefault="00B87B61" w:rsidP="001E6A6E">
            <w:pPr>
              <w:rPr>
                <w:rFonts w:ascii="Calibri" w:hAnsi="Calibri" w:cs="Arial"/>
                <w:color w:val="0D0D0D" w:themeColor="text1" w:themeTint="F2"/>
                <w:sz w:val="24"/>
                <w:szCs w:val="24"/>
              </w:rPr>
            </w:pPr>
          </w:p>
        </w:tc>
        <w:tc>
          <w:tcPr>
            <w:tcW w:w="5528" w:type="dxa"/>
            <w:gridSpan w:val="2"/>
          </w:tcPr>
          <w:p w14:paraId="3FEB902B" w14:textId="77777777" w:rsidR="00B87B61" w:rsidRPr="00D675BF" w:rsidRDefault="00B87B61" w:rsidP="001E6A6E">
            <w:pPr>
              <w:rPr>
                <w:rFonts w:ascii="Calibri" w:hAnsi="Calibri" w:cs="Arial"/>
                <w:color w:val="0D0D0D" w:themeColor="text1" w:themeTint="F2"/>
                <w:sz w:val="24"/>
                <w:szCs w:val="24"/>
              </w:rPr>
            </w:pPr>
            <w:r w:rsidRPr="00D675BF">
              <w:rPr>
                <w:rFonts w:ascii="Calibri" w:hAnsi="Calibri" w:cs="Arial"/>
                <w:color w:val="0D0D0D" w:themeColor="text1" w:themeTint="F2"/>
                <w:sz w:val="24"/>
                <w:szCs w:val="24"/>
              </w:rPr>
              <w:t>Waste that is deemed to be infectious or potentially infectious and subjected to special treatment for disposal such as infected wound dressings, stoma bags</w:t>
            </w:r>
          </w:p>
        </w:tc>
        <w:tc>
          <w:tcPr>
            <w:tcW w:w="1701" w:type="dxa"/>
          </w:tcPr>
          <w:p w14:paraId="4B06A427" w14:textId="77777777" w:rsidR="00B87B61" w:rsidRPr="00D675BF" w:rsidRDefault="00B87B61" w:rsidP="001E6A6E">
            <w:pPr>
              <w:rPr>
                <w:rFonts w:ascii="Calibri" w:hAnsi="Calibri" w:cs="Arial"/>
                <w:color w:val="0D0D0D" w:themeColor="text1" w:themeTint="F2"/>
                <w:sz w:val="24"/>
                <w:szCs w:val="24"/>
              </w:rPr>
            </w:pPr>
          </w:p>
        </w:tc>
      </w:tr>
      <w:tr w:rsidR="00B87B61" w:rsidRPr="00D675BF" w14:paraId="1F98CC6E" w14:textId="77777777" w:rsidTr="001E6A6E">
        <w:tc>
          <w:tcPr>
            <w:tcW w:w="9781" w:type="dxa"/>
            <w:gridSpan w:val="5"/>
          </w:tcPr>
          <w:p w14:paraId="61BCB5D6" w14:textId="77777777" w:rsidR="00B87B61" w:rsidRPr="00D675BF" w:rsidRDefault="00B87B61" w:rsidP="001E6A6E">
            <w:pPr>
              <w:rPr>
                <w:rFonts w:ascii="Calibri" w:hAnsi="Calibri" w:cs="Arial"/>
                <w:b/>
                <w:color w:val="0D0D0D" w:themeColor="text1" w:themeTint="F2"/>
                <w:sz w:val="24"/>
                <w:szCs w:val="24"/>
              </w:rPr>
            </w:pPr>
            <w:r w:rsidRPr="00D675BF">
              <w:rPr>
                <w:rFonts w:ascii="Calibri" w:hAnsi="Calibri" w:cs="Arial"/>
                <w:b/>
                <w:color w:val="0D0D0D" w:themeColor="text1" w:themeTint="F2"/>
                <w:sz w:val="24"/>
                <w:szCs w:val="24"/>
              </w:rPr>
              <w:t>Any additional information</w:t>
            </w:r>
          </w:p>
        </w:tc>
      </w:tr>
      <w:tr w:rsidR="00B87B61" w:rsidRPr="00D675BF" w14:paraId="08D0F472" w14:textId="77777777" w:rsidTr="001E6A6E">
        <w:tc>
          <w:tcPr>
            <w:tcW w:w="9781" w:type="dxa"/>
            <w:gridSpan w:val="5"/>
          </w:tcPr>
          <w:p w14:paraId="43E74AD6" w14:textId="77777777" w:rsidR="00B87B61" w:rsidRPr="00D675BF" w:rsidRDefault="008210FB" w:rsidP="001E6A6E">
            <w:pPr>
              <w:rPr>
                <w:rFonts w:ascii="Calibri" w:hAnsi="Calibri" w:cs="Arial"/>
                <w:color w:val="0D0D0D" w:themeColor="text1" w:themeTint="F2"/>
                <w:sz w:val="24"/>
                <w:szCs w:val="24"/>
              </w:rPr>
            </w:pPr>
            <w:r w:rsidRPr="00D675BF">
              <w:rPr>
                <w:rFonts w:ascii="Calibri" w:hAnsi="Calibri" w:cs="Arial"/>
                <w:color w:val="0D0D0D" w:themeColor="text1" w:themeTint="F2"/>
                <w:sz w:val="24"/>
                <w:szCs w:val="24"/>
              </w:rPr>
              <w:t>If changed from previous information provided OR any change of circumstances</w:t>
            </w:r>
            <w:r w:rsidR="00596974" w:rsidRPr="00D675BF">
              <w:rPr>
                <w:rFonts w:ascii="Calibri" w:hAnsi="Calibri" w:cs="Arial"/>
                <w:color w:val="0D0D0D" w:themeColor="text1" w:themeTint="F2"/>
                <w:sz w:val="24"/>
                <w:szCs w:val="24"/>
              </w:rPr>
              <w:t>.</w:t>
            </w:r>
          </w:p>
          <w:p w14:paraId="1B2EDA66" w14:textId="77777777" w:rsidR="00B87B61" w:rsidRPr="00D675BF" w:rsidRDefault="00B87B61" w:rsidP="001E6A6E">
            <w:pPr>
              <w:rPr>
                <w:rFonts w:ascii="Calibri" w:hAnsi="Calibri" w:cs="Arial"/>
                <w:color w:val="0D0D0D" w:themeColor="text1" w:themeTint="F2"/>
                <w:sz w:val="24"/>
                <w:szCs w:val="24"/>
              </w:rPr>
            </w:pPr>
          </w:p>
          <w:p w14:paraId="6F7D28AF" w14:textId="77777777" w:rsidR="00B87B61" w:rsidRPr="00D675BF" w:rsidRDefault="00B87B61" w:rsidP="001E6A6E">
            <w:pPr>
              <w:rPr>
                <w:rFonts w:ascii="Calibri" w:hAnsi="Calibri" w:cs="Arial"/>
                <w:color w:val="0D0D0D" w:themeColor="text1" w:themeTint="F2"/>
                <w:sz w:val="24"/>
                <w:szCs w:val="24"/>
              </w:rPr>
            </w:pPr>
          </w:p>
          <w:p w14:paraId="2F8EB32B" w14:textId="77777777" w:rsidR="00B87B61" w:rsidRPr="00D675BF" w:rsidRDefault="00B87B61" w:rsidP="001E6A6E">
            <w:pPr>
              <w:rPr>
                <w:rFonts w:ascii="Calibri" w:hAnsi="Calibri" w:cs="Arial"/>
                <w:color w:val="0D0D0D" w:themeColor="text1" w:themeTint="F2"/>
                <w:sz w:val="24"/>
                <w:szCs w:val="24"/>
              </w:rPr>
            </w:pPr>
          </w:p>
          <w:p w14:paraId="107C3A30" w14:textId="77777777" w:rsidR="00B87B61" w:rsidRPr="00D675BF" w:rsidRDefault="00B87B61" w:rsidP="001E6A6E">
            <w:pPr>
              <w:rPr>
                <w:rFonts w:ascii="Calibri" w:hAnsi="Calibri" w:cs="Arial"/>
                <w:color w:val="0D0D0D" w:themeColor="text1" w:themeTint="F2"/>
                <w:sz w:val="24"/>
                <w:szCs w:val="24"/>
              </w:rPr>
            </w:pPr>
          </w:p>
        </w:tc>
      </w:tr>
      <w:tr w:rsidR="00B87B61" w:rsidRPr="00D675BF" w14:paraId="32BE8000" w14:textId="77777777" w:rsidTr="001E6A6E">
        <w:tc>
          <w:tcPr>
            <w:tcW w:w="1418" w:type="dxa"/>
          </w:tcPr>
          <w:p w14:paraId="533E64F2" w14:textId="77777777" w:rsidR="00B87B61" w:rsidRPr="00D675BF" w:rsidRDefault="00B87B61" w:rsidP="001E6A6E">
            <w:pPr>
              <w:rPr>
                <w:rFonts w:ascii="Calibri" w:hAnsi="Calibri" w:cs="Arial"/>
                <w:b/>
                <w:color w:val="0D0D0D" w:themeColor="text1" w:themeTint="F2"/>
                <w:sz w:val="24"/>
                <w:szCs w:val="24"/>
              </w:rPr>
            </w:pPr>
            <w:r w:rsidRPr="00D675BF">
              <w:rPr>
                <w:rFonts w:ascii="Calibri" w:hAnsi="Calibri" w:cs="Arial"/>
                <w:b/>
                <w:color w:val="0D0D0D" w:themeColor="text1" w:themeTint="F2"/>
                <w:sz w:val="24"/>
                <w:szCs w:val="24"/>
              </w:rPr>
              <w:t>Name:</w:t>
            </w:r>
          </w:p>
        </w:tc>
        <w:tc>
          <w:tcPr>
            <w:tcW w:w="4536" w:type="dxa"/>
            <w:gridSpan w:val="2"/>
          </w:tcPr>
          <w:p w14:paraId="1BB38636" w14:textId="77777777" w:rsidR="00B87B61" w:rsidRPr="00D675BF" w:rsidRDefault="00B87B61" w:rsidP="001E6A6E">
            <w:pPr>
              <w:rPr>
                <w:rFonts w:ascii="Calibri" w:hAnsi="Calibri" w:cs="Arial"/>
                <w:color w:val="0D0D0D" w:themeColor="text1" w:themeTint="F2"/>
                <w:sz w:val="24"/>
                <w:szCs w:val="24"/>
              </w:rPr>
            </w:pPr>
          </w:p>
          <w:p w14:paraId="5130877A" w14:textId="77777777" w:rsidR="00B87B61" w:rsidRPr="00D675BF" w:rsidRDefault="00B87B61" w:rsidP="001E6A6E">
            <w:pPr>
              <w:rPr>
                <w:rFonts w:ascii="Calibri" w:hAnsi="Calibri" w:cs="Arial"/>
                <w:color w:val="0D0D0D" w:themeColor="text1" w:themeTint="F2"/>
                <w:sz w:val="24"/>
                <w:szCs w:val="24"/>
              </w:rPr>
            </w:pPr>
          </w:p>
          <w:p w14:paraId="4DCA468F" w14:textId="77777777" w:rsidR="00B87B61" w:rsidRPr="00D675BF" w:rsidRDefault="00B87B61" w:rsidP="001E6A6E">
            <w:pPr>
              <w:rPr>
                <w:rFonts w:ascii="Calibri" w:hAnsi="Calibri" w:cs="Arial"/>
                <w:color w:val="0D0D0D" w:themeColor="text1" w:themeTint="F2"/>
                <w:sz w:val="24"/>
                <w:szCs w:val="24"/>
              </w:rPr>
            </w:pPr>
          </w:p>
        </w:tc>
        <w:tc>
          <w:tcPr>
            <w:tcW w:w="3827" w:type="dxa"/>
            <w:gridSpan w:val="2"/>
            <w:vMerge w:val="restart"/>
          </w:tcPr>
          <w:p w14:paraId="6401C3B9" w14:textId="77777777" w:rsidR="00B87B61" w:rsidRPr="00D675BF" w:rsidRDefault="00B87B61" w:rsidP="001E6A6E">
            <w:pPr>
              <w:rPr>
                <w:rFonts w:ascii="Calibri" w:hAnsi="Calibri" w:cs="Arial"/>
                <w:color w:val="0D0D0D" w:themeColor="text1" w:themeTint="F2"/>
                <w:sz w:val="24"/>
                <w:szCs w:val="24"/>
              </w:rPr>
            </w:pPr>
            <w:r w:rsidRPr="00D675BF">
              <w:rPr>
                <w:rFonts w:ascii="Calibri" w:hAnsi="Calibri" w:cs="Arial"/>
                <w:b/>
                <w:color w:val="0D0D0D" w:themeColor="text1" w:themeTint="F2"/>
                <w:sz w:val="24"/>
                <w:szCs w:val="24"/>
              </w:rPr>
              <w:t>Official NHS approval stamp</w:t>
            </w:r>
          </w:p>
        </w:tc>
      </w:tr>
      <w:tr w:rsidR="00B87B61" w:rsidRPr="00D675BF" w14:paraId="5D9110AC" w14:textId="77777777" w:rsidTr="001E6A6E">
        <w:tc>
          <w:tcPr>
            <w:tcW w:w="1418" w:type="dxa"/>
          </w:tcPr>
          <w:p w14:paraId="51415A23" w14:textId="77777777" w:rsidR="00B87B61" w:rsidRPr="00D675BF" w:rsidRDefault="00B87B61" w:rsidP="001E6A6E">
            <w:pPr>
              <w:rPr>
                <w:rFonts w:cs="Arial"/>
                <w:b/>
                <w:color w:val="0D0D0D" w:themeColor="text1" w:themeTint="F2"/>
                <w:sz w:val="24"/>
                <w:szCs w:val="24"/>
              </w:rPr>
            </w:pPr>
            <w:r w:rsidRPr="00D675BF">
              <w:rPr>
                <w:rFonts w:cs="Arial"/>
                <w:b/>
                <w:color w:val="0D0D0D" w:themeColor="text1" w:themeTint="F2"/>
                <w:sz w:val="24"/>
                <w:szCs w:val="24"/>
              </w:rPr>
              <w:t>Signature:</w:t>
            </w:r>
          </w:p>
        </w:tc>
        <w:tc>
          <w:tcPr>
            <w:tcW w:w="4536" w:type="dxa"/>
            <w:gridSpan w:val="2"/>
          </w:tcPr>
          <w:p w14:paraId="532BDE42" w14:textId="77777777" w:rsidR="00B87B61" w:rsidRPr="00D675BF" w:rsidRDefault="00B87B61" w:rsidP="001E6A6E">
            <w:pPr>
              <w:rPr>
                <w:rFonts w:cs="Arial"/>
                <w:color w:val="0D0D0D" w:themeColor="text1" w:themeTint="F2"/>
                <w:sz w:val="24"/>
                <w:szCs w:val="24"/>
              </w:rPr>
            </w:pPr>
          </w:p>
          <w:p w14:paraId="54FA793E" w14:textId="77777777" w:rsidR="00B87B61" w:rsidRPr="00D675BF" w:rsidRDefault="00B87B61" w:rsidP="001E6A6E">
            <w:pPr>
              <w:rPr>
                <w:rFonts w:cs="Arial"/>
                <w:color w:val="0D0D0D" w:themeColor="text1" w:themeTint="F2"/>
                <w:sz w:val="24"/>
                <w:szCs w:val="24"/>
              </w:rPr>
            </w:pPr>
          </w:p>
          <w:p w14:paraId="280A359D" w14:textId="77777777" w:rsidR="00B87B61" w:rsidRPr="00D675BF" w:rsidRDefault="00B87B61" w:rsidP="001E6A6E">
            <w:pPr>
              <w:rPr>
                <w:rFonts w:cs="Arial"/>
                <w:color w:val="0D0D0D" w:themeColor="text1" w:themeTint="F2"/>
                <w:sz w:val="24"/>
                <w:szCs w:val="24"/>
              </w:rPr>
            </w:pPr>
          </w:p>
        </w:tc>
        <w:tc>
          <w:tcPr>
            <w:tcW w:w="3827" w:type="dxa"/>
            <w:gridSpan w:val="2"/>
            <w:vMerge/>
          </w:tcPr>
          <w:p w14:paraId="2AB785B4" w14:textId="77777777" w:rsidR="00B87B61" w:rsidRPr="00D675BF" w:rsidRDefault="00B87B61" w:rsidP="001E6A6E">
            <w:pPr>
              <w:rPr>
                <w:rFonts w:cs="Arial"/>
                <w:color w:val="0D0D0D" w:themeColor="text1" w:themeTint="F2"/>
                <w:sz w:val="24"/>
                <w:szCs w:val="24"/>
              </w:rPr>
            </w:pPr>
          </w:p>
        </w:tc>
      </w:tr>
      <w:tr w:rsidR="00B87B61" w:rsidRPr="00D675BF" w14:paraId="16EE99B2" w14:textId="77777777" w:rsidTr="00531C8F">
        <w:trPr>
          <w:trHeight w:val="695"/>
        </w:trPr>
        <w:tc>
          <w:tcPr>
            <w:tcW w:w="1418" w:type="dxa"/>
          </w:tcPr>
          <w:p w14:paraId="21397EDD" w14:textId="77777777" w:rsidR="00B87B61" w:rsidRPr="00D675BF" w:rsidRDefault="00B87B61" w:rsidP="001E6A6E">
            <w:pPr>
              <w:rPr>
                <w:rFonts w:cs="Arial"/>
                <w:b/>
                <w:color w:val="0D0D0D" w:themeColor="text1" w:themeTint="F2"/>
                <w:sz w:val="24"/>
                <w:szCs w:val="24"/>
              </w:rPr>
            </w:pPr>
            <w:r w:rsidRPr="00D675BF">
              <w:rPr>
                <w:rFonts w:cs="Arial"/>
                <w:b/>
                <w:color w:val="0D0D0D" w:themeColor="text1" w:themeTint="F2"/>
                <w:sz w:val="24"/>
                <w:szCs w:val="24"/>
              </w:rPr>
              <w:t>Date:</w:t>
            </w:r>
          </w:p>
        </w:tc>
        <w:tc>
          <w:tcPr>
            <w:tcW w:w="4536" w:type="dxa"/>
            <w:gridSpan w:val="2"/>
          </w:tcPr>
          <w:p w14:paraId="35C498BC" w14:textId="77777777" w:rsidR="00B87B61" w:rsidRPr="00D675BF" w:rsidRDefault="00B87B61" w:rsidP="001E6A6E">
            <w:pPr>
              <w:rPr>
                <w:rFonts w:cs="Arial"/>
                <w:color w:val="0D0D0D" w:themeColor="text1" w:themeTint="F2"/>
                <w:sz w:val="24"/>
                <w:szCs w:val="24"/>
              </w:rPr>
            </w:pPr>
          </w:p>
          <w:p w14:paraId="522443D4" w14:textId="77777777" w:rsidR="00B87B61" w:rsidRPr="00D675BF" w:rsidRDefault="00B87B61" w:rsidP="001E6A6E">
            <w:pPr>
              <w:rPr>
                <w:rFonts w:cs="Arial"/>
                <w:color w:val="0D0D0D" w:themeColor="text1" w:themeTint="F2"/>
                <w:sz w:val="24"/>
                <w:szCs w:val="24"/>
              </w:rPr>
            </w:pPr>
          </w:p>
          <w:p w14:paraId="544B0C8F" w14:textId="77777777" w:rsidR="00B87B61" w:rsidRPr="00D675BF" w:rsidRDefault="00B87B61" w:rsidP="001E6A6E">
            <w:pPr>
              <w:rPr>
                <w:rFonts w:cs="Arial"/>
                <w:color w:val="0D0D0D" w:themeColor="text1" w:themeTint="F2"/>
                <w:sz w:val="24"/>
                <w:szCs w:val="24"/>
              </w:rPr>
            </w:pPr>
          </w:p>
        </w:tc>
        <w:tc>
          <w:tcPr>
            <w:tcW w:w="3827" w:type="dxa"/>
            <w:gridSpan w:val="2"/>
            <w:vMerge/>
          </w:tcPr>
          <w:p w14:paraId="5E2D9D0B" w14:textId="77777777" w:rsidR="00B87B61" w:rsidRPr="00D675BF" w:rsidRDefault="00B87B61" w:rsidP="001E6A6E">
            <w:pPr>
              <w:rPr>
                <w:rFonts w:cs="Arial"/>
                <w:color w:val="0D0D0D" w:themeColor="text1" w:themeTint="F2"/>
                <w:sz w:val="24"/>
                <w:szCs w:val="24"/>
              </w:rPr>
            </w:pPr>
          </w:p>
        </w:tc>
      </w:tr>
    </w:tbl>
    <w:p w14:paraId="5A8B0E50" w14:textId="77777777" w:rsidR="00B87B61" w:rsidRPr="008269D5" w:rsidRDefault="00B87B61" w:rsidP="00B87B61">
      <w:pPr>
        <w:rPr>
          <w:rFonts w:cs="Arial"/>
          <w:color w:val="0D0D0D" w:themeColor="text1" w:themeTint="F2"/>
          <w:sz w:val="22"/>
        </w:rPr>
      </w:pPr>
    </w:p>
    <w:p w14:paraId="23B10C4C" w14:textId="77777777" w:rsidR="00B87B61" w:rsidRPr="00D675BF" w:rsidRDefault="00B87B61" w:rsidP="00B87B61">
      <w:pPr>
        <w:rPr>
          <w:rFonts w:ascii="Calibri" w:hAnsi="Calibri" w:cs="Arial"/>
          <w:color w:val="0D0D0D" w:themeColor="text1" w:themeTint="F2"/>
          <w:sz w:val="22"/>
        </w:rPr>
      </w:pPr>
      <w:r w:rsidRPr="00D675BF">
        <w:rPr>
          <w:rFonts w:ascii="Calibri" w:hAnsi="Calibri" w:cs="Arial"/>
          <w:b/>
          <w:color w:val="0D0D0D" w:themeColor="text1" w:themeTint="F2"/>
          <w:sz w:val="28"/>
          <w:szCs w:val="28"/>
        </w:rPr>
        <w:lastRenderedPageBreak/>
        <w:t xml:space="preserve">Declaration – </w:t>
      </w:r>
      <w:r w:rsidR="000D1D8D" w:rsidRPr="00D675BF">
        <w:rPr>
          <w:rFonts w:ascii="Calibri" w:hAnsi="Calibri" w:cs="Arial"/>
          <w:b/>
          <w:color w:val="0D0D0D" w:themeColor="text1" w:themeTint="F2"/>
          <w:sz w:val="28"/>
          <w:szCs w:val="28"/>
        </w:rPr>
        <w:t xml:space="preserve">to be completed by </w:t>
      </w:r>
      <w:r w:rsidRPr="00D675BF">
        <w:rPr>
          <w:rFonts w:ascii="Calibri" w:hAnsi="Calibri" w:cs="Arial"/>
          <w:b/>
          <w:color w:val="0D0D0D" w:themeColor="text1" w:themeTint="F2"/>
          <w:sz w:val="28"/>
          <w:szCs w:val="28"/>
        </w:rPr>
        <w:t>applicant</w:t>
      </w:r>
    </w:p>
    <w:tbl>
      <w:tblPr>
        <w:tblStyle w:val="TableGrid"/>
        <w:tblW w:w="0" w:type="auto"/>
        <w:tblInd w:w="108" w:type="dxa"/>
        <w:tblLook w:val="04A0" w:firstRow="1" w:lastRow="0" w:firstColumn="1" w:lastColumn="0" w:noHBand="0" w:noVBand="1"/>
      </w:tblPr>
      <w:tblGrid>
        <w:gridCol w:w="1415"/>
        <w:gridCol w:w="8213"/>
      </w:tblGrid>
      <w:tr w:rsidR="00B87B61" w:rsidRPr="00D675BF" w14:paraId="3B3D696F" w14:textId="77777777" w:rsidTr="001E6A6E">
        <w:tc>
          <w:tcPr>
            <w:tcW w:w="9781" w:type="dxa"/>
            <w:gridSpan w:val="2"/>
          </w:tcPr>
          <w:p w14:paraId="5A319567" w14:textId="77777777" w:rsidR="00B87B61" w:rsidRPr="00D675BF" w:rsidRDefault="00B87B61" w:rsidP="001E6A6E">
            <w:pPr>
              <w:rPr>
                <w:rFonts w:ascii="Calibri" w:hAnsi="Calibri" w:cs="Arial"/>
                <w:sz w:val="24"/>
                <w:szCs w:val="24"/>
              </w:rPr>
            </w:pPr>
            <w:r w:rsidRPr="00D675BF">
              <w:rPr>
                <w:rFonts w:ascii="Calibri" w:hAnsi="Calibri" w:cs="Arial"/>
                <w:color w:val="0D0D0D" w:themeColor="text1" w:themeTint="F2"/>
                <w:sz w:val="24"/>
                <w:szCs w:val="24"/>
              </w:rPr>
              <w:t>By my signature below, I certify the information I have provided on this form is true, accurate and complete. I also understand that any false statements or deliberate omissions on the form could result in the service being ceased.</w:t>
            </w:r>
          </w:p>
        </w:tc>
      </w:tr>
      <w:tr w:rsidR="00B87B61" w:rsidRPr="00D675BF" w14:paraId="2DB6EC23" w14:textId="77777777" w:rsidTr="001E6A6E">
        <w:tc>
          <w:tcPr>
            <w:tcW w:w="1418" w:type="dxa"/>
          </w:tcPr>
          <w:p w14:paraId="3E029912" w14:textId="77777777" w:rsidR="00B87B61" w:rsidRPr="00D675BF" w:rsidRDefault="00B87B61" w:rsidP="001E6A6E">
            <w:pPr>
              <w:rPr>
                <w:rFonts w:ascii="Calibri" w:hAnsi="Calibri" w:cs="Arial"/>
                <w:b/>
                <w:sz w:val="24"/>
                <w:szCs w:val="24"/>
              </w:rPr>
            </w:pPr>
            <w:r w:rsidRPr="00D675BF">
              <w:rPr>
                <w:rFonts w:ascii="Calibri" w:hAnsi="Calibri" w:cs="Arial"/>
                <w:b/>
                <w:sz w:val="24"/>
                <w:szCs w:val="24"/>
              </w:rPr>
              <w:t>Name:</w:t>
            </w:r>
          </w:p>
        </w:tc>
        <w:tc>
          <w:tcPr>
            <w:tcW w:w="8363" w:type="dxa"/>
          </w:tcPr>
          <w:p w14:paraId="04B727E7" w14:textId="77777777" w:rsidR="00B87B61" w:rsidRPr="00D675BF" w:rsidRDefault="00B87B61" w:rsidP="001E6A6E">
            <w:pPr>
              <w:rPr>
                <w:rFonts w:ascii="Calibri" w:hAnsi="Calibri" w:cs="Arial"/>
                <w:sz w:val="24"/>
                <w:szCs w:val="24"/>
              </w:rPr>
            </w:pPr>
          </w:p>
          <w:p w14:paraId="01826CAA" w14:textId="77777777" w:rsidR="00B87B61" w:rsidRPr="00D675BF" w:rsidRDefault="00B87B61" w:rsidP="001E6A6E">
            <w:pPr>
              <w:rPr>
                <w:rFonts w:ascii="Calibri" w:hAnsi="Calibri" w:cs="Arial"/>
                <w:sz w:val="24"/>
                <w:szCs w:val="24"/>
              </w:rPr>
            </w:pPr>
          </w:p>
          <w:p w14:paraId="038F5B87" w14:textId="77777777" w:rsidR="00B87B61" w:rsidRPr="00D675BF" w:rsidRDefault="00B87B61" w:rsidP="001E6A6E">
            <w:pPr>
              <w:rPr>
                <w:rFonts w:ascii="Calibri" w:hAnsi="Calibri" w:cs="Arial"/>
                <w:sz w:val="24"/>
                <w:szCs w:val="24"/>
              </w:rPr>
            </w:pPr>
          </w:p>
        </w:tc>
      </w:tr>
      <w:tr w:rsidR="00B87B61" w:rsidRPr="00D675BF" w14:paraId="5237AE80" w14:textId="77777777" w:rsidTr="001E6A6E">
        <w:tc>
          <w:tcPr>
            <w:tcW w:w="1418" w:type="dxa"/>
          </w:tcPr>
          <w:p w14:paraId="5D8DD27D" w14:textId="77777777" w:rsidR="00B87B61" w:rsidRPr="00D675BF" w:rsidRDefault="00B87B61" w:rsidP="001E6A6E">
            <w:pPr>
              <w:rPr>
                <w:rFonts w:ascii="Calibri" w:hAnsi="Calibri" w:cs="Arial"/>
                <w:b/>
                <w:sz w:val="24"/>
                <w:szCs w:val="24"/>
              </w:rPr>
            </w:pPr>
            <w:r w:rsidRPr="00D675BF">
              <w:rPr>
                <w:rFonts w:ascii="Calibri" w:hAnsi="Calibri" w:cs="Arial"/>
                <w:b/>
                <w:sz w:val="24"/>
                <w:szCs w:val="24"/>
              </w:rPr>
              <w:t>Signature:</w:t>
            </w:r>
          </w:p>
        </w:tc>
        <w:tc>
          <w:tcPr>
            <w:tcW w:w="8363" w:type="dxa"/>
          </w:tcPr>
          <w:p w14:paraId="24D0E2CF" w14:textId="77777777" w:rsidR="00B87B61" w:rsidRPr="00D675BF" w:rsidRDefault="00B87B61" w:rsidP="001E6A6E">
            <w:pPr>
              <w:rPr>
                <w:rFonts w:ascii="Calibri" w:hAnsi="Calibri" w:cs="Arial"/>
                <w:sz w:val="24"/>
                <w:szCs w:val="24"/>
              </w:rPr>
            </w:pPr>
          </w:p>
          <w:p w14:paraId="7C99F5D0" w14:textId="77777777" w:rsidR="00B87B61" w:rsidRPr="00D675BF" w:rsidRDefault="00B87B61" w:rsidP="001E6A6E">
            <w:pPr>
              <w:rPr>
                <w:rFonts w:ascii="Calibri" w:hAnsi="Calibri" w:cs="Arial"/>
                <w:sz w:val="24"/>
                <w:szCs w:val="24"/>
              </w:rPr>
            </w:pPr>
          </w:p>
          <w:p w14:paraId="39782BDE" w14:textId="77777777" w:rsidR="00B87B61" w:rsidRPr="00D675BF" w:rsidRDefault="00B87B61" w:rsidP="001E6A6E">
            <w:pPr>
              <w:rPr>
                <w:rFonts w:ascii="Calibri" w:hAnsi="Calibri" w:cs="Arial"/>
                <w:sz w:val="24"/>
                <w:szCs w:val="24"/>
              </w:rPr>
            </w:pPr>
          </w:p>
        </w:tc>
      </w:tr>
      <w:tr w:rsidR="00B87B61" w:rsidRPr="00D675BF" w14:paraId="622FE883" w14:textId="77777777" w:rsidTr="001E6A6E">
        <w:tc>
          <w:tcPr>
            <w:tcW w:w="1418" w:type="dxa"/>
          </w:tcPr>
          <w:p w14:paraId="3D2E4FF3" w14:textId="77777777" w:rsidR="00B87B61" w:rsidRPr="00D675BF" w:rsidRDefault="00B87B61" w:rsidP="001E6A6E">
            <w:pPr>
              <w:rPr>
                <w:rFonts w:ascii="Calibri" w:hAnsi="Calibri" w:cs="Arial"/>
                <w:b/>
                <w:sz w:val="24"/>
                <w:szCs w:val="24"/>
              </w:rPr>
            </w:pPr>
            <w:r w:rsidRPr="00D675BF">
              <w:rPr>
                <w:rFonts w:ascii="Calibri" w:hAnsi="Calibri" w:cs="Arial"/>
                <w:b/>
                <w:sz w:val="24"/>
                <w:szCs w:val="24"/>
              </w:rPr>
              <w:t xml:space="preserve">Date: </w:t>
            </w:r>
          </w:p>
        </w:tc>
        <w:tc>
          <w:tcPr>
            <w:tcW w:w="8363" w:type="dxa"/>
          </w:tcPr>
          <w:p w14:paraId="34BDE2E3" w14:textId="77777777" w:rsidR="00B87B61" w:rsidRPr="00D675BF" w:rsidRDefault="00B87B61" w:rsidP="001E6A6E">
            <w:pPr>
              <w:rPr>
                <w:rFonts w:ascii="Calibri" w:hAnsi="Calibri" w:cs="Arial"/>
                <w:sz w:val="24"/>
                <w:szCs w:val="24"/>
              </w:rPr>
            </w:pPr>
          </w:p>
          <w:p w14:paraId="73B5EE7C" w14:textId="77777777" w:rsidR="00B87B61" w:rsidRPr="00D675BF" w:rsidRDefault="00B87B61" w:rsidP="001E6A6E">
            <w:pPr>
              <w:rPr>
                <w:rFonts w:ascii="Calibri" w:hAnsi="Calibri" w:cs="Arial"/>
                <w:sz w:val="24"/>
                <w:szCs w:val="24"/>
              </w:rPr>
            </w:pPr>
          </w:p>
          <w:p w14:paraId="258B0AF4" w14:textId="77777777" w:rsidR="00B87B61" w:rsidRPr="00D675BF" w:rsidRDefault="00B87B61" w:rsidP="001E6A6E">
            <w:pPr>
              <w:rPr>
                <w:rFonts w:ascii="Calibri" w:hAnsi="Calibri" w:cs="Arial"/>
                <w:sz w:val="24"/>
                <w:szCs w:val="24"/>
              </w:rPr>
            </w:pPr>
          </w:p>
        </w:tc>
      </w:tr>
    </w:tbl>
    <w:p w14:paraId="62F7DA6E" w14:textId="77777777" w:rsidR="00BE0516" w:rsidRDefault="00BE0516">
      <w:pPr>
        <w:rPr>
          <w:rFonts w:cs="Arial"/>
          <w:color w:val="0D0D0D" w:themeColor="text1" w:themeTint="F2"/>
          <w:sz w:val="22"/>
        </w:rPr>
      </w:pPr>
    </w:p>
    <w:p w14:paraId="1C7609FB" w14:textId="7AA5C32A" w:rsidR="00BD2FDC" w:rsidRDefault="00BD2FDC">
      <w:pPr>
        <w:rPr>
          <w:b/>
          <w:bCs/>
        </w:rPr>
      </w:pPr>
      <w:r>
        <w:rPr>
          <w:b/>
          <w:bCs/>
        </w:rPr>
        <w:t>We aim to notify you within 10 days of receiving these forms.</w:t>
      </w:r>
    </w:p>
    <w:p w14:paraId="292830AD" w14:textId="513FED0E" w:rsidR="00BD2FDC" w:rsidRPr="00BD2FDC" w:rsidRDefault="00BE0516">
      <w:pPr>
        <w:rPr>
          <w:b/>
          <w:bCs/>
        </w:rPr>
        <w:sectPr w:rsidR="00BD2FDC" w:rsidRPr="00BD2FDC" w:rsidSect="00531C8F">
          <w:headerReference w:type="default" r:id="rId8"/>
          <w:pgSz w:w="11906" w:h="16838"/>
          <w:pgMar w:top="1135" w:right="1080" w:bottom="1276" w:left="1080" w:header="708" w:footer="708" w:gutter="0"/>
          <w:cols w:space="708"/>
          <w:docGrid w:linePitch="360"/>
        </w:sectPr>
      </w:pPr>
      <w:r>
        <w:rPr>
          <w:b/>
          <w:bCs/>
        </w:rPr>
        <w:t>Please return the completed form to Clinical waste, Buckinghamshire Council, The Gateway, Gatehouse Road, Aylesbury, Buckinghamshire, HP19 8FF.</w:t>
      </w:r>
    </w:p>
    <w:p w14:paraId="05E02B00" w14:textId="77777777" w:rsidR="00357AD5" w:rsidRDefault="00357AD5">
      <w:pPr>
        <w:rPr>
          <w:rFonts w:cs="Arial"/>
          <w:color w:val="0D0D0D" w:themeColor="text1" w:themeTint="F2"/>
          <w:sz w:val="22"/>
        </w:rPr>
        <w:sectPr w:rsidR="00357AD5" w:rsidSect="00357AD5">
          <w:type w:val="continuous"/>
          <w:pgSz w:w="11906" w:h="16838"/>
          <w:pgMar w:top="1135" w:right="1080" w:bottom="1276" w:left="1080" w:header="708" w:footer="708" w:gutter="0"/>
          <w:cols w:space="708"/>
          <w:docGrid w:linePitch="360"/>
        </w:sectPr>
      </w:pPr>
    </w:p>
    <w:p w14:paraId="03DE63CA" w14:textId="77777777" w:rsidR="00531C8F" w:rsidRPr="007B67FF" w:rsidRDefault="007B67FF" w:rsidP="007B67FF">
      <w:pPr>
        <w:pStyle w:val="Title"/>
        <w:rPr>
          <w:rFonts w:eastAsia="Times New Roman"/>
          <w:b/>
          <w:lang w:val="en" w:eastAsia="en-GB"/>
        </w:rPr>
      </w:pPr>
      <w:r>
        <w:rPr>
          <w:noProof/>
          <w:lang w:eastAsia="en-GB"/>
        </w:rPr>
        <w:lastRenderedPageBreak/>
        <w:drawing>
          <wp:anchor distT="0" distB="0" distL="114300" distR="114300" simplePos="0" relativeHeight="251675648" behindDoc="1" locked="0" layoutInCell="1" allowOverlap="1" wp14:anchorId="462DA86D" wp14:editId="60A34838">
            <wp:simplePos x="0" y="0"/>
            <wp:positionH relativeFrom="margin">
              <wp:posOffset>-187960</wp:posOffset>
            </wp:positionH>
            <wp:positionV relativeFrom="paragraph">
              <wp:posOffset>-7620</wp:posOffset>
            </wp:positionV>
            <wp:extent cx="1274445" cy="1259840"/>
            <wp:effectExtent l="0" t="0" r="1905" b="0"/>
            <wp:wrapTight wrapText="bothSides">
              <wp:wrapPolygon edited="0">
                <wp:start x="7426" y="0"/>
                <wp:lineTo x="5166" y="653"/>
                <wp:lineTo x="1291" y="3919"/>
                <wp:lineTo x="1291" y="5226"/>
                <wp:lineTo x="0" y="5879"/>
                <wp:lineTo x="0" y="13718"/>
                <wp:lineTo x="323" y="15677"/>
                <wp:lineTo x="6135" y="20903"/>
                <wp:lineTo x="7426" y="21230"/>
                <wp:lineTo x="14206" y="21230"/>
                <wp:lineTo x="15175" y="20903"/>
                <wp:lineTo x="20987" y="15677"/>
                <wp:lineTo x="21309" y="13718"/>
                <wp:lineTo x="21309" y="6859"/>
                <wp:lineTo x="20664" y="4246"/>
                <wp:lineTo x="15821" y="653"/>
                <wp:lineTo x="13561" y="0"/>
                <wp:lineTo x="7426" y="0"/>
              </wp:wrapPolygon>
            </wp:wrapTight>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pectacular Landscapes - PNG (MONO_Invert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4445" cy="1259840"/>
                    </a:xfrm>
                    <a:prstGeom prst="rect">
                      <a:avLst/>
                    </a:prstGeom>
                  </pic:spPr>
                </pic:pic>
              </a:graphicData>
            </a:graphic>
            <wp14:sizeRelH relativeFrom="page">
              <wp14:pctWidth>0</wp14:pctWidth>
            </wp14:sizeRelH>
            <wp14:sizeRelV relativeFrom="page">
              <wp14:pctHeight>0</wp14:pctHeight>
            </wp14:sizeRelV>
          </wp:anchor>
        </w:drawing>
      </w:r>
      <w:r w:rsidR="00531C8F" w:rsidRPr="007B67FF">
        <w:rPr>
          <w:rFonts w:eastAsia="Times New Roman"/>
          <w:b/>
          <w:color w:val="auto"/>
          <w:sz w:val="44"/>
          <w:lang w:val="en" w:eastAsia="en-GB"/>
        </w:rPr>
        <w:t>Privacy Notice</w:t>
      </w:r>
      <w:r w:rsidR="00D675BF" w:rsidRPr="007B67FF">
        <w:rPr>
          <w:rFonts w:eastAsia="Times New Roman"/>
          <w:b/>
          <w:color w:val="auto"/>
          <w:sz w:val="44"/>
          <w:lang w:val="en" w:eastAsia="en-GB"/>
        </w:rPr>
        <w:t xml:space="preserve"> for Clinical Waste (Renewal)</w:t>
      </w:r>
    </w:p>
    <w:p w14:paraId="05A6E61F" w14:textId="77777777" w:rsidR="007B67FF" w:rsidRDefault="007B67FF" w:rsidP="00531C8F">
      <w:pPr>
        <w:spacing w:before="100" w:beforeAutospacing="1" w:after="100" w:afterAutospacing="1" w:line="240" w:lineRule="auto"/>
        <w:jc w:val="both"/>
        <w:rPr>
          <w:rFonts w:ascii="Calibri" w:hAnsi="Calibri" w:cs="Arial"/>
          <w:sz w:val="24"/>
          <w:szCs w:val="24"/>
        </w:rPr>
      </w:pPr>
    </w:p>
    <w:p w14:paraId="6ED6ED67" w14:textId="77777777" w:rsidR="007B67FF" w:rsidRDefault="007B67FF" w:rsidP="00531C8F">
      <w:pPr>
        <w:spacing w:before="100" w:beforeAutospacing="1" w:after="100" w:afterAutospacing="1" w:line="240" w:lineRule="auto"/>
        <w:jc w:val="both"/>
        <w:rPr>
          <w:rFonts w:ascii="Calibri" w:hAnsi="Calibri" w:cs="Arial"/>
          <w:sz w:val="24"/>
          <w:szCs w:val="24"/>
        </w:rPr>
      </w:pPr>
    </w:p>
    <w:p w14:paraId="465E86D2" w14:textId="77777777" w:rsidR="00531C8F" w:rsidRPr="0038457A" w:rsidRDefault="00D675BF" w:rsidP="00531C8F">
      <w:pPr>
        <w:spacing w:before="100" w:beforeAutospacing="1" w:after="100" w:afterAutospacing="1" w:line="240" w:lineRule="auto"/>
        <w:jc w:val="both"/>
        <w:rPr>
          <w:rFonts w:ascii="Calibri" w:hAnsi="Calibri" w:cs="Arial"/>
          <w:sz w:val="24"/>
          <w:szCs w:val="24"/>
        </w:rPr>
      </w:pPr>
      <w:r w:rsidRPr="0038457A">
        <w:rPr>
          <w:rFonts w:ascii="Calibri" w:hAnsi="Calibri" w:cs="Arial"/>
          <w:sz w:val="24"/>
          <w:szCs w:val="24"/>
        </w:rPr>
        <w:t xml:space="preserve">Buckinghamshire </w:t>
      </w:r>
      <w:r w:rsidR="00531C8F" w:rsidRPr="0038457A">
        <w:rPr>
          <w:rFonts w:ascii="Calibri" w:hAnsi="Calibri" w:cs="Arial"/>
          <w:sz w:val="24"/>
          <w:szCs w:val="24"/>
        </w:rPr>
        <w:t>Council is the controller for the personal information we use about you. We are committed to protecting your privacy when you use our services.  The law requires us to give you a Privacy Notice which gives you details about how we use and protect your information.</w:t>
      </w:r>
    </w:p>
    <w:p w14:paraId="3367109D" w14:textId="77777777" w:rsidR="00531C8F" w:rsidRPr="0038457A" w:rsidRDefault="00531C8F" w:rsidP="00531C8F">
      <w:pPr>
        <w:spacing w:before="100" w:beforeAutospacing="1" w:after="100" w:afterAutospacing="1" w:line="240" w:lineRule="auto"/>
        <w:jc w:val="both"/>
        <w:rPr>
          <w:rFonts w:ascii="Calibri" w:eastAsia="Times New Roman" w:hAnsi="Calibri" w:cs="Arial"/>
          <w:bCs/>
          <w:sz w:val="24"/>
          <w:szCs w:val="24"/>
          <w:lang w:val="en" w:eastAsia="en-GB"/>
        </w:rPr>
      </w:pPr>
      <w:r w:rsidRPr="0038457A">
        <w:rPr>
          <w:rFonts w:ascii="Calibri" w:eastAsia="Times New Roman" w:hAnsi="Calibri" w:cs="Arial"/>
          <w:bCs/>
          <w:sz w:val="24"/>
          <w:szCs w:val="24"/>
          <w:lang w:val="en" w:eastAsia="en-GB"/>
        </w:rPr>
        <w:t>Our contact details are:</w:t>
      </w:r>
    </w:p>
    <w:p w14:paraId="13F52736" w14:textId="77777777" w:rsidR="00531C8F" w:rsidRPr="0038457A" w:rsidRDefault="00531C8F" w:rsidP="00531C8F">
      <w:pPr>
        <w:rPr>
          <w:rFonts w:ascii="Calibri" w:hAnsi="Calibri" w:cs="Arial"/>
          <w:b/>
          <w:sz w:val="24"/>
          <w:szCs w:val="24"/>
        </w:rPr>
      </w:pPr>
      <w:r w:rsidRPr="0038457A">
        <w:rPr>
          <w:rFonts w:ascii="Calibri" w:hAnsi="Calibri" w:cs="Arial"/>
          <w:b/>
          <w:sz w:val="24"/>
          <w:szCs w:val="24"/>
        </w:rPr>
        <w:t>The Gateway, Gatehouse Road, Aylesbury, Buckinghamshire, HP19 8FF.  Telephone: 01296 585858</w:t>
      </w:r>
    </w:p>
    <w:p w14:paraId="3EEE03BB" w14:textId="77777777" w:rsidR="0038457A" w:rsidRPr="0038457A" w:rsidRDefault="0038457A" w:rsidP="0038457A">
      <w:pPr>
        <w:pStyle w:val="Default"/>
        <w:rPr>
          <w:rFonts w:ascii="Calibri" w:hAnsi="Calibri"/>
        </w:rPr>
      </w:pPr>
      <w:r w:rsidRPr="0038457A">
        <w:rPr>
          <w:rFonts w:ascii="Calibri" w:eastAsia="Times New Roman" w:hAnsi="Calibri" w:cs="Times New Roman"/>
          <w:lang w:eastAsia="en-GB"/>
        </w:rPr>
        <w:t xml:space="preserve">Our Data Protection Officer can also be contacted on the above details or by email on </w:t>
      </w:r>
    </w:p>
    <w:p w14:paraId="4C11F0DA" w14:textId="77777777" w:rsidR="0038457A" w:rsidRPr="0038457A" w:rsidRDefault="00261730" w:rsidP="0038457A">
      <w:pPr>
        <w:spacing w:after="150"/>
        <w:rPr>
          <w:rFonts w:ascii="Calibri" w:hAnsi="Calibri"/>
          <w:sz w:val="24"/>
          <w:szCs w:val="24"/>
        </w:rPr>
      </w:pPr>
      <w:hyperlink r:id="rId9" w:history="1">
        <w:r w:rsidR="0038457A" w:rsidRPr="0038457A">
          <w:rPr>
            <w:rStyle w:val="Hyperlink"/>
            <w:rFonts w:ascii="Calibri" w:hAnsi="Calibri"/>
            <w:sz w:val="24"/>
            <w:szCs w:val="24"/>
          </w:rPr>
          <w:t>dataprotection@buckinghamshire.gov.uk</w:t>
        </w:r>
      </w:hyperlink>
    </w:p>
    <w:p w14:paraId="6751C5D1" w14:textId="77777777" w:rsidR="00531C8F" w:rsidRPr="0038457A" w:rsidRDefault="00531C8F" w:rsidP="007B67FF">
      <w:pPr>
        <w:pStyle w:val="Heading1"/>
        <w:rPr>
          <w:rFonts w:eastAsia="Times New Roman"/>
          <w:i/>
          <w:lang w:val="en" w:eastAsia="en-GB"/>
        </w:rPr>
      </w:pPr>
      <w:r w:rsidRPr="007B67FF">
        <w:rPr>
          <w:rFonts w:eastAsia="Times New Roman"/>
          <w:color w:val="auto"/>
          <w:lang w:val="en" w:eastAsia="en-GB"/>
        </w:rPr>
        <w:t xml:space="preserve">What information do we have about </w:t>
      </w:r>
      <w:proofErr w:type="gramStart"/>
      <w:r w:rsidRPr="007B67FF">
        <w:rPr>
          <w:rFonts w:eastAsia="Times New Roman"/>
          <w:color w:val="auto"/>
          <w:lang w:val="en" w:eastAsia="en-GB"/>
        </w:rPr>
        <w:t>you:</w:t>
      </w:r>
      <w:proofErr w:type="gramEnd"/>
      <w:r w:rsidRPr="007B67FF">
        <w:rPr>
          <w:rFonts w:eastAsia="Times New Roman"/>
          <w:color w:val="auto"/>
          <w:lang w:val="en" w:eastAsia="en-GB"/>
        </w:rPr>
        <w:t xml:space="preserve">  </w:t>
      </w:r>
    </w:p>
    <w:p w14:paraId="471ECEF9" w14:textId="77777777" w:rsidR="00531C8F" w:rsidRPr="0038457A" w:rsidRDefault="00531C8F" w:rsidP="00531C8F">
      <w:pPr>
        <w:spacing w:after="0" w:line="240" w:lineRule="auto"/>
        <w:jc w:val="both"/>
        <w:rPr>
          <w:rFonts w:ascii="Calibri" w:eastAsia="Times New Roman" w:hAnsi="Calibri" w:cs="Arial"/>
          <w:bCs/>
          <w:sz w:val="24"/>
          <w:szCs w:val="24"/>
          <w:lang w:val="en" w:eastAsia="en-GB"/>
        </w:rPr>
      </w:pPr>
      <w:r w:rsidRPr="0038457A">
        <w:rPr>
          <w:rFonts w:ascii="Calibri" w:eastAsia="Times New Roman" w:hAnsi="Calibri" w:cs="Arial"/>
          <w:bCs/>
          <w:sz w:val="24"/>
          <w:szCs w:val="24"/>
          <w:lang w:val="en" w:eastAsia="en-GB"/>
        </w:rPr>
        <w:t xml:space="preserve">We can hold the following information: </w:t>
      </w:r>
    </w:p>
    <w:p w14:paraId="03F6FD74" w14:textId="77777777" w:rsidR="00531C8F" w:rsidRPr="0038457A" w:rsidRDefault="00531C8F" w:rsidP="00531C8F">
      <w:pPr>
        <w:pStyle w:val="ListParagraph"/>
        <w:numPr>
          <w:ilvl w:val="0"/>
          <w:numId w:val="4"/>
        </w:numPr>
        <w:contextualSpacing/>
        <w:jc w:val="both"/>
        <w:rPr>
          <w:rFonts w:eastAsia="Times New Roman" w:cs="Arial"/>
          <w:bCs/>
          <w:sz w:val="24"/>
          <w:szCs w:val="24"/>
          <w:lang w:val="en" w:eastAsia="en-GB"/>
        </w:rPr>
      </w:pPr>
      <w:r w:rsidRPr="0038457A">
        <w:rPr>
          <w:rFonts w:eastAsia="Times New Roman" w:cs="Arial"/>
          <w:bCs/>
          <w:sz w:val="24"/>
          <w:szCs w:val="24"/>
          <w:lang w:val="en" w:eastAsia="en-GB"/>
        </w:rPr>
        <w:t xml:space="preserve">The address of the property on which you will like the clinical waste collection. </w:t>
      </w:r>
    </w:p>
    <w:p w14:paraId="3565FA32" w14:textId="77777777" w:rsidR="00531C8F" w:rsidRPr="0038457A" w:rsidRDefault="00531C8F" w:rsidP="00531C8F">
      <w:pPr>
        <w:pStyle w:val="ListParagraph"/>
        <w:numPr>
          <w:ilvl w:val="0"/>
          <w:numId w:val="4"/>
        </w:numPr>
        <w:contextualSpacing/>
        <w:jc w:val="both"/>
        <w:rPr>
          <w:rFonts w:eastAsia="Times New Roman" w:cs="Arial"/>
          <w:bCs/>
          <w:sz w:val="24"/>
          <w:szCs w:val="24"/>
          <w:lang w:val="en" w:eastAsia="en-GB"/>
        </w:rPr>
      </w:pPr>
      <w:r w:rsidRPr="0038457A">
        <w:rPr>
          <w:rFonts w:eastAsia="Times New Roman" w:cs="Arial"/>
          <w:bCs/>
          <w:sz w:val="24"/>
          <w:szCs w:val="24"/>
          <w:lang w:val="en" w:eastAsia="en-GB"/>
        </w:rPr>
        <w:t>The name and contact details of the person using the service.</w:t>
      </w:r>
    </w:p>
    <w:p w14:paraId="243C2CB4" w14:textId="77777777" w:rsidR="00531C8F" w:rsidRPr="0038457A" w:rsidRDefault="00531C8F" w:rsidP="00531C8F">
      <w:pPr>
        <w:pStyle w:val="ListParagraph"/>
        <w:numPr>
          <w:ilvl w:val="0"/>
          <w:numId w:val="4"/>
        </w:numPr>
        <w:contextualSpacing/>
        <w:jc w:val="both"/>
        <w:rPr>
          <w:rFonts w:eastAsia="Times New Roman" w:cs="Arial"/>
          <w:bCs/>
          <w:sz w:val="24"/>
          <w:szCs w:val="24"/>
          <w:lang w:val="en" w:eastAsia="en-GB"/>
        </w:rPr>
      </w:pPr>
      <w:r w:rsidRPr="0038457A">
        <w:rPr>
          <w:rFonts w:eastAsia="Times New Roman" w:cs="Arial"/>
          <w:bCs/>
          <w:sz w:val="24"/>
          <w:szCs w:val="24"/>
          <w:lang w:val="en" w:eastAsia="en-GB"/>
        </w:rPr>
        <w:t xml:space="preserve">What type of clinical waste is generated at the </w:t>
      </w:r>
      <w:proofErr w:type="gramStart"/>
      <w:r w:rsidRPr="0038457A">
        <w:rPr>
          <w:rFonts w:eastAsia="Times New Roman" w:cs="Arial"/>
          <w:bCs/>
          <w:sz w:val="24"/>
          <w:szCs w:val="24"/>
          <w:lang w:val="en" w:eastAsia="en-GB"/>
        </w:rPr>
        <w:t>household.</w:t>
      </w:r>
      <w:proofErr w:type="gramEnd"/>
      <w:r w:rsidRPr="0038457A">
        <w:rPr>
          <w:rFonts w:eastAsia="Times New Roman" w:cs="Arial"/>
          <w:bCs/>
          <w:sz w:val="24"/>
          <w:szCs w:val="24"/>
          <w:lang w:val="en" w:eastAsia="en-GB"/>
        </w:rPr>
        <w:t xml:space="preserve"> </w:t>
      </w:r>
    </w:p>
    <w:p w14:paraId="338BB561" w14:textId="77777777" w:rsidR="00531C8F" w:rsidRPr="0038457A" w:rsidRDefault="00531C8F" w:rsidP="007B67FF">
      <w:pPr>
        <w:pStyle w:val="Heading2"/>
        <w:rPr>
          <w:rFonts w:eastAsia="Times New Roman"/>
          <w:lang w:val="en" w:eastAsia="en-GB"/>
        </w:rPr>
      </w:pPr>
      <w:r w:rsidRPr="007B67FF">
        <w:rPr>
          <w:rFonts w:eastAsia="Times New Roman"/>
          <w:color w:val="auto"/>
          <w:lang w:val="en" w:eastAsia="en-GB"/>
        </w:rPr>
        <w:t>Why are we using your information?</w:t>
      </w:r>
    </w:p>
    <w:p w14:paraId="11BA28BA" w14:textId="77777777" w:rsidR="00531C8F" w:rsidRPr="0038457A" w:rsidRDefault="00531C8F" w:rsidP="00531C8F">
      <w:pPr>
        <w:spacing w:after="0" w:line="240" w:lineRule="auto"/>
        <w:jc w:val="both"/>
        <w:rPr>
          <w:rFonts w:ascii="Calibri" w:eastAsia="Times New Roman" w:hAnsi="Calibri" w:cs="Arial"/>
          <w:bCs/>
          <w:sz w:val="24"/>
          <w:szCs w:val="24"/>
          <w:lang w:val="en" w:eastAsia="en-GB"/>
        </w:rPr>
      </w:pPr>
      <w:r w:rsidRPr="0038457A">
        <w:rPr>
          <w:rFonts w:ascii="Calibri" w:eastAsia="Times New Roman" w:hAnsi="Calibri" w:cs="Arial"/>
          <w:bCs/>
          <w:sz w:val="24"/>
          <w:szCs w:val="24"/>
          <w:lang w:val="en" w:eastAsia="en-GB"/>
        </w:rPr>
        <w:t>We need your information so that we can:</w:t>
      </w:r>
    </w:p>
    <w:p w14:paraId="2DB91CEC" w14:textId="77777777" w:rsidR="00531C8F" w:rsidRPr="0038457A" w:rsidRDefault="00531C8F" w:rsidP="00531C8F">
      <w:pPr>
        <w:pStyle w:val="ListParagraph"/>
        <w:numPr>
          <w:ilvl w:val="0"/>
          <w:numId w:val="5"/>
        </w:numPr>
        <w:contextualSpacing/>
        <w:jc w:val="both"/>
        <w:rPr>
          <w:rFonts w:eastAsia="Times New Roman" w:cs="Arial"/>
          <w:bCs/>
          <w:sz w:val="24"/>
          <w:szCs w:val="24"/>
          <w:lang w:val="en" w:eastAsia="en-GB"/>
        </w:rPr>
      </w:pPr>
      <w:r w:rsidRPr="0038457A">
        <w:rPr>
          <w:rFonts w:eastAsia="Times New Roman" w:cs="Arial"/>
          <w:bCs/>
          <w:sz w:val="24"/>
          <w:szCs w:val="24"/>
          <w:lang w:val="en" w:eastAsia="en-GB"/>
        </w:rPr>
        <w:t xml:space="preserve">Provide a clinical waste collection which meets our customers needs. </w:t>
      </w:r>
    </w:p>
    <w:p w14:paraId="319749CD" w14:textId="77777777" w:rsidR="00531C8F" w:rsidRPr="0038457A" w:rsidRDefault="00531C8F" w:rsidP="00531C8F">
      <w:pPr>
        <w:pStyle w:val="ListParagraph"/>
        <w:numPr>
          <w:ilvl w:val="0"/>
          <w:numId w:val="5"/>
        </w:numPr>
        <w:contextualSpacing/>
        <w:jc w:val="both"/>
        <w:rPr>
          <w:rFonts w:eastAsia="Times New Roman" w:cs="Arial"/>
          <w:bCs/>
          <w:sz w:val="24"/>
          <w:szCs w:val="24"/>
          <w:lang w:val="en" w:eastAsia="en-GB"/>
        </w:rPr>
      </w:pPr>
      <w:r w:rsidRPr="0038457A">
        <w:rPr>
          <w:rFonts w:eastAsia="Times New Roman" w:cs="Arial"/>
          <w:bCs/>
          <w:sz w:val="24"/>
          <w:szCs w:val="24"/>
          <w:lang w:val="en" w:eastAsia="en-GB"/>
        </w:rPr>
        <w:t xml:space="preserve">Administer the clinical waste collection. </w:t>
      </w:r>
    </w:p>
    <w:p w14:paraId="13F6FC91" w14:textId="77777777" w:rsidR="00531C8F" w:rsidRPr="0038457A" w:rsidRDefault="00531C8F" w:rsidP="00531C8F">
      <w:pPr>
        <w:pStyle w:val="ListParagraph"/>
        <w:numPr>
          <w:ilvl w:val="0"/>
          <w:numId w:val="5"/>
        </w:numPr>
        <w:contextualSpacing/>
        <w:jc w:val="both"/>
        <w:rPr>
          <w:rFonts w:eastAsia="Times New Roman" w:cs="Arial"/>
          <w:bCs/>
          <w:sz w:val="24"/>
          <w:szCs w:val="24"/>
          <w:lang w:val="en" w:eastAsia="en-GB"/>
        </w:rPr>
      </w:pPr>
      <w:r w:rsidRPr="0038457A">
        <w:rPr>
          <w:rFonts w:eastAsia="Times New Roman" w:cs="Arial"/>
          <w:bCs/>
          <w:sz w:val="24"/>
          <w:szCs w:val="24"/>
          <w:lang w:val="en" w:eastAsia="en-GB"/>
        </w:rPr>
        <w:t xml:space="preserve">Contact you regarding the service. </w:t>
      </w:r>
    </w:p>
    <w:p w14:paraId="0543F7E8" w14:textId="77777777" w:rsidR="00531C8F" w:rsidRPr="0038457A" w:rsidRDefault="00531C8F" w:rsidP="00531C8F">
      <w:pPr>
        <w:contextualSpacing/>
        <w:jc w:val="both"/>
        <w:rPr>
          <w:rFonts w:ascii="Calibri" w:eastAsia="Times New Roman" w:hAnsi="Calibri" w:cs="Arial"/>
          <w:bCs/>
          <w:sz w:val="24"/>
          <w:szCs w:val="24"/>
          <w:lang w:val="en" w:eastAsia="en-GB"/>
        </w:rPr>
      </w:pPr>
    </w:p>
    <w:p w14:paraId="1B8A3FB9" w14:textId="77777777" w:rsidR="00531C8F" w:rsidRPr="0038457A" w:rsidRDefault="00531C8F" w:rsidP="00531C8F">
      <w:pPr>
        <w:spacing w:after="0" w:line="240" w:lineRule="auto"/>
        <w:jc w:val="both"/>
        <w:rPr>
          <w:rFonts w:ascii="Calibri" w:eastAsia="Times New Roman" w:hAnsi="Calibri" w:cs="Arial"/>
          <w:bCs/>
          <w:sz w:val="24"/>
          <w:szCs w:val="24"/>
          <w:lang w:val="en" w:eastAsia="en-GB"/>
        </w:rPr>
      </w:pPr>
      <w:r w:rsidRPr="0038457A">
        <w:rPr>
          <w:rFonts w:ascii="Calibri" w:eastAsia="Times New Roman" w:hAnsi="Calibri" w:cs="Arial"/>
          <w:bCs/>
          <w:sz w:val="24"/>
          <w:szCs w:val="24"/>
          <w:lang w:val="en" w:eastAsia="en-GB"/>
        </w:rPr>
        <w:t>We can use your information because:</w:t>
      </w:r>
    </w:p>
    <w:p w14:paraId="21BB57C7" w14:textId="77777777" w:rsidR="00531C8F" w:rsidRPr="0038457A" w:rsidRDefault="00531C8F" w:rsidP="00531C8F">
      <w:pPr>
        <w:pStyle w:val="ListParagraph"/>
        <w:numPr>
          <w:ilvl w:val="0"/>
          <w:numId w:val="6"/>
        </w:numPr>
        <w:jc w:val="both"/>
        <w:rPr>
          <w:rFonts w:eastAsia="Times New Roman" w:cs="Arial"/>
          <w:sz w:val="24"/>
          <w:szCs w:val="24"/>
          <w:lang w:val="en" w:eastAsia="en-GB"/>
        </w:rPr>
      </w:pPr>
      <w:r w:rsidRPr="0038457A">
        <w:rPr>
          <w:rFonts w:eastAsia="Times New Roman" w:cs="Arial"/>
          <w:sz w:val="24"/>
          <w:szCs w:val="24"/>
          <w:lang w:val="en" w:eastAsia="en-GB"/>
        </w:rPr>
        <w:t>As your local authority we need it to collect waste as required by law.</w:t>
      </w:r>
    </w:p>
    <w:p w14:paraId="2B233048" w14:textId="77777777" w:rsidR="00531C8F" w:rsidRPr="0038457A" w:rsidRDefault="00531C8F" w:rsidP="00531C8F">
      <w:pPr>
        <w:spacing w:before="100" w:beforeAutospacing="1" w:after="100" w:afterAutospacing="1"/>
        <w:jc w:val="both"/>
        <w:rPr>
          <w:rStyle w:val="Strong"/>
          <w:rFonts w:ascii="Calibri" w:hAnsi="Calibri" w:cs="Arial"/>
          <w:b w:val="0"/>
          <w:bCs w:val="0"/>
          <w:sz w:val="24"/>
          <w:szCs w:val="24"/>
        </w:rPr>
      </w:pPr>
      <w:r w:rsidRPr="0038457A">
        <w:rPr>
          <w:rFonts w:ascii="Calibri" w:hAnsi="Calibri" w:cs="Arial"/>
          <w:sz w:val="24"/>
          <w:szCs w:val="24"/>
        </w:rPr>
        <w:t>We need to use special information relating to the clinical waste produced in your household which may give health details (please see the Council’s main Privacy Notice for further information) and we can use it because we need the information to collect waste as required by law</w:t>
      </w:r>
      <w:r w:rsidRPr="0038457A">
        <w:rPr>
          <w:rStyle w:val="Strong"/>
          <w:rFonts w:ascii="Calibri" w:hAnsi="Calibri" w:cs="Arial"/>
          <w:color w:val="000000"/>
          <w:sz w:val="24"/>
          <w:szCs w:val="24"/>
        </w:rPr>
        <w:t>.</w:t>
      </w:r>
    </w:p>
    <w:p w14:paraId="7FFFFC77" w14:textId="77777777" w:rsidR="00531C8F" w:rsidRPr="0038457A" w:rsidRDefault="00531C8F" w:rsidP="00531C8F">
      <w:pPr>
        <w:spacing w:before="100" w:beforeAutospacing="1" w:after="100" w:afterAutospacing="1" w:line="240" w:lineRule="auto"/>
        <w:jc w:val="both"/>
        <w:rPr>
          <w:rFonts w:ascii="Calibri" w:eastAsia="Times New Roman" w:hAnsi="Calibri" w:cs="Arial"/>
          <w:bCs/>
          <w:sz w:val="24"/>
          <w:szCs w:val="24"/>
          <w:lang w:val="en" w:eastAsia="en-GB"/>
        </w:rPr>
      </w:pPr>
      <w:r w:rsidRPr="0038457A">
        <w:rPr>
          <w:rFonts w:ascii="Calibri" w:eastAsia="Times New Roman" w:hAnsi="Calibri" w:cs="Arial"/>
          <w:bCs/>
          <w:sz w:val="24"/>
          <w:szCs w:val="24"/>
          <w:lang w:val="en" w:eastAsia="en-GB"/>
        </w:rPr>
        <w:t>If you do not give us your information it may affect how we make a decision on your clinical waste application.</w:t>
      </w:r>
    </w:p>
    <w:p w14:paraId="1A8557EB" w14:textId="77777777" w:rsidR="00531C8F" w:rsidRPr="0038457A" w:rsidRDefault="00531C8F" w:rsidP="00531C8F">
      <w:pPr>
        <w:spacing w:before="100" w:beforeAutospacing="1" w:after="100" w:afterAutospacing="1" w:line="240" w:lineRule="auto"/>
        <w:jc w:val="both"/>
        <w:rPr>
          <w:rFonts w:ascii="Calibri" w:eastAsia="Times New Roman" w:hAnsi="Calibri" w:cs="Arial"/>
          <w:sz w:val="24"/>
          <w:szCs w:val="24"/>
          <w:lang w:val="en" w:eastAsia="en-GB"/>
        </w:rPr>
      </w:pPr>
      <w:r w:rsidRPr="0038457A">
        <w:rPr>
          <w:rFonts w:ascii="Calibri" w:eastAsia="Times New Roman" w:hAnsi="Calibri" w:cs="Arial"/>
          <w:sz w:val="24"/>
          <w:szCs w:val="24"/>
          <w:lang w:val="en" w:eastAsia="en-GB"/>
        </w:rPr>
        <w:t>This information is only used for the reasons above but if we need to use it for any other reason we will normally tell you.</w:t>
      </w:r>
    </w:p>
    <w:p w14:paraId="088AA16D" w14:textId="77777777" w:rsidR="007B67FF" w:rsidRDefault="007B67FF" w:rsidP="00531C8F">
      <w:pPr>
        <w:spacing w:before="100" w:beforeAutospacing="1" w:after="100" w:afterAutospacing="1" w:line="240" w:lineRule="auto"/>
        <w:jc w:val="both"/>
        <w:rPr>
          <w:rFonts w:ascii="Calibri" w:eastAsia="Times New Roman" w:hAnsi="Calibri" w:cs="Arial"/>
          <w:b/>
          <w:bCs/>
          <w:sz w:val="28"/>
          <w:szCs w:val="28"/>
          <w:lang w:val="en" w:eastAsia="en-GB"/>
        </w:rPr>
      </w:pPr>
    </w:p>
    <w:p w14:paraId="495F77E9" w14:textId="77777777" w:rsidR="00531C8F" w:rsidRPr="007B67FF" w:rsidRDefault="00531C8F" w:rsidP="007B67FF">
      <w:pPr>
        <w:pStyle w:val="Heading3"/>
        <w:rPr>
          <w:rFonts w:eastAsia="Times New Roman"/>
          <w:i/>
          <w:sz w:val="26"/>
          <w:szCs w:val="26"/>
          <w:lang w:val="en" w:eastAsia="en-GB"/>
        </w:rPr>
      </w:pPr>
      <w:r w:rsidRPr="007B67FF">
        <w:rPr>
          <w:rFonts w:eastAsia="Times New Roman"/>
          <w:color w:val="auto"/>
          <w:sz w:val="26"/>
          <w:szCs w:val="26"/>
          <w:lang w:val="en" w:eastAsia="en-GB"/>
        </w:rPr>
        <w:lastRenderedPageBreak/>
        <w:t>We may share your information with</w:t>
      </w:r>
    </w:p>
    <w:p w14:paraId="6E881104" w14:textId="77777777" w:rsidR="00531C8F" w:rsidRPr="0038457A" w:rsidRDefault="00531C8F" w:rsidP="00531C8F">
      <w:pPr>
        <w:jc w:val="both"/>
        <w:rPr>
          <w:rFonts w:ascii="Calibri" w:eastAsia="Arial" w:hAnsi="Calibri" w:cs="Arial"/>
          <w:sz w:val="24"/>
          <w:szCs w:val="24"/>
          <w:lang w:val="en"/>
        </w:rPr>
      </w:pPr>
      <w:r w:rsidRPr="0038457A">
        <w:rPr>
          <w:rFonts w:ascii="Calibri" w:hAnsi="Calibri"/>
          <w:sz w:val="24"/>
          <w:szCs w:val="24"/>
        </w:rPr>
        <w:t>We may share information provided with other bodies responsible for auditing or administering public funds, and</w:t>
      </w:r>
      <w:r w:rsidRPr="0038457A">
        <w:rPr>
          <w:rFonts w:ascii="Calibri" w:eastAsia="Arial" w:hAnsi="Calibri" w:cs="Arial"/>
          <w:sz w:val="24"/>
          <w:szCs w:val="24"/>
          <w:lang w:val="en"/>
        </w:rPr>
        <w:t xml:space="preserve"> in relation to safeguarding purposes or in connection with the prevention of crime, criminal or legal investigations or proceedings including fraud (and the National Fraud Initiative) or regulatory functions.</w:t>
      </w:r>
    </w:p>
    <w:p w14:paraId="7501AB74" w14:textId="77777777" w:rsidR="00531C8F" w:rsidRPr="007B67FF" w:rsidRDefault="00531C8F" w:rsidP="007B67FF">
      <w:pPr>
        <w:pStyle w:val="Heading4"/>
        <w:rPr>
          <w:rFonts w:eastAsia="Times New Roman"/>
          <w:i w:val="0"/>
          <w:sz w:val="26"/>
          <w:szCs w:val="26"/>
          <w:lang w:val="en" w:eastAsia="en-GB"/>
        </w:rPr>
      </w:pPr>
      <w:r w:rsidRPr="007B67FF">
        <w:rPr>
          <w:rFonts w:eastAsia="Times New Roman"/>
          <w:i w:val="0"/>
          <w:color w:val="auto"/>
          <w:sz w:val="26"/>
          <w:szCs w:val="26"/>
          <w:lang w:val="en" w:eastAsia="en-GB"/>
        </w:rPr>
        <w:t>Automated Decision Making</w:t>
      </w:r>
    </w:p>
    <w:p w14:paraId="5C1B7BA6" w14:textId="77777777" w:rsidR="00531C8F" w:rsidRPr="0038457A" w:rsidRDefault="00531C8F" w:rsidP="00531C8F">
      <w:pPr>
        <w:spacing w:before="100" w:beforeAutospacing="1" w:after="100" w:afterAutospacing="1" w:line="240" w:lineRule="auto"/>
        <w:jc w:val="both"/>
        <w:rPr>
          <w:rFonts w:ascii="Calibri" w:eastAsia="Times New Roman" w:hAnsi="Calibri" w:cs="Arial"/>
          <w:sz w:val="24"/>
          <w:szCs w:val="24"/>
          <w:lang w:val="en" w:eastAsia="en-GB"/>
        </w:rPr>
      </w:pPr>
      <w:r w:rsidRPr="0038457A">
        <w:rPr>
          <w:rFonts w:ascii="Calibri" w:eastAsia="Times New Roman" w:hAnsi="Calibri" w:cs="Arial"/>
          <w:sz w:val="24"/>
          <w:szCs w:val="24"/>
          <w:lang w:val="en" w:eastAsia="en-GB"/>
        </w:rPr>
        <w:t>We do not carry out any automated decision making.</w:t>
      </w:r>
    </w:p>
    <w:p w14:paraId="2563688C" w14:textId="77777777" w:rsidR="00531C8F" w:rsidRPr="007B67FF" w:rsidRDefault="00531C8F" w:rsidP="007B67FF">
      <w:pPr>
        <w:pStyle w:val="Heading5"/>
        <w:rPr>
          <w:rFonts w:eastAsia="Times New Roman"/>
          <w:b/>
          <w:sz w:val="26"/>
          <w:szCs w:val="26"/>
          <w:lang w:val="en" w:eastAsia="en-GB"/>
        </w:rPr>
      </w:pPr>
      <w:r w:rsidRPr="007B67FF">
        <w:rPr>
          <w:rFonts w:eastAsia="Times New Roman"/>
          <w:b/>
          <w:color w:val="auto"/>
          <w:sz w:val="26"/>
          <w:szCs w:val="26"/>
          <w:lang w:val="en" w:eastAsia="en-GB"/>
        </w:rPr>
        <w:t>Your rights</w:t>
      </w:r>
    </w:p>
    <w:p w14:paraId="71AE8325" w14:textId="77777777" w:rsidR="00531C8F" w:rsidRPr="0038457A" w:rsidRDefault="00531C8F" w:rsidP="00531C8F">
      <w:pPr>
        <w:spacing w:before="100" w:beforeAutospacing="1" w:after="100" w:afterAutospacing="1" w:line="240" w:lineRule="auto"/>
        <w:rPr>
          <w:rStyle w:val="Hyperlink"/>
          <w:rFonts w:ascii="Calibri" w:hAnsi="Calibri"/>
          <w:color w:val="auto"/>
          <w:sz w:val="24"/>
          <w:szCs w:val="24"/>
        </w:rPr>
      </w:pPr>
      <w:r w:rsidRPr="0038457A">
        <w:rPr>
          <w:rFonts w:ascii="Calibri" w:eastAsia="Times New Roman" w:hAnsi="Calibri" w:cs="Arial"/>
          <w:bCs/>
          <w:sz w:val="24"/>
          <w:szCs w:val="24"/>
          <w:lang w:val="en" w:eastAsia="en-GB"/>
        </w:rPr>
        <w:t xml:space="preserve">You have legal rights over your information.  For details of those rights, how long we keep your information and how we keep it safe, see our </w:t>
      </w:r>
      <w:r w:rsidR="005C33F1" w:rsidRPr="0038457A">
        <w:rPr>
          <w:rFonts w:ascii="Calibri" w:eastAsia="Times New Roman" w:hAnsi="Calibri" w:cs="Arial"/>
          <w:bCs/>
          <w:sz w:val="24"/>
          <w:szCs w:val="24"/>
          <w:lang w:val="en" w:eastAsia="en-GB"/>
        </w:rPr>
        <w:t xml:space="preserve">main Privacy Notice </w:t>
      </w:r>
      <w:r w:rsidRPr="0038457A">
        <w:rPr>
          <w:rFonts w:ascii="Calibri" w:eastAsia="Times New Roman" w:hAnsi="Calibri" w:cs="Arial"/>
          <w:bCs/>
          <w:sz w:val="24"/>
          <w:szCs w:val="24"/>
          <w:lang w:val="en" w:eastAsia="en-GB"/>
        </w:rPr>
        <w:t>page</w:t>
      </w:r>
      <w:r w:rsidR="005C33F1" w:rsidRPr="0038457A">
        <w:rPr>
          <w:rFonts w:ascii="Calibri" w:eastAsia="Times New Roman" w:hAnsi="Calibri" w:cs="Arial"/>
          <w:bCs/>
          <w:sz w:val="24"/>
          <w:szCs w:val="24"/>
          <w:lang w:val="en" w:eastAsia="en-GB"/>
        </w:rPr>
        <w:t xml:space="preserve"> on </w:t>
      </w:r>
      <w:r w:rsidR="00595C6A">
        <w:rPr>
          <w:rFonts w:ascii="Calibri" w:eastAsia="Times New Roman" w:hAnsi="Calibri" w:cs="Arial"/>
          <w:bCs/>
          <w:sz w:val="24"/>
          <w:szCs w:val="24"/>
          <w:lang w:val="en" w:eastAsia="en-GB"/>
        </w:rPr>
        <w:t>our website.</w:t>
      </w:r>
      <w:r w:rsidR="00595C6A" w:rsidRPr="0038457A">
        <w:rPr>
          <w:rStyle w:val="Hyperlink"/>
          <w:rFonts w:ascii="Calibri" w:hAnsi="Calibri"/>
          <w:color w:val="auto"/>
          <w:sz w:val="24"/>
          <w:szCs w:val="24"/>
        </w:rPr>
        <w:t xml:space="preserve"> </w:t>
      </w:r>
    </w:p>
    <w:p w14:paraId="4EEA1CCC" w14:textId="77777777" w:rsidR="00531C8F" w:rsidRPr="0038457A" w:rsidRDefault="00531C8F" w:rsidP="00531C8F">
      <w:pPr>
        <w:spacing w:before="100" w:beforeAutospacing="1" w:after="100" w:afterAutospacing="1" w:line="240" w:lineRule="auto"/>
        <w:rPr>
          <w:rStyle w:val="Hyperlink"/>
          <w:rFonts w:ascii="Calibri" w:hAnsi="Calibri"/>
          <w:color w:val="auto"/>
          <w:sz w:val="24"/>
          <w:szCs w:val="24"/>
          <w:u w:val="none"/>
        </w:rPr>
      </w:pPr>
      <w:r w:rsidRPr="0038457A">
        <w:rPr>
          <w:rStyle w:val="Hyperlink"/>
          <w:rFonts w:ascii="Calibri" w:hAnsi="Calibri"/>
          <w:color w:val="auto"/>
          <w:sz w:val="24"/>
          <w:szCs w:val="24"/>
          <w:u w:val="none"/>
        </w:rPr>
        <w:t>We would though like to bring to your attention that your information will be held for six years, from the date on which this service is no longer required by you.</w:t>
      </w:r>
    </w:p>
    <w:p w14:paraId="065FAFC8" w14:textId="77777777" w:rsidR="00531C8F" w:rsidRPr="0038457A" w:rsidRDefault="00531C8F" w:rsidP="00531C8F">
      <w:pPr>
        <w:spacing w:before="100" w:beforeAutospacing="1" w:after="100" w:afterAutospacing="1" w:line="240" w:lineRule="auto"/>
        <w:rPr>
          <w:rFonts w:ascii="Calibri" w:hAnsi="Calibri" w:cs="Arial"/>
          <w:sz w:val="24"/>
          <w:szCs w:val="24"/>
        </w:rPr>
      </w:pPr>
      <w:r w:rsidRPr="0038457A">
        <w:rPr>
          <w:rFonts w:ascii="Calibri" w:eastAsia="Times New Roman" w:hAnsi="Calibri" w:cs="Arial"/>
          <w:bCs/>
          <w:sz w:val="24"/>
          <w:szCs w:val="24"/>
          <w:lang w:val="en" w:eastAsia="en-GB"/>
        </w:rPr>
        <w:t xml:space="preserve">If you have any concerns and/or complaints you </w:t>
      </w:r>
      <w:r w:rsidRPr="0038457A">
        <w:rPr>
          <w:rFonts w:ascii="Calibri" w:hAnsi="Calibri" w:cs="Arial"/>
          <w:sz w:val="24"/>
          <w:szCs w:val="24"/>
        </w:rPr>
        <w:t xml:space="preserve">may write to </w:t>
      </w:r>
      <w:r w:rsidR="00CC3E78">
        <w:rPr>
          <w:rFonts w:ascii="Calibri" w:hAnsi="Calibri" w:cs="Arial"/>
          <w:sz w:val="24"/>
          <w:szCs w:val="24"/>
        </w:rPr>
        <w:t xml:space="preserve">Data Governance, Buckinghamshire Council, The Gateway, Gatehouse Road, Aylesbury HP19 8FF </w:t>
      </w:r>
      <w:r w:rsidRPr="0038457A">
        <w:rPr>
          <w:rFonts w:ascii="Calibri" w:hAnsi="Calibri" w:cs="Arial"/>
          <w:sz w:val="24"/>
          <w:szCs w:val="24"/>
        </w:rPr>
        <w:t xml:space="preserve">or telephone </w:t>
      </w:r>
      <w:r w:rsidR="00645E25" w:rsidRPr="0038457A">
        <w:rPr>
          <w:rFonts w:ascii="Calibri" w:hAnsi="Calibri" w:cs="Arial"/>
          <w:sz w:val="24"/>
          <w:szCs w:val="24"/>
        </w:rPr>
        <w:t>01296 585495.</w:t>
      </w:r>
    </w:p>
    <w:p w14:paraId="1FE72DD3" w14:textId="77777777" w:rsidR="00972502" w:rsidRPr="0038457A" w:rsidRDefault="00531C8F" w:rsidP="00531C8F">
      <w:pPr>
        <w:spacing w:before="100" w:beforeAutospacing="1" w:after="100" w:afterAutospacing="1" w:line="240" w:lineRule="auto"/>
        <w:rPr>
          <w:rFonts w:ascii="Calibri" w:hAnsi="Calibri" w:cs="Arial"/>
          <w:sz w:val="24"/>
          <w:szCs w:val="24"/>
        </w:rPr>
      </w:pPr>
      <w:r w:rsidRPr="0038457A">
        <w:rPr>
          <w:rFonts w:ascii="Calibri" w:hAnsi="Calibri" w:cs="Arial"/>
          <w:sz w:val="24"/>
          <w:szCs w:val="24"/>
        </w:rPr>
        <w:t xml:space="preserve">If have any queries concerning your clinical waste collection, you may contact our </w:t>
      </w:r>
      <w:r w:rsidR="00BE0516">
        <w:rPr>
          <w:rFonts w:ascii="Calibri" w:hAnsi="Calibri" w:cs="Arial"/>
          <w:sz w:val="24"/>
          <w:szCs w:val="24"/>
        </w:rPr>
        <w:t>Customer Delivery Team</w:t>
      </w:r>
      <w:r w:rsidRPr="0038457A">
        <w:rPr>
          <w:rFonts w:ascii="Calibri" w:hAnsi="Calibri" w:cs="Arial"/>
          <w:sz w:val="24"/>
          <w:szCs w:val="24"/>
        </w:rPr>
        <w:t xml:space="preserve"> on telephone 01296 58</w:t>
      </w:r>
      <w:r w:rsidR="00BE0516">
        <w:rPr>
          <w:rFonts w:ascii="Calibri" w:hAnsi="Calibri" w:cs="Arial"/>
          <w:sz w:val="24"/>
          <w:szCs w:val="24"/>
        </w:rPr>
        <w:t>5858</w:t>
      </w:r>
      <w:r w:rsidRPr="0038457A">
        <w:rPr>
          <w:rFonts w:ascii="Calibri" w:hAnsi="Calibri" w:cs="Arial"/>
          <w:sz w:val="24"/>
          <w:szCs w:val="24"/>
        </w:rPr>
        <w:t xml:space="preserve"> or you can email </w:t>
      </w:r>
      <w:hyperlink r:id="rId10" w:history="1">
        <w:r w:rsidR="00BE0516" w:rsidRPr="00BE0516">
          <w:rPr>
            <w:rStyle w:val="Hyperlink"/>
            <w:rFonts w:asciiTheme="minorHAnsi" w:hAnsiTheme="minorHAnsi" w:cstheme="minorHAnsi"/>
            <w:sz w:val="24"/>
            <w:szCs w:val="24"/>
          </w:rPr>
          <w:t>customerfulfilment.av@buckinghamshire.gov.uk</w:t>
        </w:r>
      </w:hyperlink>
      <w:r w:rsidR="00BE0516">
        <w:rPr>
          <w:rFonts w:asciiTheme="minorHAnsi" w:hAnsiTheme="minorHAnsi" w:cstheme="minorHAnsi"/>
          <w:sz w:val="24"/>
          <w:szCs w:val="24"/>
        </w:rPr>
        <w:t>.</w:t>
      </w:r>
      <w:r w:rsidR="00BE0516" w:rsidRPr="00BE0516">
        <w:rPr>
          <w:sz w:val="22"/>
          <w:szCs w:val="24"/>
        </w:rPr>
        <w:t xml:space="preserve">  </w:t>
      </w:r>
    </w:p>
    <w:sectPr w:rsidR="00972502" w:rsidRPr="0038457A" w:rsidSect="00357AD5">
      <w:headerReference w:type="default" r:id="rId11"/>
      <w:pgSz w:w="11906" w:h="16838"/>
      <w:pgMar w:top="1135"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820A9" w14:textId="77777777" w:rsidR="005A69BD" w:rsidRDefault="005A69BD" w:rsidP="00357AD5">
      <w:pPr>
        <w:spacing w:after="0" w:line="240" w:lineRule="auto"/>
      </w:pPr>
      <w:r>
        <w:separator/>
      </w:r>
    </w:p>
  </w:endnote>
  <w:endnote w:type="continuationSeparator" w:id="0">
    <w:p w14:paraId="1E8DAE17" w14:textId="77777777" w:rsidR="005A69BD" w:rsidRDefault="005A69BD" w:rsidP="0035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447D8" w14:textId="77777777" w:rsidR="005A69BD" w:rsidRDefault="005A69BD" w:rsidP="00357AD5">
      <w:pPr>
        <w:spacing w:after="0" w:line="240" w:lineRule="auto"/>
      </w:pPr>
      <w:r>
        <w:separator/>
      </w:r>
    </w:p>
  </w:footnote>
  <w:footnote w:type="continuationSeparator" w:id="0">
    <w:p w14:paraId="768C177B" w14:textId="77777777" w:rsidR="005A69BD" w:rsidRDefault="005A69BD" w:rsidP="00357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2FBE7" w14:textId="77777777" w:rsidR="00357AD5" w:rsidRDefault="00357AD5">
    <w:pPr>
      <w:pStyle w:val="Header"/>
    </w:pPr>
  </w:p>
  <w:p w14:paraId="3AD6B598" w14:textId="77777777" w:rsidR="00357AD5" w:rsidRDefault="00357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17B6C" w14:textId="77777777" w:rsidR="00357AD5" w:rsidRPr="00D675BF" w:rsidRDefault="00D675BF">
    <w:pPr>
      <w:pStyle w:val="Header"/>
      <w:rPr>
        <w:rFonts w:ascii="Calibri" w:hAnsi="Calibri"/>
        <w:b/>
        <w:sz w:val="16"/>
        <w:szCs w:val="16"/>
      </w:rPr>
    </w:pPr>
    <w:r w:rsidRPr="00D675BF">
      <w:rPr>
        <w:rFonts w:ascii="Calibri" w:hAnsi="Calibri"/>
        <w:b/>
        <w:sz w:val="16"/>
        <w:szCs w:val="16"/>
      </w:rPr>
      <w:t>Last updated: 01.04.20</w:t>
    </w:r>
  </w:p>
  <w:p w14:paraId="33D87F6E" w14:textId="77777777" w:rsidR="00357AD5" w:rsidRDefault="00357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674"/>
    <w:multiLevelType w:val="multilevel"/>
    <w:tmpl w:val="3836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2096B"/>
    <w:multiLevelType w:val="hybridMultilevel"/>
    <w:tmpl w:val="0078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A017C"/>
    <w:multiLevelType w:val="hybridMultilevel"/>
    <w:tmpl w:val="4678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F47A4"/>
    <w:multiLevelType w:val="hybridMultilevel"/>
    <w:tmpl w:val="00E004E2"/>
    <w:lvl w:ilvl="0" w:tplc="9F866E82">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53397"/>
    <w:multiLevelType w:val="hybridMultilevel"/>
    <w:tmpl w:val="C206DB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4EBE2742"/>
    <w:multiLevelType w:val="hybridMultilevel"/>
    <w:tmpl w:val="882EC9D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ocumentProtection w:edit="forms" w:enforcement="1" w:cryptProviderType="rsaAES" w:cryptAlgorithmClass="hash" w:cryptAlgorithmType="typeAny" w:cryptAlgorithmSid="14" w:cryptSpinCount="100000" w:hash="l58oZUVoa+fPQWEdt0rA2yQc5LhtKBfVR4HYq2D1Lr2qHje2Y48U08N/L9US39pfVPAkZcsfTDu1SV3O29b62w==" w:salt="9lymHbu11IsMUH17uLG/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78"/>
    <w:rsid w:val="000048B3"/>
    <w:rsid w:val="000D1D8D"/>
    <w:rsid w:val="000E7CCA"/>
    <w:rsid w:val="001260A4"/>
    <w:rsid w:val="001B154F"/>
    <w:rsid w:val="00261730"/>
    <w:rsid w:val="00357AD5"/>
    <w:rsid w:val="0038457A"/>
    <w:rsid w:val="003C73BF"/>
    <w:rsid w:val="003D3762"/>
    <w:rsid w:val="0040271F"/>
    <w:rsid w:val="00403C9B"/>
    <w:rsid w:val="0049145E"/>
    <w:rsid w:val="00502284"/>
    <w:rsid w:val="00531C8F"/>
    <w:rsid w:val="00595C6A"/>
    <w:rsid w:val="00596974"/>
    <w:rsid w:val="005A69BD"/>
    <w:rsid w:val="005C33F1"/>
    <w:rsid w:val="006403DB"/>
    <w:rsid w:val="00645E25"/>
    <w:rsid w:val="007447FB"/>
    <w:rsid w:val="007B67FF"/>
    <w:rsid w:val="008210FB"/>
    <w:rsid w:val="008269D5"/>
    <w:rsid w:val="00881CF8"/>
    <w:rsid w:val="00966C78"/>
    <w:rsid w:val="00972502"/>
    <w:rsid w:val="00B650EC"/>
    <w:rsid w:val="00B87B61"/>
    <w:rsid w:val="00BB0B43"/>
    <w:rsid w:val="00BD2FDC"/>
    <w:rsid w:val="00BE0516"/>
    <w:rsid w:val="00C57565"/>
    <w:rsid w:val="00CC330C"/>
    <w:rsid w:val="00CC3E78"/>
    <w:rsid w:val="00D06FA0"/>
    <w:rsid w:val="00D50C80"/>
    <w:rsid w:val="00D675BF"/>
    <w:rsid w:val="00D951DF"/>
    <w:rsid w:val="00DF7024"/>
    <w:rsid w:val="00E52F4C"/>
    <w:rsid w:val="00E82855"/>
    <w:rsid w:val="00E83583"/>
    <w:rsid w:val="00EA7DC2"/>
    <w:rsid w:val="00EB14F4"/>
    <w:rsid w:val="00F163A6"/>
    <w:rsid w:val="00F3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98DD"/>
  <w15:docId w15:val="{C2DD54FF-5D52-4568-9DF7-DC24BD8E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78"/>
  </w:style>
  <w:style w:type="paragraph" w:styleId="Heading1">
    <w:name w:val="heading 1"/>
    <w:basedOn w:val="Normal"/>
    <w:next w:val="Normal"/>
    <w:link w:val="Heading1Char"/>
    <w:uiPriority w:val="9"/>
    <w:qFormat/>
    <w:rsid w:val="007B67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67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67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B67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B67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D5"/>
    <w:rPr>
      <w:rFonts w:ascii="Tahoma" w:hAnsi="Tahoma" w:cs="Tahoma"/>
      <w:sz w:val="16"/>
      <w:szCs w:val="16"/>
    </w:rPr>
  </w:style>
  <w:style w:type="paragraph" w:styleId="ListParagraph">
    <w:name w:val="List Paragraph"/>
    <w:basedOn w:val="Normal"/>
    <w:uiPriority w:val="34"/>
    <w:qFormat/>
    <w:rsid w:val="008269D5"/>
    <w:pPr>
      <w:spacing w:after="0" w:line="240" w:lineRule="auto"/>
      <w:ind w:left="720"/>
    </w:pPr>
    <w:rPr>
      <w:rFonts w:ascii="Calibri" w:eastAsia="Calibri" w:hAnsi="Calibri" w:cs="Times New Roman"/>
      <w:sz w:val="22"/>
    </w:rPr>
  </w:style>
  <w:style w:type="character" w:styleId="Hyperlink">
    <w:name w:val="Hyperlink"/>
    <w:uiPriority w:val="99"/>
    <w:unhideWhenUsed/>
    <w:rsid w:val="000E7CCA"/>
    <w:rPr>
      <w:rFonts w:ascii="Arial" w:hAnsi="Arial" w:cs="Arial" w:hint="default"/>
      <w:color w:val="0000FF"/>
      <w:u w:val="single"/>
    </w:rPr>
  </w:style>
  <w:style w:type="character" w:styleId="Strong">
    <w:name w:val="Strong"/>
    <w:uiPriority w:val="22"/>
    <w:qFormat/>
    <w:rsid w:val="000E7CCA"/>
    <w:rPr>
      <w:b/>
      <w:bCs/>
    </w:rPr>
  </w:style>
  <w:style w:type="paragraph" w:styleId="Header">
    <w:name w:val="header"/>
    <w:basedOn w:val="Normal"/>
    <w:link w:val="HeaderChar"/>
    <w:uiPriority w:val="99"/>
    <w:unhideWhenUsed/>
    <w:rsid w:val="00357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AD5"/>
  </w:style>
  <w:style w:type="paragraph" w:styleId="Footer">
    <w:name w:val="footer"/>
    <w:basedOn w:val="Normal"/>
    <w:link w:val="FooterChar"/>
    <w:uiPriority w:val="99"/>
    <w:unhideWhenUsed/>
    <w:rsid w:val="00357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AD5"/>
  </w:style>
  <w:style w:type="paragraph" w:customStyle="1" w:styleId="Default">
    <w:name w:val="Default"/>
    <w:rsid w:val="0038457A"/>
    <w:pPr>
      <w:autoSpaceDE w:val="0"/>
      <w:autoSpaceDN w:val="0"/>
      <w:adjustRightInd w:val="0"/>
      <w:spacing w:after="0" w:line="240" w:lineRule="auto"/>
    </w:pPr>
    <w:rPr>
      <w:rFonts w:cs="Arial"/>
      <w:color w:val="000000"/>
      <w:sz w:val="24"/>
      <w:szCs w:val="24"/>
    </w:rPr>
  </w:style>
  <w:style w:type="paragraph" w:styleId="Title">
    <w:name w:val="Title"/>
    <w:basedOn w:val="Normal"/>
    <w:next w:val="Normal"/>
    <w:link w:val="TitleChar"/>
    <w:uiPriority w:val="10"/>
    <w:qFormat/>
    <w:rsid w:val="007B67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67F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B67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67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67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B67F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B67F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customerfulfilment.av@buckinghamshire.gov.uk" TargetMode="External"/><Relationship Id="rId4" Type="http://schemas.openxmlformats.org/officeDocument/2006/relationships/webSettings" Target="webSettings.xml"/><Relationship Id="rId9" Type="http://schemas.openxmlformats.org/officeDocument/2006/relationships/hyperlink" Target="mailto:dataprotection@buckingham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Aylesbury Vale District Council</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Attah, Feruzah</dc:creator>
  <cp:lastModifiedBy>Dominic James</cp:lastModifiedBy>
  <cp:revision>2</cp:revision>
  <cp:lastPrinted>2018-05-10T14:39:00Z</cp:lastPrinted>
  <dcterms:created xsi:type="dcterms:W3CDTF">2022-07-08T13:19:00Z</dcterms:created>
  <dcterms:modified xsi:type="dcterms:W3CDTF">2022-07-08T13:19:00Z</dcterms:modified>
</cp:coreProperties>
</file>