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rPr>
        <w:id w:val="-1829735617"/>
        <w:docPartObj>
          <w:docPartGallery w:val="Cover Pages"/>
          <w:docPartUnique/>
        </w:docPartObj>
      </w:sdtPr>
      <w:sdtEndPr>
        <w:rPr>
          <w:sz w:val="32"/>
          <w:szCs w:val="32"/>
        </w:rPr>
      </w:sdtEndPr>
      <w:sdtContent>
        <w:tbl>
          <w:tblPr>
            <w:tblW w:w="5000" w:type="pct"/>
            <w:jc w:val="center"/>
            <w:tblLook w:val="04A0" w:firstRow="1" w:lastRow="0" w:firstColumn="1" w:lastColumn="0" w:noHBand="0" w:noVBand="1"/>
          </w:tblPr>
          <w:tblGrid>
            <w:gridCol w:w="10194"/>
          </w:tblGrid>
          <w:tr w:rsidR="009E7EFE" w:rsidRPr="00624F4C">
            <w:trPr>
              <w:trHeight w:val="2880"/>
              <w:jc w:val="center"/>
            </w:trPr>
            <w:sdt>
              <w:sdtPr>
                <w:rPr>
                  <w:caps/>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9E7EFE" w:rsidRPr="00624F4C" w:rsidRDefault="009E7EFE" w:rsidP="009E7EFE">
                    <w:pPr>
                      <w:pStyle w:val="NoSpacing"/>
                      <w:jc w:val="center"/>
                      <w:rPr>
                        <w:caps/>
                      </w:rPr>
                    </w:pPr>
                    <w:r w:rsidRPr="00624F4C">
                      <w:rPr>
                        <w:caps/>
                      </w:rPr>
                      <w:t>Buckinghamshire Council</w:t>
                    </w:r>
                  </w:p>
                </w:tc>
              </w:sdtContent>
            </w:sdt>
          </w:tr>
          <w:tr w:rsidR="009E7EFE" w:rsidRPr="00624F4C">
            <w:trPr>
              <w:trHeight w:val="1440"/>
              <w:jc w:val="center"/>
            </w:trPr>
            <w:sdt>
              <w:sdtPr>
                <w:rPr>
                  <w:b/>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629DD1" w:themeColor="accent1"/>
                    </w:tcBorders>
                    <w:vAlign w:val="center"/>
                  </w:tcPr>
                  <w:p w:rsidR="009E7EFE" w:rsidRPr="00624F4C" w:rsidRDefault="0089366D">
                    <w:pPr>
                      <w:pStyle w:val="NoSpacing"/>
                      <w:jc w:val="center"/>
                      <w:rPr>
                        <w:sz w:val="80"/>
                        <w:szCs w:val="80"/>
                      </w:rPr>
                    </w:pPr>
                    <w:r w:rsidRPr="00624F4C">
                      <w:rPr>
                        <w:b/>
                        <w:sz w:val="36"/>
                        <w:szCs w:val="36"/>
                      </w:rPr>
                      <w:t>COVID-19 (SARS-CoV-2) Outbreaks Control Plan for Care Homes In Buckinghamshire</w:t>
                    </w:r>
                  </w:p>
                </w:tc>
              </w:sdtContent>
            </w:sdt>
          </w:tr>
        </w:tbl>
        <w:p w:rsidR="009E7EFE" w:rsidRPr="00624F4C" w:rsidRDefault="009F75AE" w:rsidP="007A6839">
          <w:pPr>
            <w:jc w:val="center"/>
            <w:rPr>
              <w:b/>
            </w:rPr>
          </w:pPr>
          <w:r w:rsidRPr="00624F4C">
            <w:rPr>
              <w:b/>
            </w:rPr>
            <w:t>July</w:t>
          </w:r>
          <w:r w:rsidR="007A6839" w:rsidRPr="00624F4C">
            <w:rPr>
              <w:b/>
            </w:rPr>
            <w:t xml:space="preserve"> 2020</w:t>
          </w:r>
          <w:r w:rsidR="00E66C25" w:rsidRPr="00624F4C">
            <w:rPr>
              <w:b/>
            </w:rPr>
            <w:t xml:space="preserve"> (V09</w:t>
          </w:r>
          <w:r w:rsidR="005B589A">
            <w:rPr>
              <w:b/>
            </w:rPr>
            <w:t>a</w:t>
          </w:r>
          <w:r w:rsidR="00E66C25" w:rsidRPr="00624F4C">
            <w:rPr>
              <w:b/>
            </w:rPr>
            <w:t>-Final)</w:t>
          </w:r>
        </w:p>
        <w:tbl>
          <w:tblPr>
            <w:tblpPr w:leftFromText="187" w:rightFromText="187" w:horzAnchor="margin" w:tblpXSpec="center" w:tblpYSpec="bottom"/>
            <w:tblW w:w="5000" w:type="pct"/>
            <w:tblLook w:val="04A0" w:firstRow="1" w:lastRow="0" w:firstColumn="1" w:lastColumn="0" w:noHBand="0" w:noVBand="1"/>
          </w:tblPr>
          <w:tblGrid>
            <w:gridCol w:w="10194"/>
          </w:tblGrid>
          <w:tr w:rsidR="009E7EFE" w:rsidRPr="00624F4C">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9E7EFE" w:rsidRPr="00624F4C" w:rsidRDefault="009E7EFE" w:rsidP="009E7EFE">
                    <w:pPr>
                      <w:pStyle w:val="NoSpacing"/>
                    </w:pPr>
                    <w:r w:rsidRPr="00624F4C">
                      <w:t>Public Health Team and  Integrated Commissioning Team, Buckinghamshire Council</w:t>
                    </w:r>
                  </w:p>
                </w:tc>
              </w:sdtContent>
            </w:sdt>
          </w:tr>
        </w:tbl>
        <w:p w:rsidR="009E7EFE" w:rsidRPr="00624F4C" w:rsidRDefault="009E7EFE"/>
        <w:p w:rsidR="009E7EFE" w:rsidRPr="005B589A" w:rsidRDefault="009E7EFE">
          <w:pPr>
            <w:rPr>
              <w:caps/>
              <w:sz w:val="32"/>
              <w:szCs w:val="32"/>
            </w:rPr>
          </w:pPr>
          <w:r w:rsidRPr="00624F4C">
            <w:rPr>
              <w:caps/>
              <w:sz w:val="32"/>
              <w:szCs w:val="32"/>
            </w:rPr>
            <w:br w:type="page"/>
          </w:r>
        </w:p>
        <w:bookmarkStart w:id="0" w:name="_GoBack" w:displacedByCustomXml="next"/>
        <w:bookmarkEnd w:id="0" w:displacedByCustomXml="next"/>
      </w:sdtContent>
    </w:sdt>
    <w:bookmarkStart w:id="1" w:name="_Toc46934299" w:displacedByCustomXml="next"/>
    <w:sdt>
      <w:sdtPr>
        <w:rPr>
          <w:rFonts w:asciiTheme="minorHAnsi" w:hAnsiTheme="minorHAnsi"/>
          <w:caps w:val="0"/>
          <w:color w:val="auto"/>
          <w:spacing w:val="0"/>
          <w:sz w:val="22"/>
          <w:szCs w:val="22"/>
        </w:rPr>
        <w:id w:val="193583507"/>
        <w:docPartObj>
          <w:docPartGallery w:val="Table of Contents"/>
          <w:docPartUnique/>
        </w:docPartObj>
      </w:sdtPr>
      <w:sdtEndPr>
        <w:rPr>
          <w:b/>
          <w:bCs/>
          <w:noProof/>
        </w:rPr>
      </w:sdtEndPr>
      <w:sdtContent>
        <w:p w:rsidR="001130BA" w:rsidRPr="00624F4C" w:rsidRDefault="001130BA" w:rsidP="00624F4C">
          <w:pPr>
            <w:pStyle w:val="Heading1"/>
          </w:pPr>
          <w:r w:rsidRPr="00624F4C">
            <w:t>Table of Contents</w:t>
          </w:r>
          <w:bookmarkEnd w:id="1"/>
        </w:p>
        <w:p w:rsidR="005B589A" w:rsidRDefault="001130BA">
          <w:pPr>
            <w:pStyle w:val="TOC1"/>
            <w:tabs>
              <w:tab w:val="right" w:leader="dot" w:pos="9968"/>
            </w:tabs>
            <w:rPr>
              <w:rFonts w:eastAsiaTheme="minorEastAsia" w:cstheme="minorBidi"/>
              <w:noProof/>
              <w:lang w:eastAsia="en-GB"/>
            </w:rPr>
          </w:pPr>
          <w:r w:rsidRPr="00624F4C">
            <w:fldChar w:fldCharType="begin"/>
          </w:r>
          <w:r w:rsidRPr="00624F4C">
            <w:instrText xml:space="preserve"> TOC \o "1-3" \h \z \u </w:instrText>
          </w:r>
          <w:r w:rsidRPr="00624F4C">
            <w:fldChar w:fldCharType="separate"/>
          </w:r>
          <w:hyperlink w:anchor="_Toc46934299" w:history="1">
            <w:r w:rsidR="005B589A" w:rsidRPr="00170AA4">
              <w:rPr>
                <w:rStyle w:val="Hyperlink"/>
                <w:noProof/>
              </w:rPr>
              <w:t>Table of Contents</w:t>
            </w:r>
            <w:r w:rsidR="005B589A">
              <w:rPr>
                <w:noProof/>
                <w:webHidden/>
              </w:rPr>
              <w:tab/>
            </w:r>
            <w:r w:rsidR="005B589A">
              <w:rPr>
                <w:noProof/>
                <w:webHidden/>
              </w:rPr>
              <w:fldChar w:fldCharType="begin"/>
            </w:r>
            <w:r w:rsidR="005B589A">
              <w:rPr>
                <w:noProof/>
                <w:webHidden/>
              </w:rPr>
              <w:instrText xml:space="preserve"> PAGEREF _Toc46934299 \h </w:instrText>
            </w:r>
            <w:r w:rsidR="005B589A">
              <w:rPr>
                <w:noProof/>
                <w:webHidden/>
              </w:rPr>
            </w:r>
            <w:r w:rsidR="005B589A">
              <w:rPr>
                <w:noProof/>
                <w:webHidden/>
              </w:rPr>
              <w:fldChar w:fldCharType="separate"/>
            </w:r>
            <w:r w:rsidR="004E2B76">
              <w:rPr>
                <w:noProof/>
                <w:webHidden/>
              </w:rPr>
              <w:t>1</w:t>
            </w:r>
            <w:r w:rsidR="005B589A">
              <w:rPr>
                <w:noProof/>
                <w:webHidden/>
              </w:rPr>
              <w:fldChar w:fldCharType="end"/>
            </w:r>
          </w:hyperlink>
        </w:p>
        <w:p w:rsidR="005B589A" w:rsidRDefault="005B589A">
          <w:pPr>
            <w:pStyle w:val="TOC1"/>
            <w:tabs>
              <w:tab w:val="left" w:pos="440"/>
              <w:tab w:val="right" w:leader="dot" w:pos="9968"/>
            </w:tabs>
            <w:rPr>
              <w:rFonts w:eastAsiaTheme="minorEastAsia" w:cstheme="minorBidi"/>
              <w:noProof/>
              <w:lang w:eastAsia="en-GB"/>
            </w:rPr>
          </w:pPr>
          <w:hyperlink w:anchor="_Toc46934300" w:history="1">
            <w:r w:rsidRPr="00170AA4">
              <w:rPr>
                <w:rStyle w:val="Hyperlink"/>
                <w:noProof/>
                <w:lang w:val="en"/>
              </w:rPr>
              <w:t>1.</w:t>
            </w:r>
            <w:r>
              <w:rPr>
                <w:rFonts w:eastAsiaTheme="minorEastAsia" w:cstheme="minorBidi"/>
                <w:noProof/>
                <w:lang w:eastAsia="en-GB"/>
              </w:rPr>
              <w:tab/>
            </w:r>
            <w:r w:rsidRPr="00170AA4">
              <w:rPr>
                <w:rStyle w:val="Hyperlink"/>
                <w:noProof/>
                <w:lang w:val="en"/>
              </w:rPr>
              <w:t>Introduction</w:t>
            </w:r>
            <w:r>
              <w:rPr>
                <w:noProof/>
                <w:webHidden/>
              </w:rPr>
              <w:tab/>
            </w:r>
            <w:r>
              <w:rPr>
                <w:noProof/>
                <w:webHidden/>
              </w:rPr>
              <w:fldChar w:fldCharType="begin"/>
            </w:r>
            <w:r>
              <w:rPr>
                <w:noProof/>
                <w:webHidden/>
              </w:rPr>
              <w:instrText xml:space="preserve"> PAGEREF _Toc46934300 \h </w:instrText>
            </w:r>
            <w:r>
              <w:rPr>
                <w:noProof/>
                <w:webHidden/>
              </w:rPr>
            </w:r>
            <w:r>
              <w:rPr>
                <w:noProof/>
                <w:webHidden/>
              </w:rPr>
              <w:fldChar w:fldCharType="separate"/>
            </w:r>
            <w:r w:rsidR="004E2B76">
              <w:rPr>
                <w:noProof/>
                <w:webHidden/>
              </w:rPr>
              <w:t>2</w:t>
            </w:r>
            <w:r>
              <w:rPr>
                <w:noProof/>
                <w:webHidden/>
              </w:rPr>
              <w:fldChar w:fldCharType="end"/>
            </w:r>
          </w:hyperlink>
        </w:p>
        <w:p w:rsidR="005B589A" w:rsidRDefault="005B589A">
          <w:pPr>
            <w:pStyle w:val="TOC2"/>
            <w:tabs>
              <w:tab w:val="left" w:pos="880"/>
              <w:tab w:val="right" w:leader="dot" w:pos="9968"/>
            </w:tabs>
            <w:rPr>
              <w:rFonts w:eastAsiaTheme="minorEastAsia" w:cstheme="minorBidi"/>
              <w:noProof/>
              <w:lang w:eastAsia="en-GB"/>
            </w:rPr>
          </w:pPr>
          <w:hyperlink w:anchor="_Toc46934301" w:history="1">
            <w:r w:rsidRPr="00170AA4">
              <w:rPr>
                <w:rStyle w:val="Hyperlink"/>
                <w:noProof/>
                <w:lang w:val="en"/>
              </w:rPr>
              <w:t>1.1</w:t>
            </w:r>
            <w:r>
              <w:rPr>
                <w:rFonts w:eastAsiaTheme="minorEastAsia" w:cstheme="minorBidi"/>
                <w:noProof/>
                <w:lang w:eastAsia="en-GB"/>
              </w:rPr>
              <w:tab/>
            </w:r>
            <w:r w:rsidRPr="00170AA4">
              <w:rPr>
                <w:rStyle w:val="Hyperlink"/>
                <w:noProof/>
                <w:lang w:val="en"/>
              </w:rPr>
              <w:t>Definitions</w:t>
            </w:r>
            <w:r>
              <w:rPr>
                <w:noProof/>
                <w:webHidden/>
              </w:rPr>
              <w:tab/>
            </w:r>
            <w:r>
              <w:rPr>
                <w:noProof/>
                <w:webHidden/>
              </w:rPr>
              <w:fldChar w:fldCharType="begin"/>
            </w:r>
            <w:r>
              <w:rPr>
                <w:noProof/>
                <w:webHidden/>
              </w:rPr>
              <w:instrText xml:space="preserve"> PAGEREF _Toc46934301 \h </w:instrText>
            </w:r>
            <w:r>
              <w:rPr>
                <w:noProof/>
                <w:webHidden/>
              </w:rPr>
            </w:r>
            <w:r>
              <w:rPr>
                <w:noProof/>
                <w:webHidden/>
              </w:rPr>
              <w:fldChar w:fldCharType="separate"/>
            </w:r>
            <w:r w:rsidR="004E2B76">
              <w:rPr>
                <w:noProof/>
                <w:webHidden/>
              </w:rPr>
              <w:t>2</w:t>
            </w:r>
            <w:r>
              <w:rPr>
                <w:noProof/>
                <w:webHidden/>
              </w:rPr>
              <w:fldChar w:fldCharType="end"/>
            </w:r>
          </w:hyperlink>
        </w:p>
        <w:p w:rsidR="005B589A" w:rsidRDefault="005B589A">
          <w:pPr>
            <w:pStyle w:val="TOC2"/>
            <w:tabs>
              <w:tab w:val="left" w:pos="880"/>
              <w:tab w:val="right" w:leader="dot" w:pos="9968"/>
            </w:tabs>
            <w:rPr>
              <w:rFonts w:eastAsiaTheme="minorEastAsia" w:cstheme="minorBidi"/>
              <w:noProof/>
              <w:lang w:eastAsia="en-GB"/>
            </w:rPr>
          </w:pPr>
          <w:hyperlink w:anchor="_Toc46934302" w:history="1">
            <w:r w:rsidRPr="00170AA4">
              <w:rPr>
                <w:rStyle w:val="Hyperlink"/>
                <w:noProof/>
                <w:lang w:val="en"/>
              </w:rPr>
              <w:t>1.2</w:t>
            </w:r>
            <w:r>
              <w:rPr>
                <w:rFonts w:eastAsiaTheme="minorEastAsia" w:cstheme="minorBidi"/>
                <w:noProof/>
                <w:lang w:eastAsia="en-GB"/>
              </w:rPr>
              <w:tab/>
            </w:r>
            <w:r w:rsidRPr="00170AA4">
              <w:rPr>
                <w:rStyle w:val="Hyperlink"/>
                <w:noProof/>
                <w:lang w:val="en"/>
              </w:rPr>
              <w:t>Legal Context</w:t>
            </w:r>
            <w:r>
              <w:rPr>
                <w:noProof/>
                <w:webHidden/>
              </w:rPr>
              <w:tab/>
            </w:r>
            <w:r>
              <w:rPr>
                <w:noProof/>
                <w:webHidden/>
              </w:rPr>
              <w:fldChar w:fldCharType="begin"/>
            </w:r>
            <w:r>
              <w:rPr>
                <w:noProof/>
                <w:webHidden/>
              </w:rPr>
              <w:instrText xml:space="preserve"> PAGEREF _Toc46934302 \h </w:instrText>
            </w:r>
            <w:r>
              <w:rPr>
                <w:noProof/>
                <w:webHidden/>
              </w:rPr>
            </w:r>
            <w:r>
              <w:rPr>
                <w:noProof/>
                <w:webHidden/>
              </w:rPr>
              <w:fldChar w:fldCharType="separate"/>
            </w:r>
            <w:r w:rsidR="004E2B76">
              <w:rPr>
                <w:noProof/>
                <w:webHidden/>
              </w:rPr>
              <w:t>3</w:t>
            </w:r>
            <w:r>
              <w:rPr>
                <w:noProof/>
                <w:webHidden/>
              </w:rPr>
              <w:fldChar w:fldCharType="end"/>
            </w:r>
          </w:hyperlink>
        </w:p>
        <w:p w:rsidR="005B589A" w:rsidRDefault="005B589A">
          <w:pPr>
            <w:pStyle w:val="TOC2"/>
            <w:tabs>
              <w:tab w:val="left" w:pos="880"/>
              <w:tab w:val="right" w:leader="dot" w:pos="9968"/>
            </w:tabs>
            <w:rPr>
              <w:rFonts w:eastAsiaTheme="minorEastAsia" w:cstheme="minorBidi"/>
              <w:noProof/>
              <w:lang w:eastAsia="en-GB"/>
            </w:rPr>
          </w:pPr>
          <w:hyperlink w:anchor="_Toc46934303" w:history="1">
            <w:r w:rsidRPr="00170AA4">
              <w:rPr>
                <w:rStyle w:val="Hyperlink"/>
                <w:noProof/>
              </w:rPr>
              <w:t>1.3</w:t>
            </w:r>
            <w:r>
              <w:rPr>
                <w:rFonts w:eastAsiaTheme="minorEastAsia" w:cstheme="minorBidi"/>
                <w:noProof/>
                <w:lang w:eastAsia="en-GB"/>
              </w:rPr>
              <w:tab/>
            </w:r>
            <w:r w:rsidRPr="00170AA4">
              <w:rPr>
                <w:rStyle w:val="Hyperlink"/>
                <w:noProof/>
              </w:rPr>
              <w:t>Aim and Objectives</w:t>
            </w:r>
            <w:r>
              <w:rPr>
                <w:noProof/>
                <w:webHidden/>
              </w:rPr>
              <w:tab/>
            </w:r>
            <w:r>
              <w:rPr>
                <w:noProof/>
                <w:webHidden/>
              </w:rPr>
              <w:fldChar w:fldCharType="begin"/>
            </w:r>
            <w:r>
              <w:rPr>
                <w:noProof/>
                <w:webHidden/>
              </w:rPr>
              <w:instrText xml:space="preserve"> PAGEREF _Toc46934303 \h </w:instrText>
            </w:r>
            <w:r>
              <w:rPr>
                <w:noProof/>
                <w:webHidden/>
              </w:rPr>
            </w:r>
            <w:r>
              <w:rPr>
                <w:noProof/>
                <w:webHidden/>
              </w:rPr>
              <w:fldChar w:fldCharType="separate"/>
            </w:r>
            <w:r w:rsidR="004E2B76">
              <w:rPr>
                <w:noProof/>
                <w:webHidden/>
              </w:rPr>
              <w:t>4</w:t>
            </w:r>
            <w:r>
              <w:rPr>
                <w:noProof/>
                <w:webHidden/>
              </w:rPr>
              <w:fldChar w:fldCharType="end"/>
            </w:r>
          </w:hyperlink>
        </w:p>
        <w:p w:rsidR="005B589A" w:rsidRDefault="005B589A">
          <w:pPr>
            <w:pStyle w:val="TOC2"/>
            <w:tabs>
              <w:tab w:val="left" w:pos="880"/>
              <w:tab w:val="right" w:leader="dot" w:pos="9968"/>
            </w:tabs>
            <w:rPr>
              <w:rFonts w:eastAsiaTheme="minorEastAsia" w:cstheme="minorBidi"/>
              <w:noProof/>
              <w:lang w:eastAsia="en-GB"/>
            </w:rPr>
          </w:pPr>
          <w:hyperlink w:anchor="_Toc46934304" w:history="1">
            <w:r w:rsidRPr="00170AA4">
              <w:rPr>
                <w:rStyle w:val="Hyperlink"/>
                <w:noProof/>
                <w:lang w:val="en"/>
              </w:rPr>
              <w:t>1.4</w:t>
            </w:r>
            <w:r>
              <w:rPr>
                <w:rFonts w:eastAsiaTheme="minorEastAsia" w:cstheme="minorBidi"/>
                <w:noProof/>
                <w:lang w:eastAsia="en-GB"/>
              </w:rPr>
              <w:tab/>
            </w:r>
            <w:r w:rsidRPr="00170AA4">
              <w:rPr>
                <w:rStyle w:val="Hyperlink"/>
                <w:noProof/>
                <w:lang w:val="en"/>
              </w:rPr>
              <w:t>Activation of the plan</w:t>
            </w:r>
            <w:r>
              <w:rPr>
                <w:noProof/>
                <w:webHidden/>
              </w:rPr>
              <w:tab/>
            </w:r>
            <w:r>
              <w:rPr>
                <w:noProof/>
                <w:webHidden/>
              </w:rPr>
              <w:fldChar w:fldCharType="begin"/>
            </w:r>
            <w:r>
              <w:rPr>
                <w:noProof/>
                <w:webHidden/>
              </w:rPr>
              <w:instrText xml:space="preserve"> PAGEREF _Toc46934304 \h </w:instrText>
            </w:r>
            <w:r>
              <w:rPr>
                <w:noProof/>
                <w:webHidden/>
              </w:rPr>
            </w:r>
            <w:r>
              <w:rPr>
                <w:noProof/>
                <w:webHidden/>
              </w:rPr>
              <w:fldChar w:fldCharType="separate"/>
            </w:r>
            <w:r w:rsidR="004E2B76">
              <w:rPr>
                <w:noProof/>
                <w:webHidden/>
              </w:rPr>
              <w:t>4</w:t>
            </w:r>
            <w:r>
              <w:rPr>
                <w:noProof/>
                <w:webHidden/>
              </w:rPr>
              <w:fldChar w:fldCharType="end"/>
            </w:r>
          </w:hyperlink>
        </w:p>
        <w:p w:rsidR="005B589A" w:rsidRDefault="005B589A">
          <w:pPr>
            <w:pStyle w:val="TOC1"/>
            <w:tabs>
              <w:tab w:val="right" w:leader="dot" w:pos="9968"/>
            </w:tabs>
            <w:rPr>
              <w:rFonts w:eastAsiaTheme="minorEastAsia" w:cstheme="minorBidi"/>
              <w:noProof/>
              <w:lang w:eastAsia="en-GB"/>
            </w:rPr>
          </w:pPr>
          <w:hyperlink w:anchor="_Toc46934305" w:history="1">
            <w:r w:rsidRPr="00170AA4">
              <w:rPr>
                <w:rStyle w:val="Hyperlink"/>
                <w:noProof/>
              </w:rPr>
              <w:t>Section A: Operational Guideline for Buckinghamshire Council and Partners</w:t>
            </w:r>
            <w:r>
              <w:rPr>
                <w:noProof/>
                <w:webHidden/>
              </w:rPr>
              <w:tab/>
            </w:r>
            <w:r>
              <w:rPr>
                <w:noProof/>
                <w:webHidden/>
              </w:rPr>
              <w:fldChar w:fldCharType="begin"/>
            </w:r>
            <w:r>
              <w:rPr>
                <w:noProof/>
                <w:webHidden/>
              </w:rPr>
              <w:instrText xml:space="preserve"> PAGEREF _Toc46934305 \h </w:instrText>
            </w:r>
            <w:r>
              <w:rPr>
                <w:noProof/>
                <w:webHidden/>
              </w:rPr>
            </w:r>
            <w:r>
              <w:rPr>
                <w:noProof/>
                <w:webHidden/>
              </w:rPr>
              <w:fldChar w:fldCharType="separate"/>
            </w:r>
            <w:r w:rsidR="004E2B76">
              <w:rPr>
                <w:noProof/>
                <w:webHidden/>
              </w:rPr>
              <w:t>5</w:t>
            </w:r>
            <w:r>
              <w:rPr>
                <w:noProof/>
                <w:webHidden/>
              </w:rPr>
              <w:fldChar w:fldCharType="end"/>
            </w:r>
          </w:hyperlink>
        </w:p>
        <w:p w:rsidR="005B589A" w:rsidRDefault="005B589A">
          <w:pPr>
            <w:pStyle w:val="TOC2"/>
            <w:tabs>
              <w:tab w:val="left" w:pos="660"/>
              <w:tab w:val="right" w:leader="dot" w:pos="9968"/>
            </w:tabs>
            <w:rPr>
              <w:rFonts w:eastAsiaTheme="minorEastAsia" w:cstheme="minorBidi"/>
              <w:noProof/>
              <w:lang w:eastAsia="en-GB"/>
            </w:rPr>
          </w:pPr>
          <w:hyperlink w:anchor="_Toc46934306" w:history="1">
            <w:r w:rsidRPr="00170AA4">
              <w:rPr>
                <w:rStyle w:val="Hyperlink"/>
                <w:noProof/>
              </w:rPr>
              <w:t>1.</w:t>
            </w:r>
            <w:r>
              <w:rPr>
                <w:rFonts w:eastAsiaTheme="minorEastAsia" w:cstheme="minorBidi"/>
                <w:noProof/>
                <w:lang w:eastAsia="en-GB"/>
              </w:rPr>
              <w:tab/>
            </w:r>
            <w:r w:rsidRPr="00170AA4">
              <w:rPr>
                <w:rStyle w:val="Hyperlink"/>
                <w:noProof/>
              </w:rPr>
              <w:t xml:space="preserve"> Standards for Managing Outbreaks:</w:t>
            </w:r>
            <w:r>
              <w:rPr>
                <w:noProof/>
                <w:webHidden/>
              </w:rPr>
              <w:tab/>
            </w:r>
            <w:r>
              <w:rPr>
                <w:noProof/>
                <w:webHidden/>
              </w:rPr>
              <w:fldChar w:fldCharType="begin"/>
            </w:r>
            <w:r>
              <w:rPr>
                <w:noProof/>
                <w:webHidden/>
              </w:rPr>
              <w:instrText xml:space="preserve"> PAGEREF _Toc46934306 \h </w:instrText>
            </w:r>
            <w:r>
              <w:rPr>
                <w:noProof/>
                <w:webHidden/>
              </w:rPr>
            </w:r>
            <w:r>
              <w:rPr>
                <w:noProof/>
                <w:webHidden/>
              </w:rPr>
              <w:fldChar w:fldCharType="separate"/>
            </w:r>
            <w:r w:rsidR="004E2B76">
              <w:rPr>
                <w:noProof/>
                <w:webHidden/>
              </w:rPr>
              <w:t>5</w:t>
            </w:r>
            <w:r>
              <w:rPr>
                <w:noProof/>
                <w:webHidden/>
              </w:rPr>
              <w:fldChar w:fldCharType="end"/>
            </w:r>
          </w:hyperlink>
        </w:p>
        <w:p w:rsidR="005B589A" w:rsidRDefault="005B589A">
          <w:pPr>
            <w:pStyle w:val="TOC2"/>
            <w:tabs>
              <w:tab w:val="left" w:pos="660"/>
              <w:tab w:val="right" w:leader="dot" w:pos="9968"/>
            </w:tabs>
            <w:rPr>
              <w:rFonts w:eastAsiaTheme="minorEastAsia" w:cstheme="minorBidi"/>
              <w:noProof/>
              <w:lang w:eastAsia="en-GB"/>
            </w:rPr>
          </w:pPr>
          <w:hyperlink w:anchor="_Toc46934307" w:history="1">
            <w:r w:rsidRPr="00170AA4">
              <w:rPr>
                <w:rStyle w:val="Hyperlink"/>
                <w:noProof/>
                <w:lang w:val="en"/>
              </w:rPr>
              <w:t>2</w:t>
            </w:r>
            <w:r>
              <w:rPr>
                <w:rFonts w:eastAsiaTheme="minorEastAsia" w:cstheme="minorBidi"/>
                <w:noProof/>
                <w:lang w:eastAsia="en-GB"/>
              </w:rPr>
              <w:tab/>
            </w:r>
            <w:r w:rsidRPr="00170AA4">
              <w:rPr>
                <w:rStyle w:val="Hyperlink"/>
                <w:noProof/>
                <w:lang w:val="en"/>
              </w:rPr>
              <w:t>Management Arrangements for COVID-19 Outbreaks</w:t>
            </w:r>
            <w:r>
              <w:rPr>
                <w:noProof/>
                <w:webHidden/>
              </w:rPr>
              <w:tab/>
            </w:r>
            <w:r>
              <w:rPr>
                <w:noProof/>
                <w:webHidden/>
              </w:rPr>
              <w:fldChar w:fldCharType="begin"/>
            </w:r>
            <w:r>
              <w:rPr>
                <w:noProof/>
                <w:webHidden/>
              </w:rPr>
              <w:instrText xml:space="preserve"> PAGEREF _Toc46934307 \h </w:instrText>
            </w:r>
            <w:r>
              <w:rPr>
                <w:noProof/>
                <w:webHidden/>
              </w:rPr>
            </w:r>
            <w:r>
              <w:rPr>
                <w:noProof/>
                <w:webHidden/>
              </w:rPr>
              <w:fldChar w:fldCharType="separate"/>
            </w:r>
            <w:r w:rsidR="004E2B76">
              <w:rPr>
                <w:noProof/>
                <w:webHidden/>
              </w:rPr>
              <w:t>6</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08" w:history="1">
            <w:r w:rsidRPr="00170AA4">
              <w:rPr>
                <w:rStyle w:val="Hyperlink"/>
                <w:noProof/>
                <w:lang w:val="en"/>
              </w:rPr>
              <w:t>2.1</w:t>
            </w:r>
            <w:r>
              <w:rPr>
                <w:rFonts w:eastAsiaTheme="minorEastAsia" w:cstheme="minorBidi"/>
                <w:noProof/>
                <w:lang w:eastAsia="en-GB"/>
              </w:rPr>
              <w:tab/>
            </w:r>
            <w:r w:rsidRPr="00170AA4">
              <w:rPr>
                <w:rStyle w:val="Hyperlink"/>
                <w:noProof/>
                <w:lang w:val="en"/>
              </w:rPr>
              <w:t>Risk Assessments</w:t>
            </w:r>
            <w:r>
              <w:rPr>
                <w:noProof/>
                <w:webHidden/>
              </w:rPr>
              <w:tab/>
            </w:r>
            <w:r>
              <w:rPr>
                <w:noProof/>
                <w:webHidden/>
              </w:rPr>
              <w:fldChar w:fldCharType="begin"/>
            </w:r>
            <w:r>
              <w:rPr>
                <w:noProof/>
                <w:webHidden/>
              </w:rPr>
              <w:instrText xml:space="preserve"> PAGEREF _Toc46934308 \h </w:instrText>
            </w:r>
            <w:r>
              <w:rPr>
                <w:noProof/>
                <w:webHidden/>
              </w:rPr>
            </w:r>
            <w:r>
              <w:rPr>
                <w:noProof/>
                <w:webHidden/>
              </w:rPr>
              <w:fldChar w:fldCharType="separate"/>
            </w:r>
            <w:r w:rsidR="004E2B76">
              <w:rPr>
                <w:noProof/>
                <w:webHidden/>
              </w:rPr>
              <w:t>7</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09" w:history="1">
            <w:r w:rsidRPr="00170AA4">
              <w:rPr>
                <w:rStyle w:val="Hyperlink"/>
                <w:noProof/>
                <w:lang w:val="en"/>
              </w:rPr>
              <w:t>2.2</w:t>
            </w:r>
            <w:r>
              <w:rPr>
                <w:rFonts w:eastAsiaTheme="minorEastAsia" w:cstheme="minorBidi"/>
                <w:noProof/>
                <w:lang w:eastAsia="en-GB"/>
              </w:rPr>
              <w:tab/>
            </w:r>
            <w:r w:rsidRPr="00170AA4">
              <w:rPr>
                <w:rStyle w:val="Hyperlink"/>
                <w:noProof/>
                <w:lang w:val="en"/>
              </w:rPr>
              <w:t>Recognition of an Outbreak and Initial Response</w:t>
            </w:r>
            <w:r>
              <w:rPr>
                <w:noProof/>
                <w:webHidden/>
              </w:rPr>
              <w:tab/>
            </w:r>
            <w:r>
              <w:rPr>
                <w:noProof/>
                <w:webHidden/>
              </w:rPr>
              <w:fldChar w:fldCharType="begin"/>
            </w:r>
            <w:r>
              <w:rPr>
                <w:noProof/>
                <w:webHidden/>
              </w:rPr>
              <w:instrText xml:space="preserve"> PAGEREF _Toc46934309 \h </w:instrText>
            </w:r>
            <w:r>
              <w:rPr>
                <w:noProof/>
                <w:webHidden/>
              </w:rPr>
            </w:r>
            <w:r>
              <w:rPr>
                <w:noProof/>
                <w:webHidden/>
              </w:rPr>
              <w:fldChar w:fldCharType="separate"/>
            </w:r>
            <w:r w:rsidR="004E2B76">
              <w:rPr>
                <w:noProof/>
                <w:webHidden/>
              </w:rPr>
              <w:t>7</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10" w:history="1">
            <w:r w:rsidRPr="00170AA4">
              <w:rPr>
                <w:rStyle w:val="Hyperlink"/>
                <w:noProof/>
                <w:lang w:val="en"/>
              </w:rPr>
              <w:t>2.3</w:t>
            </w:r>
            <w:r>
              <w:rPr>
                <w:rFonts w:eastAsiaTheme="minorEastAsia" w:cstheme="minorBidi"/>
                <w:noProof/>
                <w:lang w:eastAsia="en-GB"/>
              </w:rPr>
              <w:tab/>
            </w:r>
            <w:r w:rsidRPr="00170AA4">
              <w:rPr>
                <w:rStyle w:val="Hyperlink"/>
                <w:noProof/>
                <w:lang w:val="en"/>
              </w:rPr>
              <w:t>Declaration of an Outbreak</w:t>
            </w:r>
            <w:r>
              <w:rPr>
                <w:noProof/>
                <w:webHidden/>
              </w:rPr>
              <w:tab/>
            </w:r>
            <w:r>
              <w:rPr>
                <w:noProof/>
                <w:webHidden/>
              </w:rPr>
              <w:fldChar w:fldCharType="begin"/>
            </w:r>
            <w:r>
              <w:rPr>
                <w:noProof/>
                <w:webHidden/>
              </w:rPr>
              <w:instrText xml:space="preserve"> PAGEREF _Toc46934310 \h </w:instrText>
            </w:r>
            <w:r>
              <w:rPr>
                <w:noProof/>
                <w:webHidden/>
              </w:rPr>
            </w:r>
            <w:r>
              <w:rPr>
                <w:noProof/>
                <w:webHidden/>
              </w:rPr>
              <w:fldChar w:fldCharType="separate"/>
            </w:r>
            <w:r w:rsidR="004E2B76">
              <w:rPr>
                <w:noProof/>
                <w:webHidden/>
              </w:rPr>
              <w:t>7</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11" w:history="1">
            <w:r w:rsidRPr="00170AA4">
              <w:rPr>
                <w:rStyle w:val="Hyperlink"/>
                <w:noProof/>
                <w:lang w:val="en"/>
              </w:rPr>
              <w:t>2.4</w:t>
            </w:r>
            <w:r>
              <w:rPr>
                <w:rFonts w:eastAsiaTheme="minorEastAsia" w:cstheme="minorBidi"/>
                <w:noProof/>
                <w:lang w:eastAsia="en-GB"/>
              </w:rPr>
              <w:tab/>
            </w:r>
            <w:r w:rsidRPr="00170AA4">
              <w:rPr>
                <w:rStyle w:val="Hyperlink"/>
                <w:noProof/>
                <w:lang w:val="en"/>
              </w:rPr>
              <w:t>Convening an Outbreak Control Team (OCT)</w:t>
            </w:r>
            <w:r>
              <w:rPr>
                <w:noProof/>
                <w:webHidden/>
              </w:rPr>
              <w:tab/>
            </w:r>
            <w:r>
              <w:rPr>
                <w:noProof/>
                <w:webHidden/>
              </w:rPr>
              <w:fldChar w:fldCharType="begin"/>
            </w:r>
            <w:r>
              <w:rPr>
                <w:noProof/>
                <w:webHidden/>
              </w:rPr>
              <w:instrText xml:space="preserve"> PAGEREF _Toc46934311 \h </w:instrText>
            </w:r>
            <w:r>
              <w:rPr>
                <w:noProof/>
                <w:webHidden/>
              </w:rPr>
            </w:r>
            <w:r>
              <w:rPr>
                <w:noProof/>
                <w:webHidden/>
              </w:rPr>
              <w:fldChar w:fldCharType="separate"/>
            </w:r>
            <w:r w:rsidR="004E2B76">
              <w:rPr>
                <w:noProof/>
                <w:webHidden/>
              </w:rPr>
              <w:t>7</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12" w:history="1">
            <w:r w:rsidRPr="00170AA4">
              <w:rPr>
                <w:rStyle w:val="Hyperlink"/>
                <w:noProof/>
                <w:lang w:val="en"/>
              </w:rPr>
              <w:t xml:space="preserve">2.5. </w:t>
            </w:r>
            <w:r>
              <w:rPr>
                <w:rFonts w:eastAsiaTheme="minorEastAsia" w:cstheme="minorBidi"/>
                <w:noProof/>
                <w:lang w:eastAsia="en-GB"/>
              </w:rPr>
              <w:tab/>
            </w:r>
            <w:r w:rsidRPr="00170AA4">
              <w:rPr>
                <w:rStyle w:val="Hyperlink"/>
                <w:noProof/>
                <w:lang w:val="en"/>
              </w:rPr>
              <w:t>Role of the Outbreak Control Team (OCT)</w:t>
            </w:r>
            <w:r>
              <w:rPr>
                <w:noProof/>
                <w:webHidden/>
              </w:rPr>
              <w:tab/>
            </w:r>
            <w:r>
              <w:rPr>
                <w:noProof/>
                <w:webHidden/>
              </w:rPr>
              <w:fldChar w:fldCharType="begin"/>
            </w:r>
            <w:r>
              <w:rPr>
                <w:noProof/>
                <w:webHidden/>
              </w:rPr>
              <w:instrText xml:space="preserve"> PAGEREF _Toc46934312 \h </w:instrText>
            </w:r>
            <w:r>
              <w:rPr>
                <w:noProof/>
                <w:webHidden/>
              </w:rPr>
            </w:r>
            <w:r>
              <w:rPr>
                <w:noProof/>
                <w:webHidden/>
              </w:rPr>
              <w:fldChar w:fldCharType="separate"/>
            </w:r>
            <w:r w:rsidR="004E2B76">
              <w:rPr>
                <w:noProof/>
                <w:webHidden/>
              </w:rPr>
              <w:t>8</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13" w:history="1">
            <w:r w:rsidRPr="00170AA4">
              <w:rPr>
                <w:rStyle w:val="Hyperlink"/>
                <w:noProof/>
                <w:lang w:val="en"/>
              </w:rPr>
              <w:t xml:space="preserve">2.6 </w:t>
            </w:r>
            <w:r>
              <w:rPr>
                <w:rFonts w:eastAsiaTheme="minorEastAsia" w:cstheme="minorBidi"/>
                <w:noProof/>
                <w:lang w:eastAsia="en-GB"/>
              </w:rPr>
              <w:tab/>
            </w:r>
            <w:r w:rsidRPr="00170AA4">
              <w:rPr>
                <w:rStyle w:val="Hyperlink"/>
                <w:noProof/>
                <w:lang w:val="en"/>
              </w:rPr>
              <w:t>Investigation and Control of the Outbreak</w:t>
            </w:r>
            <w:r>
              <w:rPr>
                <w:noProof/>
                <w:webHidden/>
              </w:rPr>
              <w:tab/>
            </w:r>
            <w:r>
              <w:rPr>
                <w:noProof/>
                <w:webHidden/>
              </w:rPr>
              <w:fldChar w:fldCharType="begin"/>
            </w:r>
            <w:r>
              <w:rPr>
                <w:noProof/>
                <w:webHidden/>
              </w:rPr>
              <w:instrText xml:space="preserve"> PAGEREF _Toc46934313 \h </w:instrText>
            </w:r>
            <w:r>
              <w:rPr>
                <w:noProof/>
                <w:webHidden/>
              </w:rPr>
            </w:r>
            <w:r>
              <w:rPr>
                <w:noProof/>
                <w:webHidden/>
              </w:rPr>
              <w:fldChar w:fldCharType="separate"/>
            </w:r>
            <w:r w:rsidR="004E2B76">
              <w:rPr>
                <w:noProof/>
                <w:webHidden/>
              </w:rPr>
              <w:t>8</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14" w:history="1">
            <w:r w:rsidRPr="00170AA4">
              <w:rPr>
                <w:rStyle w:val="Hyperlink"/>
                <w:noProof/>
                <w:lang w:val="en"/>
              </w:rPr>
              <w:t>2.7</w:t>
            </w:r>
            <w:r>
              <w:rPr>
                <w:rFonts w:eastAsiaTheme="minorEastAsia" w:cstheme="minorBidi"/>
                <w:noProof/>
                <w:lang w:eastAsia="en-GB"/>
              </w:rPr>
              <w:tab/>
            </w:r>
            <w:r w:rsidRPr="00170AA4">
              <w:rPr>
                <w:rStyle w:val="Hyperlink"/>
                <w:noProof/>
                <w:lang w:val="en"/>
              </w:rPr>
              <w:t xml:space="preserve"> Outbreak Prevention and Control Measures:</w:t>
            </w:r>
            <w:r>
              <w:rPr>
                <w:noProof/>
                <w:webHidden/>
              </w:rPr>
              <w:tab/>
            </w:r>
            <w:r>
              <w:rPr>
                <w:noProof/>
                <w:webHidden/>
              </w:rPr>
              <w:fldChar w:fldCharType="begin"/>
            </w:r>
            <w:r>
              <w:rPr>
                <w:noProof/>
                <w:webHidden/>
              </w:rPr>
              <w:instrText xml:space="preserve"> PAGEREF _Toc46934314 \h </w:instrText>
            </w:r>
            <w:r>
              <w:rPr>
                <w:noProof/>
                <w:webHidden/>
              </w:rPr>
            </w:r>
            <w:r>
              <w:rPr>
                <w:noProof/>
                <w:webHidden/>
              </w:rPr>
              <w:fldChar w:fldCharType="separate"/>
            </w:r>
            <w:r w:rsidR="004E2B76">
              <w:rPr>
                <w:noProof/>
                <w:webHidden/>
              </w:rPr>
              <w:t>8</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15" w:history="1">
            <w:r w:rsidRPr="00170AA4">
              <w:rPr>
                <w:rStyle w:val="Hyperlink"/>
                <w:noProof/>
                <w:lang w:val="en"/>
              </w:rPr>
              <w:t xml:space="preserve">2.8. </w:t>
            </w:r>
            <w:r>
              <w:rPr>
                <w:rFonts w:eastAsiaTheme="minorEastAsia" w:cstheme="minorBidi"/>
                <w:noProof/>
                <w:lang w:eastAsia="en-GB"/>
              </w:rPr>
              <w:tab/>
            </w:r>
            <w:r w:rsidRPr="00170AA4">
              <w:rPr>
                <w:rStyle w:val="Hyperlink"/>
                <w:noProof/>
                <w:lang w:val="en"/>
              </w:rPr>
              <w:t xml:space="preserve"> Communications</w:t>
            </w:r>
            <w:r>
              <w:rPr>
                <w:noProof/>
                <w:webHidden/>
              </w:rPr>
              <w:tab/>
            </w:r>
            <w:r>
              <w:rPr>
                <w:noProof/>
                <w:webHidden/>
              </w:rPr>
              <w:fldChar w:fldCharType="begin"/>
            </w:r>
            <w:r>
              <w:rPr>
                <w:noProof/>
                <w:webHidden/>
              </w:rPr>
              <w:instrText xml:space="preserve"> PAGEREF _Toc46934315 \h </w:instrText>
            </w:r>
            <w:r>
              <w:rPr>
                <w:noProof/>
                <w:webHidden/>
              </w:rPr>
            </w:r>
            <w:r>
              <w:rPr>
                <w:noProof/>
                <w:webHidden/>
              </w:rPr>
              <w:fldChar w:fldCharType="separate"/>
            </w:r>
            <w:r w:rsidR="004E2B76">
              <w:rPr>
                <w:noProof/>
                <w:webHidden/>
              </w:rPr>
              <w:t>10</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16" w:history="1">
            <w:r w:rsidRPr="00170AA4">
              <w:rPr>
                <w:rStyle w:val="Hyperlink"/>
                <w:noProof/>
                <w:lang w:val="en"/>
              </w:rPr>
              <w:t>2.9</w:t>
            </w:r>
            <w:r>
              <w:rPr>
                <w:rFonts w:eastAsiaTheme="minorEastAsia" w:cstheme="minorBidi"/>
                <w:noProof/>
                <w:lang w:eastAsia="en-GB"/>
              </w:rPr>
              <w:tab/>
            </w:r>
            <w:r w:rsidRPr="00170AA4">
              <w:rPr>
                <w:rStyle w:val="Hyperlink"/>
                <w:noProof/>
                <w:lang w:val="en"/>
              </w:rPr>
              <w:t>End of outbreak</w:t>
            </w:r>
            <w:r>
              <w:rPr>
                <w:noProof/>
                <w:webHidden/>
              </w:rPr>
              <w:tab/>
            </w:r>
            <w:r>
              <w:rPr>
                <w:noProof/>
                <w:webHidden/>
              </w:rPr>
              <w:fldChar w:fldCharType="begin"/>
            </w:r>
            <w:r>
              <w:rPr>
                <w:noProof/>
                <w:webHidden/>
              </w:rPr>
              <w:instrText xml:space="preserve"> PAGEREF _Toc46934316 \h </w:instrText>
            </w:r>
            <w:r>
              <w:rPr>
                <w:noProof/>
                <w:webHidden/>
              </w:rPr>
            </w:r>
            <w:r>
              <w:rPr>
                <w:noProof/>
                <w:webHidden/>
              </w:rPr>
              <w:fldChar w:fldCharType="separate"/>
            </w:r>
            <w:r w:rsidR="004E2B76">
              <w:rPr>
                <w:noProof/>
                <w:webHidden/>
              </w:rPr>
              <w:t>10</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17" w:history="1">
            <w:r w:rsidRPr="00170AA4">
              <w:rPr>
                <w:rStyle w:val="Hyperlink"/>
                <w:noProof/>
              </w:rPr>
              <w:t>2.10</w:t>
            </w:r>
            <w:r>
              <w:rPr>
                <w:rFonts w:eastAsiaTheme="minorEastAsia" w:cstheme="minorBidi"/>
                <w:noProof/>
                <w:lang w:eastAsia="en-GB"/>
              </w:rPr>
              <w:tab/>
            </w:r>
            <w:r w:rsidRPr="00170AA4">
              <w:rPr>
                <w:rStyle w:val="Hyperlink"/>
                <w:noProof/>
              </w:rPr>
              <w:t>Consequence Management</w:t>
            </w:r>
            <w:r>
              <w:rPr>
                <w:noProof/>
                <w:webHidden/>
              </w:rPr>
              <w:tab/>
            </w:r>
            <w:r>
              <w:rPr>
                <w:noProof/>
                <w:webHidden/>
              </w:rPr>
              <w:fldChar w:fldCharType="begin"/>
            </w:r>
            <w:r>
              <w:rPr>
                <w:noProof/>
                <w:webHidden/>
              </w:rPr>
              <w:instrText xml:space="preserve"> PAGEREF _Toc46934317 \h </w:instrText>
            </w:r>
            <w:r>
              <w:rPr>
                <w:noProof/>
                <w:webHidden/>
              </w:rPr>
            </w:r>
            <w:r>
              <w:rPr>
                <w:noProof/>
                <w:webHidden/>
              </w:rPr>
              <w:fldChar w:fldCharType="separate"/>
            </w:r>
            <w:r w:rsidR="004E2B76">
              <w:rPr>
                <w:noProof/>
                <w:webHidden/>
              </w:rPr>
              <w:t>10</w:t>
            </w:r>
            <w:r>
              <w:rPr>
                <w:noProof/>
                <w:webHidden/>
              </w:rPr>
              <w:fldChar w:fldCharType="end"/>
            </w:r>
          </w:hyperlink>
        </w:p>
        <w:p w:rsidR="005B589A" w:rsidRDefault="005B589A">
          <w:pPr>
            <w:pStyle w:val="TOC1"/>
            <w:tabs>
              <w:tab w:val="right" w:leader="dot" w:pos="9968"/>
            </w:tabs>
            <w:rPr>
              <w:rFonts w:eastAsiaTheme="minorEastAsia" w:cstheme="minorBidi"/>
              <w:noProof/>
              <w:lang w:eastAsia="en-GB"/>
            </w:rPr>
          </w:pPr>
          <w:hyperlink w:anchor="_Toc46934318" w:history="1">
            <w:r w:rsidRPr="00170AA4">
              <w:rPr>
                <w:rStyle w:val="Hyperlink"/>
                <w:noProof/>
              </w:rPr>
              <w:t>Section B: Operational Guideline for COVID-19 (SARS-CoV-2) Outbreak Management in Care Homes</w:t>
            </w:r>
            <w:r>
              <w:rPr>
                <w:noProof/>
                <w:webHidden/>
              </w:rPr>
              <w:tab/>
            </w:r>
            <w:r>
              <w:rPr>
                <w:noProof/>
                <w:webHidden/>
              </w:rPr>
              <w:fldChar w:fldCharType="begin"/>
            </w:r>
            <w:r>
              <w:rPr>
                <w:noProof/>
                <w:webHidden/>
              </w:rPr>
              <w:instrText xml:space="preserve"> PAGEREF _Toc46934318 \h </w:instrText>
            </w:r>
            <w:r>
              <w:rPr>
                <w:noProof/>
                <w:webHidden/>
              </w:rPr>
            </w:r>
            <w:r>
              <w:rPr>
                <w:noProof/>
                <w:webHidden/>
              </w:rPr>
              <w:fldChar w:fldCharType="separate"/>
            </w:r>
            <w:r w:rsidR="004E2B76">
              <w:rPr>
                <w:noProof/>
                <w:webHidden/>
              </w:rPr>
              <w:t>11</w:t>
            </w:r>
            <w:r>
              <w:rPr>
                <w:noProof/>
                <w:webHidden/>
              </w:rPr>
              <w:fldChar w:fldCharType="end"/>
            </w:r>
          </w:hyperlink>
        </w:p>
        <w:p w:rsidR="005B589A" w:rsidRDefault="005B589A">
          <w:pPr>
            <w:pStyle w:val="TOC2"/>
            <w:tabs>
              <w:tab w:val="left" w:pos="660"/>
              <w:tab w:val="right" w:leader="dot" w:pos="9968"/>
            </w:tabs>
            <w:rPr>
              <w:rFonts w:eastAsiaTheme="minorEastAsia" w:cstheme="minorBidi"/>
              <w:noProof/>
              <w:lang w:eastAsia="en-GB"/>
            </w:rPr>
          </w:pPr>
          <w:hyperlink w:anchor="_Toc46934319" w:history="1">
            <w:r w:rsidRPr="00170AA4">
              <w:rPr>
                <w:rStyle w:val="Hyperlink"/>
                <w:noProof/>
                <w:lang w:val="en"/>
              </w:rPr>
              <w:t>1.</w:t>
            </w:r>
            <w:r>
              <w:rPr>
                <w:rFonts w:eastAsiaTheme="minorEastAsia" w:cstheme="minorBidi"/>
                <w:noProof/>
                <w:lang w:eastAsia="en-GB"/>
              </w:rPr>
              <w:tab/>
            </w:r>
            <w:r w:rsidRPr="00170AA4">
              <w:rPr>
                <w:rStyle w:val="Hyperlink"/>
                <w:noProof/>
                <w:lang w:val="en"/>
              </w:rPr>
              <w:t>Outbreak Management Checklist for Care Homes</w:t>
            </w:r>
            <w:r>
              <w:rPr>
                <w:noProof/>
                <w:webHidden/>
              </w:rPr>
              <w:tab/>
            </w:r>
            <w:r>
              <w:rPr>
                <w:noProof/>
                <w:webHidden/>
              </w:rPr>
              <w:fldChar w:fldCharType="begin"/>
            </w:r>
            <w:r>
              <w:rPr>
                <w:noProof/>
                <w:webHidden/>
              </w:rPr>
              <w:instrText xml:space="preserve"> PAGEREF _Toc46934319 \h </w:instrText>
            </w:r>
            <w:r>
              <w:rPr>
                <w:noProof/>
                <w:webHidden/>
              </w:rPr>
            </w:r>
            <w:r>
              <w:rPr>
                <w:noProof/>
                <w:webHidden/>
              </w:rPr>
              <w:fldChar w:fldCharType="separate"/>
            </w:r>
            <w:r w:rsidR="004E2B76">
              <w:rPr>
                <w:noProof/>
                <w:webHidden/>
              </w:rPr>
              <w:t>11</w:t>
            </w:r>
            <w:r>
              <w:rPr>
                <w:noProof/>
                <w:webHidden/>
              </w:rPr>
              <w:fldChar w:fldCharType="end"/>
            </w:r>
          </w:hyperlink>
        </w:p>
        <w:p w:rsidR="005B589A" w:rsidRDefault="005B589A">
          <w:pPr>
            <w:pStyle w:val="TOC2"/>
            <w:tabs>
              <w:tab w:val="left" w:pos="660"/>
              <w:tab w:val="right" w:leader="dot" w:pos="9968"/>
            </w:tabs>
            <w:rPr>
              <w:rFonts w:eastAsiaTheme="minorEastAsia" w:cstheme="minorBidi"/>
              <w:noProof/>
              <w:lang w:eastAsia="en-GB"/>
            </w:rPr>
          </w:pPr>
          <w:hyperlink w:anchor="_Toc46934320" w:history="1">
            <w:r w:rsidRPr="00170AA4">
              <w:rPr>
                <w:rStyle w:val="Hyperlink"/>
                <w:noProof/>
              </w:rPr>
              <w:t xml:space="preserve">2. </w:t>
            </w:r>
            <w:r>
              <w:rPr>
                <w:rFonts w:eastAsiaTheme="minorEastAsia" w:cstheme="minorBidi"/>
                <w:noProof/>
                <w:lang w:eastAsia="en-GB"/>
              </w:rPr>
              <w:tab/>
            </w:r>
            <w:r w:rsidRPr="00170AA4">
              <w:rPr>
                <w:rStyle w:val="Hyperlink"/>
                <w:noProof/>
              </w:rPr>
              <w:t>Management and Control of Outbreaks</w:t>
            </w:r>
            <w:r>
              <w:rPr>
                <w:noProof/>
                <w:webHidden/>
              </w:rPr>
              <w:tab/>
            </w:r>
            <w:r>
              <w:rPr>
                <w:noProof/>
                <w:webHidden/>
              </w:rPr>
              <w:fldChar w:fldCharType="begin"/>
            </w:r>
            <w:r>
              <w:rPr>
                <w:noProof/>
                <w:webHidden/>
              </w:rPr>
              <w:instrText xml:space="preserve"> PAGEREF _Toc46934320 \h </w:instrText>
            </w:r>
            <w:r>
              <w:rPr>
                <w:noProof/>
                <w:webHidden/>
              </w:rPr>
            </w:r>
            <w:r>
              <w:rPr>
                <w:noProof/>
                <w:webHidden/>
              </w:rPr>
              <w:fldChar w:fldCharType="separate"/>
            </w:r>
            <w:r w:rsidR="004E2B76">
              <w:rPr>
                <w:noProof/>
                <w:webHidden/>
              </w:rPr>
              <w:t>13</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21" w:history="1">
            <w:r w:rsidRPr="00170AA4">
              <w:rPr>
                <w:rStyle w:val="Hyperlink"/>
                <w:rFonts w:cs="Arial"/>
                <w:noProof/>
                <w:lang w:val="en"/>
              </w:rPr>
              <w:t xml:space="preserve">2.1 </w:t>
            </w:r>
            <w:r>
              <w:rPr>
                <w:rFonts w:eastAsiaTheme="minorEastAsia" w:cstheme="minorBidi"/>
                <w:noProof/>
                <w:lang w:eastAsia="en-GB"/>
              </w:rPr>
              <w:tab/>
            </w:r>
            <w:r w:rsidRPr="00170AA4">
              <w:rPr>
                <w:rStyle w:val="Hyperlink"/>
                <w:noProof/>
              </w:rPr>
              <w:t>Infection Prevention and Control (IPC) Measures,</w:t>
            </w:r>
            <w:r>
              <w:rPr>
                <w:noProof/>
                <w:webHidden/>
              </w:rPr>
              <w:tab/>
            </w:r>
            <w:r>
              <w:rPr>
                <w:noProof/>
                <w:webHidden/>
              </w:rPr>
              <w:fldChar w:fldCharType="begin"/>
            </w:r>
            <w:r>
              <w:rPr>
                <w:noProof/>
                <w:webHidden/>
              </w:rPr>
              <w:instrText xml:space="preserve"> PAGEREF _Toc46934321 \h </w:instrText>
            </w:r>
            <w:r>
              <w:rPr>
                <w:noProof/>
                <w:webHidden/>
              </w:rPr>
            </w:r>
            <w:r>
              <w:rPr>
                <w:noProof/>
                <w:webHidden/>
              </w:rPr>
              <w:fldChar w:fldCharType="separate"/>
            </w:r>
            <w:r w:rsidR="004E2B76">
              <w:rPr>
                <w:noProof/>
                <w:webHidden/>
              </w:rPr>
              <w:t>13</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22" w:history="1">
            <w:r w:rsidRPr="00170AA4">
              <w:rPr>
                <w:rStyle w:val="Hyperlink"/>
                <w:noProof/>
                <w:lang w:val="en"/>
              </w:rPr>
              <w:t>2.2</w:t>
            </w:r>
            <w:r>
              <w:rPr>
                <w:rFonts w:eastAsiaTheme="minorEastAsia" w:cstheme="minorBidi"/>
                <w:noProof/>
                <w:lang w:eastAsia="en-GB"/>
              </w:rPr>
              <w:tab/>
            </w:r>
            <w:r w:rsidRPr="00170AA4">
              <w:rPr>
                <w:rStyle w:val="Hyperlink"/>
                <w:noProof/>
                <w:lang w:val="en"/>
              </w:rPr>
              <w:t>Isolation of COVID-19 symptomatic residents</w:t>
            </w:r>
            <w:r>
              <w:rPr>
                <w:noProof/>
                <w:webHidden/>
              </w:rPr>
              <w:tab/>
            </w:r>
            <w:r>
              <w:rPr>
                <w:noProof/>
                <w:webHidden/>
              </w:rPr>
              <w:fldChar w:fldCharType="begin"/>
            </w:r>
            <w:r>
              <w:rPr>
                <w:noProof/>
                <w:webHidden/>
              </w:rPr>
              <w:instrText xml:space="preserve"> PAGEREF _Toc46934322 \h </w:instrText>
            </w:r>
            <w:r>
              <w:rPr>
                <w:noProof/>
                <w:webHidden/>
              </w:rPr>
            </w:r>
            <w:r>
              <w:rPr>
                <w:noProof/>
                <w:webHidden/>
              </w:rPr>
              <w:fldChar w:fldCharType="separate"/>
            </w:r>
            <w:r w:rsidR="004E2B76">
              <w:rPr>
                <w:noProof/>
                <w:webHidden/>
              </w:rPr>
              <w:t>14</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23" w:history="1">
            <w:r w:rsidRPr="00170AA4">
              <w:rPr>
                <w:rStyle w:val="Hyperlink"/>
                <w:noProof/>
              </w:rPr>
              <w:t>2.3</w:t>
            </w:r>
            <w:r>
              <w:rPr>
                <w:rFonts w:eastAsiaTheme="minorEastAsia" w:cstheme="minorBidi"/>
                <w:noProof/>
                <w:lang w:eastAsia="en-GB"/>
              </w:rPr>
              <w:tab/>
            </w:r>
            <w:r w:rsidRPr="00170AA4">
              <w:rPr>
                <w:rStyle w:val="Hyperlink"/>
                <w:noProof/>
              </w:rPr>
              <w:t>Personal Protective Equipment (PPE)</w:t>
            </w:r>
            <w:r>
              <w:rPr>
                <w:noProof/>
                <w:webHidden/>
              </w:rPr>
              <w:tab/>
            </w:r>
            <w:r>
              <w:rPr>
                <w:noProof/>
                <w:webHidden/>
              </w:rPr>
              <w:fldChar w:fldCharType="begin"/>
            </w:r>
            <w:r>
              <w:rPr>
                <w:noProof/>
                <w:webHidden/>
              </w:rPr>
              <w:instrText xml:space="preserve"> PAGEREF _Toc46934323 \h </w:instrText>
            </w:r>
            <w:r>
              <w:rPr>
                <w:noProof/>
                <w:webHidden/>
              </w:rPr>
            </w:r>
            <w:r>
              <w:rPr>
                <w:noProof/>
                <w:webHidden/>
              </w:rPr>
              <w:fldChar w:fldCharType="separate"/>
            </w:r>
            <w:r w:rsidR="004E2B76">
              <w:rPr>
                <w:noProof/>
                <w:webHidden/>
              </w:rPr>
              <w:t>15</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24" w:history="1">
            <w:r w:rsidRPr="00170AA4">
              <w:rPr>
                <w:rStyle w:val="Hyperlink"/>
                <w:noProof/>
              </w:rPr>
              <w:t>2.4.</w:t>
            </w:r>
            <w:r>
              <w:rPr>
                <w:rFonts w:eastAsiaTheme="minorEastAsia" w:cstheme="minorBidi"/>
                <w:noProof/>
                <w:lang w:eastAsia="en-GB"/>
              </w:rPr>
              <w:tab/>
            </w:r>
            <w:r w:rsidRPr="00170AA4">
              <w:rPr>
                <w:rStyle w:val="Hyperlink"/>
                <w:noProof/>
              </w:rPr>
              <w:t>Hand Hygiene</w:t>
            </w:r>
            <w:r>
              <w:rPr>
                <w:noProof/>
                <w:webHidden/>
              </w:rPr>
              <w:tab/>
            </w:r>
            <w:r>
              <w:rPr>
                <w:noProof/>
                <w:webHidden/>
              </w:rPr>
              <w:fldChar w:fldCharType="begin"/>
            </w:r>
            <w:r>
              <w:rPr>
                <w:noProof/>
                <w:webHidden/>
              </w:rPr>
              <w:instrText xml:space="preserve"> PAGEREF _Toc46934324 \h </w:instrText>
            </w:r>
            <w:r>
              <w:rPr>
                <w:noProof/>
                <w:webHidden/>
              </w:rPr>
            </w:r>
            <w:r>
              <w:rPr>
                <w:noProof/>
                <w:webHidden/>
              </w:rPr>
              <w:fldChar w:fldCharType="separate"/>
            </w:r>
            <w:r w:rsidR="004E2B76">
              <w:rPr>
                <w:noProof/>
                <w:webHidden/>
              </w:rPr>
              <w:t>15</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25" w:history="1">
            <w:r w:rsidRPr="00170AA4">
              <w:rPr>
                <w:rStyle w:val="Hyperlink"/>
                <w:noProof/>
              </w:rPr>
              <w:t>2. 5</w:t>
            </w:r>
            <w:r>
              <w:rPr>
                <w:rFonts w:eastAsiaTheme="minorEastAsia" w:cstheme="minorBidi"/>
                <w:noProof/>
                <w:lang w:eastAsia="en-GB"/>
              </w:rPr>
              <w:tab/>
            </w:r>
            <w:r w:rsidRPr="00170AA4">
              <w:rPr>
                <w:rStyle w:val="Hyperlink"/>
                <w:noProof/>
              </w:rPr>
              <w:t>Respiratory and Cough Hygiene – ‘Catch it, bin it, kill it’</w:t>
            </w:r>
            <w:r>
              <w:rPr>
                <w:noProof/>
                <w:webHidden/>
              </w:rPr>
              <w:tab/>
            </w:r>
            <w:r>
              <w:rPr>
                <w:noProof/>
                <w:webHidden/>
              </w:rPr>
              <w:fldChar w:fldCharType="begin"/>
            </w:r>
            <w:r>
              <w:rPr>
                <w:noProof/>
                <w:webHidden/>
              </w:rPr>
              <w:instrText xml:space="preserve"> PAGEREF _Toc46934325 \h </w:instrText>
            </w:r>
            <w:r>
              <w:rPr>
                <w:noProof/>
                <w:webHidden/>
              </w:rPr>
            </w:r>
            <w:r>
              <w:rPr>
                <w:noProof/>
                <w:webHidden/>
              </w:rPr>
              <w:fldChar w:fldCharType="separate"/>
            </w:r>
            <w:r w:rsidR="004E2B76">
              <w:rPr>
                <w:noProof/>
                <w:webHidden/>
              </w:rPr>
              <w:t>15</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26" w:history="1">
            <w:r w:rsidRPr="00170AA4">
              <w:rPr>
                <w:rStyle w:val="Hyperlink"/>
                <w:noProof/>
              </w:rPr>
              <w:t>2. 6</w:t>
            </w:r>
            <w:r>
              <w:rPr>
                <w:rFonts w:eastAsiaTheme="minorEastAsia" w:cstheme="minorBidi"/>
                <w:noProof/>
                <w:lang w:eastAsia="en-GB"/>
              </w:rPr>
              <w:tab/>
            </w:r>
            <w:r w:rsidRPr="00170AA4">
              <w:rPr>
                <w:rStyle w:val="Hyperlink"/>
                <w:noProof/>
              </w:rPr>
              <w:t>Testing for COVID-19</w:t>
            </w:r>
            <w:r>
              <w:rPr>
                <w:noProof/>
                <w:webHidden/>
              </w:rPr>
              <w:tab/>
            </w:r>
            <w:r>
              <w:rPr>
                <w:noProof/>
                <w:webHidden/>
              </w:rPr>
              <w:fldChar w:fldCharType="begin"/>
            </w:r>
            <w:r>
              <w:rPr>
                <w:noProof/>
                <w:webHidden/>
              </w:rPr>
              <w:instrText xml:space="preserve"> PAGEREF _Toc46934326 \h </w:instrText>
            </w:r>
            <w:r>
              <w:rPr>
                <w:noProof/>
                <w:webHidden/>
              </w:rPr>
            </w:r>
            <w:r>
              <w:rPr>
                <w:noProof/>
                <w:webHidden/>
              </w:rPr>
              <w:fldChar w:fldCharType="separate"/>
            </w:r>
            <w:r w:rsidR="004E2B76">
              <w:rPr>
                <w:noProof/>
                <w:webHidden/>
              </w:rPr>
              <w:t>16</w:t>
            </w:r>
            <w:r>
              <w:rPr>
                <w:noProof/>
                <w:webHidden/>
              </w:rPr>
              <w:fldChar w:fldCharType="end"/>
            </w:r>
          </w:hyperlink>
        </w:p>
        <w:p w:rsidR="005B589A" w:rsidRDefault="005B589A">
          <w:pPr>
            <w:pStyle w:val="TOC3"/>
            <w:tabs>
              <w:tab w:val="left" w:pos="1100"/>
              <w:tab w:val="right" w:leader="dot" w:pos="9968"/>
            </w:tabs>
            <w:rPr>
              <w:rFonts w:eastAsiaTheme="minorEastAsia" w:cstheme="minorBidi"/>
              <w:noProof/>
              <w:lang w:eastAsia="en-GB"/>
            </w:rPr>
          </w:pPr>
          <w:hyperlink w:anchor="_Toc46934327" w:history="1">
            <w:r w:rsidRPr="00170AA4">
              <w:rPr>
                <w:rStyle w:val="Hyperlink"/>
                <w:noProof/>
              </w:rPr>
              <w:t>2.7</w:t>
            </w:r>
            <w:r>
              <w:rPr>
                <w:rFonts w:eastAsiaTheme="minorEastAsia" w:cstheme="minorBidi"/>
                <w:noProof/>
                <w:lang w:eastAsia="en-GB"/>
              </w:rPr>
              <w:tab/>
            </w:r>
            <w:r w:rsidRPr="00170AA4">
              <w:rPr>
                <w:rStyle w:val="Hyperlink"/>
                <w:noProof/>
              </w:rPr>
              <w:t>Visiting Care Homes during Covid-19</w:t>
            </w:r>
            <w:r>
              <w:rPr>
                <w:noProof/>
                <w:webHidden/>
              </w:rPr>
              <w:tab/>
            </w:r>
            <w:r>
              <w:rPr>
                <w:noProof/>
                <w:webHidden/>
              </w:rPr>
              <w:fldChar w:fldCharType="begin"/>
            </w:r>
            <w:r>
              <w:rPr>
                <w:noProof/>
                <w:webHidden/>
              </w:rPr>
              <w:instrText xml:space="preserve"> PAGEREF _Toc46934327 \h </w:instrText>
            </w:r>
            <w:r>
              <w:rPr>
                <w:noProof/>
                <w:webHidden/>
              </w:rPr>
            </w:r>
            <w:r>
              <w:rPr>
                <w:noProof/>
                <w:webHidden/>
              </w:rPr>
              <w:fldChar w:fldCharType="separate"/>
            </w:r>
            <w:r w:rsidR="004E2B76">
              <w:rPr>
                <w:noProof/>
                <w:webHidden/>
              </w:rPr>
              <w:t>17</w:t>
            </w:r>
            <w:r>
              <w:rPr>
                <w:noProof/>
                <w:webHidden/>
              </w:rPr>
              <w:fldChar w:fldCharType="end"/>
            </w:r>
          </w:hyperlink>
        </w:p>
        <w:p w:rsidR="005B589A" w:rsidRDefault="005B589A">
          <w:pPr>
            <w:pStyle w:val="TOC2"/>
            <w:tabs>
              <w:tab w:val="right" w:leader="dot" w:pos="9968"/>
            </w:tabs>
            <w:rPr>
              <w:rFonts w:eastAsiaTheme="minorEastAsia" w:cstheme="minorBidi"/>
              <w:noProof/>
              <w:lang w:eastAsia="en-GB"/>
            </w:rPr>
          </w:pPr>
          <w:hyperlink w:anchor="_Toc46934328" w:history="1">
            <w:r w:rsidRPr="00170AA4">
              <w:rPr>
                <w:rStyle w:val="Hyperlink"/>
                <w:noProof/>
              </w:rPr>
              <w:t>Appendix 1: Outbreak Management Flowchart</w:t>
            </w:r>
            <w:r>
              <w:rPr>
                <w:noProof/>
                <w:webHidden/>
              </w:rPr>
              <w:tab/>
            </w:r>
            <w:r>
              <w:rPr>
                <w:noProof/>
                <w:webHidden/>
              </w:rPr>
              <w:fldChar w:fldCharType="begin"/>
            </w:r>
            <w:r>
              <w:rPr>
                <w:noProof/>
                <w:webHidden/>
              </w:rPr>
              <w:instrText xml:space="preserve"> PAGEREF _Toc46934328 \h </w:instrText>
            </w:r>
            <w:r>
              <w:rPr>
                <w:noProof/>
                <w:webHidden/>
              </w:rPr>
            </w:r>
            <w:r>
              <w:rPr>
                <w:noProof/>
                <w:webHidden/>
              </w:rPr>
              <w:fldChar w:fldCharType="separate"/>
            </w:r>
            <w:r w:rsidR="004E2B76">
              <w:rPr>
                <w:noProof/>
                <w:webHidden/>
              </w:rPr>
              <w:t>19</w:t>
            </w:r>
            <w:r>
              <w:rPr>
                <w:noProof/>
                <w:webHidden/>
              </w:rPr>
              <w:fldChar w:fldCharType="end"/>
            </w:r>
          </w:hyperlink>
        </w:p>
        <w:p w:rsidR="005B589A" w:rsidRDefault="005B589A">
          <w:pPr>
            <w:pStyle w:val="TOC2"/>
            <w:tabs>
              <w:tab w:val="right" w:leader="dot" w:pos="9968"/>
            </w:tabs>
            <w:rPr>
              <w:rFonts w:eastAsiaTheme="minorEastAsia" w:cstheme="minorBidi"/>
              <w:noProof/>
              <w:lang w:eastAsia="en-GB"/>
            </w:rPr>
          </w:pPr>
          <w:hyperlink w:anchor="_Toc46934329" w:history="1">
            <w:r w:rsidRPr="00170AA4">
              <w:rPr>
                <w:rStyle w:val="Hyperlink"/>
                <w:noProof/>
              </w:rPr>
              <w:t>Appendix 2: The role of local Health Protection Team and the local system in managing outbreaks of COVID-19 in Buckinghamshire</w:t>
            </w:r>
            <w:r>
              <w:rPr>
                <w:noProof/>
                <w:webHidden/>
              </w:rPr>
              <w:tab/>
            </w:r>
            <w:r>
              <w:rPr>
                <w:noProof/>
                <w:webHidden/>
              </w:rPr>
              <w:fldChar w:fldCharType="begin"/>
            </w:r>
            <w:r>
              <w:rPr>
                <w:noProof/>
                <w:webHidden/>
              </w:rPr>
              <w:instrText xml:space="preserve"> PAGEREF _Toc46934329 \h </w:instrText>
            </w:r>
            <w:r>
              <w:rPr>
                <w:noProof/>
                <w:webHidden/>
              </w:rPr>
            </w:r>
            <w:r>
              <w:rPr>
                <w:noProof/>
                <w:webHidden/>
              </w:rPr>
              <w:fldChar w:fldCharType="separate"/>
            </w:r>
            <w:r w:rsidR="004E2B76">
              <w:rPr>
                <w:noProof/>
                <w:webHidden/>
              </w:rPr>
              <w:t>20</w:t>
            </w:r>
            <w:r>
              <w:rPr>
                <w:noProof/>
                <w:webHidden/>
              </w:rPr>
              <w:fldChar w:fldCharType="end"/>
            </w:r>
          </w:hyperlink>
        </w:p>
        <w:p w:rsidR="005B589A" w:rsidRDefault="005B589A">
          <w:pPr>
            <w:pStyle w:val="TOC3"/>
            <w:tabs>
              <w:tab w:val="right" w:leader="dot" w:pos="9968"/>
            </w:tabs>
            <w:rPr>
              <w:rFonts w:eastAsiaTheme="minorEastAsia" w:cstheme="minorBidi"/>
              <w:noProof/>
              <w:lang w:eastAsia="en-GB"/>
            </w:rPr>
          </w:pPr>
          <w:hyperlink w:anchor="_Toc46934330" w:history="1">
            <w:r w:rsidRPr="00170AA4">
              <w:rPr>
                <w:rStyle w:val="Hyperlink"/>
                <w:rFonts w:eastAsia="Arial"/>
                <w:noProof/>
              </w:rPr>
              <w:t>Contact details</w:t>
            </w:r>
            <w:r>
              <w:rPr>
                <w:noProof/>
                <w:webHidden/>
              </w:rPr>
              <w:tab/>
            </w:r>
            <w:r>
              <w:rPr>
                <w:noProof/>
                <w:webHidden/>
              </w:rPr>
              <w:fldChar w:fldCharType="begin"/>
            </w:r>
            <w:r>
              <w:rPr>
                <w:noProof/>
                <w:webHidden/>
              </w:rPr>
              <w:instrText xml:space="preserve"> PAGEREF _Toc46934330 \h </w:instrText>
            </w:r>
            <w:r>
              <w:rPr>
                <w:noProof/>
                <w:webHidden/>
              </w:rPr>
            </w:r>
            <w:r>
              <w:rPr>
                <w:noProof/>
                <w:webHidden/>
              </w:rPr>
              <w:fldChar w:fldCharType="separate"/>
            </w:r>
            <w:r w:rsidR="004E2B76">
              <w:rPr>
                <w:noProof/>
                <w:webHidden/>
              </w:rPr>
              <w:t>22</w:t>
            </w:r>
            <w:r>
              <w:rPr>
                <w:noProof/>
                <w:webHidden/>
              </w:rPr>
              <w:fldChar w:fldCharType="end"/>
            </w:r>
          </w:hyperlink>
        </w:p>
        <w:p w:rsidR="005B589A" w:rsidRDefault="005B589A">
          <w:pPr>
            <w:pStyle w:val="TOC2"/>
            <w:tabs>
              <w:tab w:val="right" w:leader="dot" w:pos="9968"/>
            </w:tabs>
            <w:rPr>
              <w:rFonts w:eastAsiaTheme="minorEastAsia" w:cstheme="minorBidi"/>
              <w:noProof/>
              <w:lang w:eastAsia="en-GB"/>
            </w:rPr>
          </w:pPr>
          <w:hyperlink w:anchor="_Toc46934331" w:history="1">
            <w:r w:rsidRPr="00170AA4">
              <w:rPr>
                <w:rStyle w:val="Hyperlink"/>
                <w:noProof/>
              </w:rPr>
              <w:t>Appendix 3: Care Homes Testing Pathways Flowchart</w:t>
            </w:r>
            <w:r>
              <w:rPr>
                <w:noProof/>
                <w:webHidden/>
              </w:rPr>
              <w:tab/>
            </w:r>
            <w:r>
              <w:rPr>
                <w:noProof/>
                <w:webHidden/>
              </w:rPr>
              <w:fldChar w:fldCharType="begin"/>
            </w:r>
            <w:r>
              <w:rPr>
                <w:noProof/>
                <w:webHidden/>
              </w:rPr>
              <w:instrText xml:space="preserve"> PAGEREF _Toc46934331 \h </w:instrText>
            </w:r>
            <w:r>
              <w:rPr>
                <w:noProof/>
                <w:webHidden/>
              </w:rPr>
            </w:r>
            <w:r>
              <w:rPr>
                <w:noProof/>
                <w:webHidden/>
              </w:rPr>
              <w:fldChar w:fldCharType="separate"/>
            </w:r>
            <w:r w:rsidR="004E2B76">
              <w:rPr>
                <w:noProof/>
                <w:webHidden/>
              </w:rPr>
              <w:t>23</w:t>
            </w:r>
            <w:r>
              <w:rPr>
                <w:noProof/>
                <w:webHidden/>
              </w:rPr>
              <w:fldChar w:fldCharType="end"/>
            </w:r>
          </w:hyperlink>
        </w:p>
        <w:p w:rsidR="005B589A" w:rsidRDefault="005B589A">
          <w:pPr>
            <w:pStyle w:val="TOC2"/>
            <w:tabs>
              <w:tab w:val="right" w:leader="dot" w:pos="9968"/>
            </w:tabs>
            <w:rPr>
              <w:rFonts w:eastAsiaTheme="minorEastAsia" w:cstheme="minorBidi"/>
              <w:noProof/>
              <w:lang w:eastAsia="en-GB"/>
            </w:rPr>
          </w:pPr>
          <w:hyperlink w:anchor="_Toc46934332" w:history="1">
            <w:r w:rsidRPr="00170AA4">
              <w:rPr>
                <w:rStyle w:val="Hyperlink"/>
                <w:noProof/>
              </w:rPr>
              <w:t>Appendix 4: Relevant Guidelines</w:t>
            </w:r>
            <w:r>
              <w:rPr>
                <w:noProof/>
                <w:webHidden/>
              </w:rPr>
              <w:tab/>
            </w:r>
            <w:r>
              <w:rPr>
                <w:noProof/>
                <w:webHidden/>
              </w:rPr>
              <w:fldChar w:fldCharType="begin"/>
            </w:r>
            <w:r>
              <w:rPr>
                <w:noProof/>
                <w:webHidden/>
              </w:rPr>
              <w:instrText xml:space="preserve"> PAGEREF _Toc46934332 \h </w:instrText>
            </w:r>
            <w:r>
              <w:rPr>
                <w:noProof/>
                <w:webHidden/>
              </w:rPr>
            </w:r>
            <w:r>
              <w:rPr>
                <w:noProof/>
                <w:webHidden/>
              </w:rPr>
              <w:fldChar w:fldCharType="separate"/>
            </w:r>
            <w:r w:rsidR="004E2B76">
              <w:rPr>
                <w:noProof/>
                <w:webHidden/>
              </w:rPr>
              <w:t>24</w:t>
            </w:r>
            <w:r>
              <w:rPr>
                <w:noProof/>
                <w:webHidden/>
              </w:rPr>
              <w:fldChar w:fldCharType="end"/>
            </w:r>
          </w:hyperlink>
        </w:p>
        <w:p w:rsidR="005B589A" w:rsidRDefault="005B589A">
          <w:pPr>
            <w:pStyle w:val="TOC2"/>
            <w:tabs>
              <w:tab w:val="right" w:leader="dot" w:pos="9968"/>
            </w:tabs>
            <w:rPr>
              <w:rFonts w:eastAsiaTheme="minorEastAsia" w:cstheme="minorBidi"/>
              <w:noProof/>
              <w:lang w:eastAsia="en-GB"/>
            </w:rPr>
          </w:pPr>
          <w:hyperlink w:anchor="_Toc46934333" w:history="1">
            <w:r w:rsidRPr="00170AA4">
              <w:rPr>
                <w:rStyle w:val="Hyperlink"/>
                <w:noProof/>
              </w:rPr>
              <w:t>References:</w:t>
            </w:r>
            <w:r>
              <w:rPr>
                <w:noProof/>
                <w:webHidden/>
              </w:rPr>
              <w:tab/>
            </w:r>
            <w:r>
              <w:rPr>
                <w:noProof/>
                <w:webHidden/>
              </w:rPr>
              <w:fldChar w:fldCharType="begin"/>
            </w:r>
            <w:r>
              <w:rPr>
                <w:noProof/>
                <w:webHidden/>
              </w:rPr>
              <w:instrText xml:space="preserve"> PAGEREF _Toc46934333 \h </w:instrText>
            </w:r>
            <w:r>
              <w:rPr>
                <w:noProof/>
                <w:webHidden/>
              </w:rPr>
            </w:r>
            <w:r>
              <w:rPr>
                <w:noProof/>
                <w:webHidden/>
              </w:rPr>
              <w:fldChar w:fldCharType="separate"/>
            </w:r>
            <w:r w:rsidR="004E2B76">
              <w:rPr>
                <w:noProof/>
                <w:webHidden/>
              </w:rPr>
              <w:t>24</w:t>
            </w:r>
            <w:r>
              <w:rPr>
                <w:noProof/>
                <w:webHidden/>
              </w:rPr>
              <w:fldChar w:fldCharType="end"/>
            </w:r>
          </w:hyperlink>
        </w:p>
        <w:p w:rsidR="001130BA" w:rsidRPr="00624F4C" w:rsidRDefault="001130BA">
          <w:r w:rsidRPr="00624F4C">
            <w:rPr>
              <w:b/>
              <w:bCs/>
              <w:noProof/>
            </w:rPr>
            <w:lastRenderedPageBreak/>
            <w:fldChar w:fldCharType="end"/>
          </w:r>
        </w:p>
      </w:sdtContent>
    </w:sdt>
    <w:p w:rsidR="00EB31D3" w:rsidRPr="00624F4C" w:rsidRDefault="00C25FD0" w:rsidP="00624F4C">
      <w:pPr>
        <w:pStyle w:val="Heading1"/>
        <w:rPr>
          <w:lang w:val="en"/>
        </w:rPr>
      </w:pPr>
      <w:bookmarkStart w:id="2" w:name="_Toc46934300"/>
      <w:r w:rsidRPr="00624F4C">
        <w:rPr>
          <w:lang w:val="en"/>
        </w:rPr>
        <w:t>1.</w:t>
      </w:r>
      <w:r w:rsidRPr="00624F4C">
        <w:rPr>
          <w:lang w:val="en"/>
        </w:rPr>
        <w:tab/>
      </w:r>
      <w:r w:rsidR="00EB31D3" w:rsidRPr="00624F4C">
        <w:rPr>
          <w:lang w:val="en"/>
        </w:rPr>
        <w:t>Introduction</w:t>
      </w:r>
      <w:bookmarkEnd w:id="2"/>
    </w:p>
    <w:p w:rsidR="00A01CDD" w:rsidRPr="00624F4C" w:rsidRDefault="007C45CA" w:rsidP="005841D8">
      <w:pPr>
        <w:ind w:right="-24"/>
        <w:jc w:val="both"/>
        <w:rPr>
          <w:b/>
          <w:szCs w:val="24"/>
        </w:rPr>
      </w:pPr>
      <w:r w:rsidRPr="00624F4C">
        <w:rPr>
          <w:rFonts w:cs="Arial"/>
          <w:szCs w:val="24"/>
          <w:lang w:val="en"/>
        </w:rPr>
        <w:t>Care home residents are particularly vulnerable to COVID-19 as a consequence of their complex medical problems and advanced frailty.</w:t>
      </w:r>
      <w:r w:rsidR="00A01CDD" w:rsidRPr="00624F4C">
        <w:rPr>
          <w:rFonts w:cs="Arial"/>
          <w:szCs w:val="24"/>
          <w:lang w:val="en"/>
        </w:rPr>
        <w:t xml:space="preserve"> It is therefore important to have robust plans in place to a) effectively respond to an outbreak and </w:t>
      </w:r>
      <w:r w:rsidR="00710FA3" w:rsidRPr="00624F4C">
        <w:rPr>
          <w:rFonts w:cs="Arial"/>
          <w:szCs w:val="24"/>
          <w:lang w:val="en"/>
        </w:rPr>
        <w:t>b</w:t>
      </w:r>
      <w:r w:rsidR="00A01CDD" w:rsidRPr="00624F4C">
        <w:rPr>
          <w:rFonts w:cs="Arial"/>
          <w:szCs w:val="24"/>
          <w:lang w:val="en"/>
        </w:rPr>
        <w:t xml:space="preserve">) prevent reoccurrence. </w:t>
      </w:r>
    </w:p>
    <w:p w:rsidR="00831D42" w:rsidRDefault="007F0D54" w:rsidP="005841D8">
      <w:pPr>
        <w:ind w:right="-24"/>
        <w:jc w:val="both"/>
        <w:rPr>
          <w:rFonts w:cs="Arial"/>
          <w:lang w:val="en"/>
        </w:rPr>
      </w:pPr>
      <w:r w:rsidRPr="00624F4C">
        <w:rPr>
          <w:rFonts w:cs="Arial"/>
          <w:lang w:val="en"/>
        </w:rPr>
        <w:t>This document provides operational guid</w:t>
      </w:r>
      <w:r w:rsidR="00697D14" w:rsidRPr="00624F4C">
        <w:rPr>
          <w:rFonts w:cs="Arial"/>
          <w:lang w:val="en"/>
        </w:rPr>
        <w:t xml:space="preserve">eline </w:t>
      </w:r>
      <w:r w:rsidRPr="00624F4C">
        <w:rPr>
          <w:rFonts w:cs="Arial"/>
          <w:lang w:val="en"/>
        </w:rPr>
        <w:t>for the management of outbreaks of COVID-19 in care homes in Buckinghamshire</w:t>
      </w:r>
      <w:r w:rsidR="00697D14" w:rsidRPr="00624F4C">
        <w:rPr>
          <w:rFonts w:cs="Arial"/>
          <w:lang w:val="en"/>
        </w:rPr>
        <w:t xml:space="preserve">. </w:t>
      </w:r>
      <w:r w:rsidR="003C527E" w:rsidRPr="00831D42">
        <w:rPr>
          <w:rFonts w:cs="Arial"/>
          <w:lang w:val="en"/>
        </w:rPr>
        <w:t>The</w:t>
      </w:r>
      <w:r w:rsidR="00697D14" w:rsidRPr="00831D42">
        <w:rPr>
          <w:rFonts w:cs="Arial"/>
          <w:lang w:val="en"/>
        </w:rPr>
        <w:t xml:space="preserve"> plan</w:t>
      </w:r>
      <w:r w:rsidR="003C527E" w:rsidRPr="00831D42">
        <w:rPr>
          <w:rFonts w:cs="Arial"/>
          <w:lang w:val="en"/>
        </w:rPr>
        <w:t xml:space="preserve"> consists of two main </w:t>
      </w:r>
      <w:r w:rsidR="00831D42" w:rsidRPr="00831D42">
        <w:rPr>
          <w:rFonts w:cs="Arial"/>
          <w:lang w:val="en"/>
        </w:rPr>
        <w:t>sections</w:t>
      </w:r>
      <w:r w:rsidR="00831D42">
        <w:rPr>
          <w:rFonts w:cs="Arial"/>
          <w:lang w:val="en"/>
        </w:rPr>
        <w:t>; e</w:t>
      </w:r>
      <w:r w:rsidR="00831D42" w:rsidRPr="00831D42">
        <w:rPr>
          <w:rFonts w:cs="Arial"/>
          <w:lang w:val="en"/>
        </w:rPr>
        <w:t>ach section can be used as a standalone document</w:t>
      </w:r>
      <w:r w:rsidR="00831D42">
        <w:rPr>
          <w:rFonts w:cs="Arial"/>
          <w:lang w:val="en"/>
        </w:rPr>
        <w:t>:</w:t>
      </w:r>
    </w:p>
    <w:p w:rsidR="00831D42" w:rsidRDefault="006E6EC5" w:rsidP="005B4B39">
      <w:pPr>
        <w:pStyle w:val="ListParagraph"/>
        <w:numPr>
          <w:ilvl w:val="0"/>
          <w:numId w:val="55"/>
        </w:numPr>
        <w:ind w:right="-24"/>
        <w:jc w:val="both"/>
        <w:rPr>
          <w:rFonts w:cs="Arial"/>
          <w:lang w:val="en"/>
        </w:rPr>
      </w:pPr>
      <w:hyperlink w:anchor="_Section_A:_Operational" w:history="1">
        <w:r w:rsidR="00831D42" w:rsidRPr="00E41CCB">
          <w:rPr>
            <w:color w:val="0000FF"/>
            <w:u w:val="single"/>
          </w:rPr>
          <w:t>Section A</w:t>
        </w:r>
        <w:r w:rsidR="00831D42" w:rsidRPr="00831D42">
          <w:rPr>
            <w:rStyle w:val="Hyperlink"/>
            <w:rFonts w:cs="Arial"/>
            <w:lang w:val="en"/>
          </w:rPr>
          <w:t>,</w:t>
        </w:r>
      </w:hyperlink>
      <w:r w:rsidR="00831D42" w:rsidRPr="00831D42">
        <w:rPr>
          <w:rFonts w:cs="Arial"/>
          <w:lang w:val="en"/>
        </w:rPr>
        <w:t xml:space="preserve"> provides</w:t>
      </w:r>
      <w:r w:rsidR="00697D14" w:rsidRPr="00831D42">
        <w:rPr>
          <w:rFonts w:cs="Arial"/>
          <w:lang w:val="en"/>
        </w:rPr>
        <w:t xml:space="preserve"> </w:t>
      </w:r>
      <w:r w:rsidR="00FF0947" w:rsidRPr="00831D42">
        <w:rPr>
          <w:rFonts w:cs="Arial"/>
          <w:lang w:val="en"/>
        </w:rPr>
        <w:t xml:space="preserve">operational </w:t>
      </w:r>
      <w:r w:rsidR="00697D14" w:rsidRPr="00831D42">
        <w:rPr>
          <w:rFonts w:cs="Arial"/>
          <w:lang w:val="en"/>
        </w:rPr>
        <w:t xml:space="preserve">guideline for Buckinghamshire Council </w:t>
      </w:r>
      <w:r w:rsidR="00633542" w:rsidRPr="00831D42">
        <w:rPr>
          <w:rFonts w:cs="Arial"/>
          <w:lang w:val="en"/>
        </w:rPr>
        <w:t xml:space="preserve">and partners </w:t>
      </w:r>
      <w:r w:rsidR="00697D14" w:rsidRPr="00831D42">
        <w:rPr>
          <w:rFonts w:cs="Arial"/>
          <w:lang w:val="en"/>
        </w:rPr>
        <w:t>on how to respond to an outbreak of COVID-19 in care homes</w:t>
      </w:r>
      <w:r w:rsidR="00980F3B" w:rsidRPr="00831D42">
        <w:rPr>
          <w:rFonts w:cs="Arial"/>
          <w:lang w:val="en"/>
        </w:rPr>
        <w:t xml:space="preserve">. </w:t>
      </w:r>
    </w:p>
    <w:p w:rsidR="007F0D54" w:rsidRPr="00831D42" w:rsidRDefault="006E6EC5" w:rsidP="005B4B39">
      <w:pPr>
        <w:pStyle w:val="ListParagraph"/>
        <w:numPr>
          <w:ilvl w:val="0"/>
          <w:numId w:val="55"/>
        </w:numPr>
        <w:ind w:right="-24"/>
        <w:jc w:val="both"/>
        <w:rPr>
          <w:rFonts w:cs="Arial"/>
          <w:lang w:val="en"/>
        </w:rPr>
      </w:pPr>
      <w:hyperlink w:anchor="_Section_B:_Operational" w:history="1">
        <w:r w:rsidR="00831D42" w:rsidRPr="00E41CCB">
          <w:rPr>
            <w:color w:val="0000FF"/>
            <w:u w:val="single"/>
          </w:rPr>
          <w:t>Section B</w:t>
        </w:r>
        <w:r w:rsidR="00831D42" w:rsidRPr="00831D42">
          <w:rPr>
            <w:rStyle w:val="Hyperlink"/>
            <w:rFonts w:cs="Arial"/>
            <w:color w:val="143F6A" w:themeColor="accent2" w:themeShade="80"/>
            <w:lang w:val="en"/>
          </w:rPr>
          <w:t>,</w:t>
        </w:r>
      </w:hyperlink>
      <w:r w:rsidR="00FF0947" w:rsidRPr="00831D42">
        <w:rPr>
          <w:rFonts w:cs="Arial"/>
          <w:lang w:val="en"/>
        </w:rPr>
        <w:t xml:space="preserve"> provides operational guideline for Care Homes on how </w:t>
      </w:r>
      <w:r w:rsidR="00697D14" w:rsidRPr="00831D42">
        <w:rPr>
          <w:rFonts w:cs="Arial"/>
          <w:lang w:val="en"/>
        </w:rPr>
        <w:t>manag</w:t>
      </w:r>
      <w:r w:rsidR="00FF0947" w:rsidRPr="00831D42">
        <w:rPr>
          <w:rFonts w:cs="Arial"/>
          <w:lang w:val="en"/>
        </w:rPr>
        <w:t>e</w:t>
      </w:r>
      <w:r w:rsidR="00697D14" w:rsidRPr="00831D42">
        <w:rPr>
          <w:rFonts w:cs="Arial"/>
          <w:lang w:val="en"/>
        </w:rPr>
        <w:t xml:space="preserve"> outbreaks</w:t>
      </w:r>
      <w:r w:rsidR="00FF0947" w:rsidRPr="00831D42">
        <w:rPr>
          <w:rFonts w:cs="Arial"/>
          <w:lang w:val="en"/>
        </w:rPr>
        <w:t xml:space="preserve"> of COVID-19</w:t>
      </w:r>
      <w:r w:rsidR="00697D14" w:rsidRPr="00831D42">
        <w:rPr>
          <w:rFonts w:cs="Arial"/>
          <w:lang w:val="en"/>
        </w:rPr>
        <w:t xml:space="preserve"> in Care Homes. </w:t>
      </w:r>
    </w:p>
    <w:p w:rsidR="006C45A1" w:rsidRPr="00624F4C" w:rsidRDefault="00980F3B" w:rsidP="008B30AE">
      <w:pPr>
        <w:ind w:left="284" w:right="-24"/>
        <w:jc w:val="both"/>
        <w:rPr>
          <w:rFonts w:cs="Arial"/>
          <w:b/>
          <w:lang w:val="en"/>
        </w:rPr>
      </w:pPr>
      <w:r w:rsidRPr="00624F4C">
        <w:rPr>
          <w:rFonts w:cs="Arial"/>
          <w:lang w:val="en"/>
        </w:rPr>
        <w:t>This document should be read in conjunction with</w:t>
      </w:r>
      <w:r w:rsidR="006E6EC5">
        <w:rPr>
          <w:rFonts w:cs="Arial"/>
          <w:lang w:val="en"/>
        </w:rPr>
        <w:t xml:space="preserve"> </w:t>
      </w:r>
      <w:hyperlink r:id="rId10" w:history="1">
        <w:r w:rsidR="006C45A1" w:rsidRPr="00E41CCB">
          <w:rPr>
            <w:color w:val="0000FF"/>
            <w:u w:val="single"/>
          </w:rPr>
          <w:t>Buckinghamshire offer for care and support settings</w:t>
        </w:r>
      </w:hyperlink>
      <w:r w:rsidRPr="00E41CCB">
        <w:rPr>
          <w:color w:val="0000FF"/>
          <w:u w:val="single"/>
        </w:rPr>
        <w:t>.</w:t>
      </w:r>
      <w:r w:rsidR="00624F4C">
        <w:rPr>
          <w:szCs w:val="24"/>
        </w:rPr>
        <w:t xml:space="preserve"> </w:t>
      </w:r>
    </w:p>
    <w:p w:rsidR="00391C7F" w:rsidRPr="00624F4C" w:rsidRDefault="00FB27A1" w:rsidP="00FB27A1">
      <w:pPr>
        <w:pStyle w:val="Heading2"/>
        <w:rPr>
          <w:lang w:val="en"/>
        </w:rPr>
      </w:pPr>
      <w:bookmarkStart w:id="3" w:name="_Toc46934301"/>
      <w:r w:rsidRPr="00624F4C">
        <w:rPr>
          <w:lang w:val="en"/>
        </w:rPr>
        <w:t>1.1</w:t>
      </w:r>
      <w:r w:rsidRPr="00624F4C">
        <w:rPr>
          <w:lang w:val="en"/>
        </w:rPr>
        <w:tab/>
      </w:r>
      <w:r w:rsidR="00391C7F" w:rsidRPr="00624F4C">
        <w:rPr>
          <w:lang w:val="en"/>
        </w:rPr>
        <w:t>Definitions</w:t>
      </w:r>
      <w:bookmarkEnd w:id="3"/>
    </w:p>
    <w:p w:rsidR="00647ACB" w:rsidRPr="00C05A70" w:rsidRDefault="00647ACB" w:rsidP="00C05A70">
      <w:pPr>
        <w:spacing w:after="0"/>
        <w:rPr>
          <w:u w:val="single"/>
          <w:lang w:val="en"/>
        </w:rPr>
      </w:pPr>
      <w:r w:rsidRPr="00C05A70">
        <w:rPr>
          <w:u w:val="single"/>
          <w:lang w:val="en"/>
        </w:rPr>
        <w:t xml:space="preserve">What constitutes an outbreak? </w:t>
      </w:r>
    </w:p>
    <w:p w:rsidR="00647ACB" w:rsidRPr="00624F4C" w:rsidRDefault="00647ACB" w:rsidP="005841D8">
      <w:pPr>
        <w:ind w:right="-24"/>
        <w:jc w:val="both"/>
        <w:rPr>
          <w:rFonts w:cs="Arial"/>
          <w:lang w:val="en"/>
        </w:rPr>
      </w:pPr>
      <w:r w:rsidRPr="00624F4C">
        <w:rPr>
          <w:rFonts w:cs="Arial"/>
          <w:lang w:val="en"/>
        </w:rPr>
        <w:t xml:space="preserve">An ‘outbreak’ is an incident in which two or more persons have the same disease, </w:t>
      </w:r>
      <w:r w:rsidR="00FB4A45" w:rsidRPr="00624F4C">
        <w:rPr>
          <w:rFonts w:cs="Arial"/>
          <w:lang w:val="en"/>
        </w:rPr>
        <w:t xml:space="preserve">that </w:t>
      </w:r>
      <w:proofErr w:type="gramStart"/>
      <w:r w:rsidR="00FB4A45" w:rsidRPr="00624F4C">
        <w:rPr>
          <w:rFonts w:cs="Arial"/>
          <w:lang w:val="en"/>
        </w:rPr>
        <w:t>are</w:t>
      </w:r>
      <w:proofErr w:type="gramEnd"/>
      <w:r w:rsidR="00FB4A45" w:rsidRPr="00624F4C">
        <w:rPr>
          <w:rFonts w:cs="Arial"/>
          <w:lang w:val="en"/>
        </w:rPr>
        <w:t xml:space="preserve"> thought to be linked either in terms of time or place</w:t>
      </w:r>
      <w:r w:rsidRPr="00624F4C">
        <w:rPr>
          <w:rFonts w:cs="Arial"/>
          <w:lang w:val="en"/>
        </w:rPr>
        <w:t>.</w:t>
      </w:r>
      <w:r w:rsidR="008E77BD">
        <w:rPr>
          <w:rFonts w:cs="Arial"/>
          <w:lang w:val="en"/>
        </w:rPr>
        <w:t xml:space="preserve">   </w:t>
      </w:r>
    </w:p>
    <w:p w:rsidR="00F27478" w:rsidRPr="00624F4C" w:rsidRDefault="00F27478" w:rsidP="005841D8">
      <w:pPr>
        <w:ind w:right="-24"/>
        <w:jc w:val="both"/>
        <w:rPr>
          <w:rFonts w:cs="Arial"/>
          <w:lang w:val="en"/>
        </w:rPr>
      </w:pPr>
      <w:r w:rsidRPr="00624F4C">
        <w:rPr>
          <w:rFonts w:cs="Arial"/>
          <w:lang w:val="en"/>
        </w:rPr>
        <w:t>In the context of COVID-19 outbreak in care home, two or more cases which meet the case definition of possible or confirmed case, within a 14-day period among either residents or staff in the care home.</w:t>
      </w:r>
    </w:p>
    <w:p w:rsidR="00647ACB" w:rsidRPr="00C05A70" w:rsidRDefault="00647ACB" w:rsidP="00C05A70">
      <w:pPr>
        <w:pStyle w:val="NoSpacing"/>
        <w:rPr>
          <w:u w:val="single"/>
          <w:lang w:val="en"/>
        </w:rPr>
      </w:pPr>
      <w:r w:rsidRPr="00C05A70">
        <w:rPr>
          <w:u w:val="single"/>
          <w:lang w:val="en"/>
        </w:rPr>
        <w:t xml:space="preserve">What constitutes an incident? </w:t>
      </w:r>
    </w:p>
    <w:p w:rsidR="00647ACB" w:rsidRPr="00624F4C" w:rsidRDefault="00647ACB" w:rsidP="005841D8">
      <w:pPr>
        <w:ind w:right="-24"/>
        <w:jc w:val="both"/>
        <w:rPr>
          <w:rFonts w:cs="Arial"/>
          <w:lang w:val="en"/>
        </w:rPr>
      </w:pPr>
      <w:r w:rsidRPr="00624F4C">
        <w:rPr>
          <w:rFonts w:cs="Arial"/>
          <w:lang w:val="en"/>
        </w:rPr>
        <w:t>An ‘incident’ has a broader meaning, encompassing events or situations which warrant investigation to determine if action is needed to manage the risk. In some instances, only one case may prompt the need for incident management and public health measures.</w:t>
      </w:r>
    </w:p>
    <w:p w:rsidR="00716C9F" w:rsidRDefault="00F27478" w:rsidP="00C05A70">
      <w:pPr>
        <w:pStyle w:val="NoSpacing"/>
        <w:rPr>
          <w:bCs/>
        </w:rPr>
      </w:pPr>
      <w:r w:rsidRPr="00C05A70">
        <w:rPr>
          <w:rStyle w:val="NoSpacingChar"/>
          <w:u w:val="single"/>
        </w:rPr>
        <w:t xml:space="preserve">COVID-19 </w:t>
      </w:r>
      <w:r w:rsidR="00C05A70">
        <w:rPr>
          <w:rStyle w:val="NoSpacingChar"/>
          <w:u w:val="single"/>
        </w:rPr>
        <w:t xml:space="preserve">Case definition: </w:t>
      </w:r>
      <w:r w:rsidR="00720414" w:rsidRPr="00624F4C">
        <w:rPr>
          <w:bCs/>
        </w:rPr>
        <w:t>Public Health England have suggested that COVID-19 should be suspected in any resident with a new continuous cough and/or high temperature (at least 37.8°C), and/or a loss of, or change to, sense of smell or taste), or new onset of influenza like illness or worsening shortness of breath. However, COVID-19 in care home residents may commonly present with non-respiratory tract symptoms, such as new onset/worsening confusion</w:t>
      </w:r>
      <w:r w:rsidR="00A87860">
        <w:rPr>
          <w:bCs/>
        </w:rPr>
        <w:t xml:space="preserve"> or diarrhoea. Care home </w:t>
      </w:r>
      <w:proofErr w:type="gramStart"/>
      <w:r w:rsidR="00A87860">
        <w:rPr>
          <w:bCs/>
        </w:rPr>
        <w:t xml:space="preserve">staff </w:t>
      </w:r>
      <w:r w:rsidR="00720414" w:rsidRPr="00624F4C">
        <w:rPr>
          <w:bCs/>
        </w:rPr>
        <w:t xml:space="preserve">with detailed knowledge </w:t>
      </w:r>
      <w:r w:rsidR="00A87860">
        <w:rPr>
          <w:bCs/>
        </w:rPr>
        <w:t xml:space="preserve">of residents </w:t>
      </w:r>
      <w:r w:rsidR="00720414" w:rsidRPr="00624F4C">
        <w:rPr>
          <w:bCs/>
        </w:rPr>
        <w:t>are</w:t>
      </w:r>
      <w:proofErr w:type="gramEnd"/>
      <w:r w:rsidR="00720414" w:rsidRPr="00624F4C">
        <w:rPr>
          <w:bCs/>
        </w:rPr>
        <w:t xml:space="preserve"> well-placed to intuitively recognise these subtle signs (‘soft signs’) of deterioration.</w:t>
      </w:r>
    </w:p>
    <w:p w:rsidR="00C05A70" w:rsidRPr="00624F4C" w:rsidRDefault="00C05A70" w:rsidP="00C05A70">
      <w:pPr>
        <w:pStyle w:val="NoSpacing"/>
        <w:rPr>
          <w:bCs/>
        </w:rPr>
      </w:pPr>
    </w:p>
    <w:p w:rsidR="00720414" w:rsidRDefault="00720414" w:rsidP="005841D8">
      <w:pPr>
        <w:spacing w:after="0"/>
        <w:ind w:right="-24"/>
        <w:jc w:val="both"/>
        <w:rPr>
          <w:rFonts w:cs="Arial"/>
          <w:lang w:val="en"/>
        </w:rPr>
      </w:pPr>
      <w:r w:rsidRPr="00C05A70">
        <w:rPr>
          <w:rStyle w:val="Heading5Char"/>
          <w:b w:val="0"/>
          <w:u w:val="single"/>
        </w:rPr>
        <w:t>Confirmed case of COVID-19:</w:t>
      </w:r>
      <w:r w:rsidRPr="00624F4C">
        <w:rPr>
          <w:rFonts w:cs="Arial"/>
          <w:b/>
          <w:lang w:val="en"/>
        </w:rPr>
        <w:t xml:space="preserve"> </w:t>
      </w:r>
      <w:r w:rsidRPr="00624F4C">
        <w:rPr>
          <w:rFonts w:cs="Arial"/>
          <w:lang w:val="en"/>
        </w:rPr>
        <w:t>Any resident (or staff) with laboratory confirmed diagnosis of COVID-19.</w:t>
      </w:r>
    </w:p>
    <w:p w:rsidR="00831D42" w:rsidRPr="00624F4C" w:rsidRDefault="00831D42" w:rsidP="008B30AE">
      <w:pPr>
        <w:spacing w:after="0"/>
        <w:ind w:left="284" w:right="-24"/>
        <w:jc w:val="both"/>
        <w:rPr>
          <w:rFonts w:cs="Arial"/>
          <w:lang w:val="en"/>
        </w:rPr>
      </w:pPr>
    </w:p>
    <w:p w:rsidR="00F27478" w:rsidRPr="00624F4C" w:rsidRDefault="00720414" w:rsidP="005841D8">
      <w:pPr>
        <w:spacing w:after="0"/>
        <w:ind w:right="-24"/>
        <w:jc w:val="both"/>
      </w:pPr>
      <w:r w:rsidRPr="00C05A70">
        <w:rPr>
          <w:rStyle w:val="NoSpacingChar"/>
          <w:u w:val="single"/>
        </w:rPr>
        <w:t>Infectious case:</w:t>
      </w:r>
      <w:r w:rsidRPr="00624F4C">
        <w:rPr>
          <w:rFonts w:cs="Arial"/>
          <w:b/>
          <w:lang w:val="en"/>
        </w:rPr>
        <w:t xml:space="preserve"> </w:t>
      </w:r>
      <w:r w:rsidRPr="00624F4C">
        <w:rPr>
          <w:rFonts w:cs="Arial"/>
          <w:lang w:val="en"/>
        </w:rPr>
        <w:t>Anyone with the above symptoms is an infectious case for a period of 7 days from the onset of symptoms.</w:t>
      </w:r>
      <w:r w:rsidR="00F27478" w:rsidRPr="00624F4C">
        <w:t xml:space="preserve"> </w:t>
      </w:r>
    </w:p>
    <w:p w:rsidR="00F27478" w:rsidRPr="00624F4C" w:rsidRDefault="00F27478" w:rsidP="008B30AE">
      <w:pPr>
        <w:spacing w:after="0"/>
        <w:ind w:left="284" w:right="-24"/>
        <w:jc w:val="both"/>
        <w:rPr>
          <w:rFonts w:cs="Arial"/>
          <w:lang w:val="en"/>
        </w:rPr>
      </w:pPr>
    </w:p>
    <w:p w:rsidR="00720414" w:rsidRPr="00624F4C" w:rsidRDefault="00720414" w:rsidP="005841D8">
      <w:pPr>
        <w:spacing w:after="0"/>
        <w:ind w:right="-24"/>
        <w:jc w:val="both"/>
        <w:rPr>
          <w:rFonts w:cs="Arial"/>
          <w:lang w:val="en"/>
        </w:rPr>
      </w:pPr>
      <w:r w:rsidRPr="00C05A70">
        <w:rPr>
          <w:rStyle w:val="Heading5Char"/>
          <w:b w:val="0"/>
          <w:u w:val="single"/>
        </w:rPr>
        <w:t>Resident contacts:</w:t>
      </w:r>
      <w:r w:rsidRPr="00624F4C">
        <w:rPr>
          <w:rFonts w:cs="Arial"/>
          <w:b/>
          <w:lang w:val="en"/>
        </w:rPr>
        <w:t xml:space="preserve"> </w:t>
      </w:r>
      <w:r w:rsidRPr="00624F4C">
        <w:rPr>
          <w:rFonts w:cs="Arial"/>
          <w:lang w:val="en"/>
        </w:rPr>
        <w:t>Resident contacts are defined as residents that:</w:t>
      </w:r>
    </w:p>
    <w:p w:rsidR="00720414" w:rsidRPr="00624F4C" w:rsidRDefault="00720414" w:rsidP="00951F5A">
      <w:pPr>
        <w:numPr>
          <w:ilvl w:val="0"/>
          <w:numId w:val="24"/>
        </w:numPr>
        <w:spacing w:after="0"/>
        <w:ind w:right="-24"/>
        <w:contextualSpacing/>
        <w:jc w:val="both"/>
        <w:rPr>
          <w:rFonts w:cs="Arial"/>
          <w:lang w:val="en"/>
        </w:rPr>
      </w:pPr>
      <w:r w:rsidRPr="00624F4C">
        <w:rPr>
          <w:rFonts w:cs="Arial"/>
          <w:lang w:val="en"/>
        </w:rPr>
        <w:t>Live in the same unit / floor as the infectious case (e.g. share the same communal areas).</w:t>
      </w:r>
    </w:p>
    <w:p w:rsidR="00720414" w:rsidRPr="00831D42" w:rsidRDefault="00720414" w:rsidP="008B30AE">
      <w:pPr>
        <w:spacing w:after="0"/>
        <w:ind w:left="284" w:right="-24"/>
        <w:jc w:val="both"/>
        <w:rPr>
          <w:rFonts w:cs="Arial"/>
          <w:lang w:val="en"/>
        </w:rPr>
      </w:pPr>
      <w:proofErr w:type="gramStart"/>
      <w:r w:rsidRPr="00831D42">
        <w:rPr>
          <w:rFonts w:cs="Arial"/>
          <w:lang w:val="en"/>
        </w:rPr>
        <w:t>or</w:t>
      </w:r>
      <w:proofErr w:type="gramEnd"/>
    </w:p>
    <w:p w:rsidR="00720414" w:rsidRPr="00624F4C" w:rsidRDefault="00720414" w:rsidP="00951F5A">
      <w:pPr>
        <w:numPr>
          <w:ilvl w:val="0"/>
          <w:numId w:val="24"/>
        </w:numPr>
        <w:spacing w:after="0"/>
        <w:ind w:right="-24"/>
        <w:contextualSpacing/>
        <w:jc w:val="both"/>
        <w:rPr>
          <w:rFonts w:cs="Arial"/>
          <w:b/>
          <w:lang w:val="en"/>
        </w:rPr>
      </w:pPr>
      <w:r w:rsidRPr="00624F4C">
        <w:rPr>
          <w:rFonts w:cs="Arial"/>
          <w:lang w:val="en"/>
        </w:rPr>
        <w:t xml:space="preserve">Have spent more than 15 minutes within 2 </w:t>
      </w:r>
      <w:r w:rsidR="00831D42" w:rsidRPr="00624F4C">
        <w:rPr>
          <w:rFonts w:cs="Arial"/>
          <w:lang w:val="en"/>
        </w:rPr>
        <w:t>meters</w:t>
      </w:r>
      <w:r w:rsidRPr="00624F4C">
        <w:rPr>
          <w:rFonts w:cs="Arial"/>
          <w:lang w:val="en"/>
        </w:rPr>
        <w:t xml:space="preserve"> of an infectious case</w:t>
      </w:r>
      <w:r w:rsidRPr="00624F4C">
        <w:rPr>
          <w:rFonts w:cs="Arial"/>
          <w:b/>
          <w:lang w:val="en"/>
        </w:rPr>
        <w:t>.</w:t>
      </w:r>
    </w:p>
    <w:p w:rsidR="00AB725E" w:rsidRDefault="00AB725E" w:rsidP="00AB725E">
      <w:pPr>
        <w:rPr>
          <w:lang w:val="en"/>
        </w:rPr>
      </w:pPr>
    </w:p>
    <w:p w:rsidR="00720414" w:rsidRPr="008E77BD" w:rsidRDefault="00720414" w:rsidP="00C05A70">
      <w:pPr>
        <w:pStyle w:val="NoSpacing"/>
      </w:pPr>
      <w:r w:rsidRPr="00C05A70">
        <w:rPr>
          <w:rStyle w:val="NoSpacingChar"/>
          <w:u w:val="single"/>
        </w:rPr>
        <w:t>Staff contacts:</w:t>
      </w:r>
      <w:r w:rsidRPr="00624F4C">
        <w:rPr>
          <w:lang w:val="en"/>
        </w:rPr>
        <w:t xml:space="preserve"> </w:t>
      </w:r>
      <w:r w:rsidRPr="008E77BD">
        <w:t xml:space="preserve">Staff contacts are care home staff that have provided care within 2 </w:t>
      </w:r>
      <w:r w:rsidR="00831D42" w:rsidRPr="008E77BD">
        <w:t>meters</w:t>
      </w:r>
      <w:r w:rsidRPr="008E77BD">
        <w:t xml:space="preserve"> to a possible or confirmed case of COVID-19 for more than 15 minutes</w:t>
      </w:r>
      <w:r w:rsidR="0073490E" w:rsidRPr="008E77BD">
        <w:t xml:space="preserve"> (unless wearing the recommended PPE).</w:t>
      </w:r>
    </w:p>
    <w:p w:rsidR="00624F4C" w:rsidRPr="00624F4C" w:rsidRDefault="00624F4C" w:rsidP="008B30AE">
      <w:pPr>
        <w:spacing w:after="0"/>
        <w:ind w:left="284" w:right="-24"/>
        <w:jc w:val="both"/>
        <w:rPr>
          <w:rFonts w:cs="Arial"/>
          <w:lang w:val="en"/>
        </w:rPr>
      </w:pPr>
    </w:p>
    <w:p w:rsidR="00C25FD0" w:rsidRPr="00624F4C" w:rsidRDefault="001130BA" w:rsidP="001130BA">
      <w:pPr>
        <w:pStyle w:val="Heading2"/>
        <w:rPr>
          <w:lang w:val="en"/>
        </w:rPr>
      </w:pPr>
      <w:bookmarkStart w:id="4" w:name="_Toc46934302"/>
      <w:r w:rsidRPr="00624F4C">
        <w:rPr>
          <w:lang w:val="en"/>
        </w:rPr>
        <w:t>1.2</w:t>
      </w:r>
      <w:r w:rsidR="00C25FD0" w:rsidRPr="00624F4C">
        <w:rPr>
          <w:lang w:val="en"/>
        </w:rPr>
        <w:tab/>
        <w:t xml:space="preserve">Legal </w:t>
      </w:r>
      <w:r w:rsidR="00B96714" w:rsidRPr="00624F4C">
        <w:rPr>
          <w:lang w:val="en"/>
        </w:rPr>
        <w:t>C</w:t>
      </w:r>
      <w:r w:rsidR="00C25FD0" w:rsidRPr="00624F4C">
        <w:rPr>
          <w:lang w:val="en"/>
        </w:rPr>
        <w:t>ontext</w:t>
      </w:r>
      <w:bookmarkEnd w:id="4"/>
    </w:p>
    <w:p w:rsidR="004F6F99" w:rsidRPr="00624F4C" w:rsidRDefault="004F6F99" w:rsidP="005841D8">
      <w:pPr>
        <w:ind w:right="-24"/>
        <w:jc w:val="both"/>
        <w:rPr>
          <w:rFonts w:cs="Arial"/>
          <w:lang w:val="en"/>
        </w:rPr>
      </w:pPr>
      <w:r w:rsidRPr="00624F4C">
        <w:rPr>
          <w:rFonts w:cs="Arial"/>
          <w:lang w:val="en"/>
        </w:rPr>
        <w:t>The legal context for managing outbreaks of communicable disease which present a risk to the health of the public requiring urgent investigation and management sits:</w:t>
      </w:r>
    </w:p>
    <w:p w:rsidR="00C25FD0" w:rsidRPr="00624F4C" w:rsidRDefault="00C25FD0" w:rsidP="00951F5A">
      <w:pPr>
        <w:pStyle w:val="ListParagraph"/>
        <w:numPr>
          <w:ilvl w:val="0"/>
          <w:numId w:val="6"/>
        </w:numPr>
        <w:ind w:left="567" w:right="-24"/>
        <w:jc w:val="both"/>
        <w:rPr>
          <w:rFonts w:cs="Arial"/>
          <w:lang w:val="en"/>
        </w:rPr>
      </w:pPr>
      <w:r w:rsidRPr="00624F4C">
        <w:rPr>
          <w:rFonts w:cs="Arial"/>
          <w:lang w:val="en"/>
        </w:rPr>
        <w:t>Under the Health and Social Care Act 2012 the Secretary of State has a duty to protect the health of the population and carry out activities as described in the Health Protection Agency Act 2004. In practice these functions will be carried out by P</w:t>
      </w:r>
      <w:r w:rsidR="00354798">
        <w:rPr>
          <w:rFonts w:cs="Arial"/>
          <w:lang w:val="en"/>
        </w:rPr>
        <w:t>ublic Health England (P</w:t>
      </w:r>
      <w:r w:rsidRPr="00624F4C">
        <w:rPr>
          <w:rFonts w:cs="Arial"/>
          <w:lang w:val="en"/>
        </w:rPr>
        <w:t>HE</w:t>
      </w:r>
      <w:r w:rsidR="00354798">
        <w:rPr>
          <w:rFonts w:cs="Arial"/>
          <w:lang w:val="en"/>
        </w:rPr>
        <w:t>)</w:t>
      </w:r>
      <w:r w:rsidRPr="00624F4C">
        <w:rPr>
          <w:rFonts w:cs="Arial"/>
          <w:lang w:val="en"/>
        </w:rPr>
        <w:t>.</w:t>
      </w:r>
    </w:p>
    <w:p w:rsidR="00C25FD0" w:rsidRPr="00624F4C" w:rsidRDefault="00C25FD0" w:rsidP="00951F5A">
      <w:pPr>
        <w:pStyle w:val="ListParagraph"/>
        <w:numPr>
          <w:ilvl w:val="0"/>
          <w:numId w:val="6"/>
        </w:numPr>
        <w:ind w:left="567" w:right="-24"/>
        <w:jc w:val="both"/>
        <w:rPr>
          <w:rFonts w:cs="Arial"/>
          <w:lang w:val="en"/>
        </w:rPr>
      </w:pPr>
      <w:r w:rsidRPr="00624F4C">
        <w:rPr>
          <w:rFonts w:cs="Arial"/>
          <w:lang w:val="en"/>
        </w:rPr>
        <w:t>Under section 6 of the Health and Social Care Act 2012 Directors of Public Health (</w:t>
      </w:r>
      <w:proofErr w:type="spellStart"/>
      <w:r w:rsidRPr="00624F4C">
        <w:rPr>
          <w:rFonts w:cs="Arial"/>
          <w:lang w:val="en"/>
        </w:rPr>
        <w:t>DsPH</w:t>
      </w:r>
      <w:proofErr w:type="spellEnd"/>
      <w:r w:rsidRPr="00624F4C">
        <w:rPr>
          <w:rFonts w:cs="Arial"/>
          <w:lang w:val="en"/>
        </w:rPr>
        <w:t>) in upper tier and unitary local authorities have a duty to prepare for and lead the local authority (LA) public health response to incidents that present a threat to the public’s health.</w:t>
      </w:r>
    </w:p>
    <w:p w:rsidR="00C25FD0" w:rsidRPr="00624F4C" w:rsidRDefault="00C25FD0" w:rsidP="00951F5A">
      <w:pPr>
        <w:pStyle w:val="ListParagraph"/>
        <w:numPr>
          <w:ilvl w:val="0"/>
          <w:numId w:val="6"/>
        </w:numPr>
        <w:ind w:left="567" w:right="-24"/>
        <w:jc w:val="both"/>
        <w:rPr>
          <w:rFonts w:cs="Arial"/>
          <w:lang w:val="en"/>
        </w:rPr>
      </w:pPr>
      <w:r w:rsidRPr="00624F4C">
        <w:rPr>
          <w:rFonts w:cs="Arial"/>
          <w:lang w:val="en"/>
        </w:rPr>
        <w:t>Under the amended Public Health (Control of Disease) Act 1984 and associated regulations, the majority of statutory responsibilities, duties and powers significant in the handling of an outbreak lie with the LA, including appointment of Proper Officer whose powers include the receipt of notifications.</w:t>
      </w:r>
    </w:p>
    <w:p w:rsidR="004F6F99" w:rsidRPr="00624F4C" w:rsidRDefault="004F6F99" w:rsidP="00951F5A">
      <w:pPr>
        <w:pStyle w:val="ListParagraph"/>
        <w:numPr>
          <w:ilvl w:val="0"/>
          <w:numId w:val="6"/>
        </w:numPr>
        <w:ind w:left="567" w:right="-24"/>
        <w:jc w:val="both"/>
        <w:rPr>
          <w:rFonts w:cs="Arial"/>
          <w:lang w:val="en"/>
        </w:rPr>
      </w:pPr>
      <w:r w:rsidRPr="00624F4C">
        <w:rPr>
          <w:rFonts w:cs="Arial"/>
          <w:lang w:val="en"/>
        </w:rPr>
        <w:t>With Chief Environmental Health Officers under the Public Health (Control of Disease) Act 1984</w:t>
      </w:r>
    </w:p>
    <w:p w:rsidR="004F6F99" w:rsidRPr="00624F4C" w:rsidRDefault="004F6F99" w:rsidP="00951F5A">
      <w:pPr>
        <w:pStyle w:val="ListParagraph"/>
        <w:numPr>
          <w:ilvl w:val="0"/>
          <w:numId w:val="6"/>
        </w:numPr>
        <w:ind w:left="567" w:right="-24"/>
        <w:jc w:val="both"/>
        <w:rPr>
          <w:rFonts w:cs="Arial"/>
          <w:lang w:val="en"/>
        </w:rPr>
      </w:pPr>
      <w:r w:rsidRPr="00624F4C">
        <w:rPr>
          <w:rFonts w:cs="Arial"/>
          <w:lang w:val="en"/>
        </w:rPr>
        <w:t>With NHS Clinical Commissioning Groups  to collaborate with Directors of Public Health and Public Health England to take local action (</w:t>
      </w:r>
      <w:proofErr w:type="spellStart"/>
      <w:r w:rsidRPr="00624F4C">
        <w:rPr>
          <w:rFonts w:cs="Arial"/>
          <w:lang w:val="en"/>
        </w:rPr>
        <w:t>eg</w:t>
      </w:r>
      <w:proofErr w:type="spellEnd"/>
      <w:r w:rsidRPr="00624F4C">
        <w:rPr>
          <w:rFonts w:cs="Arial"/>
          <w:lang w:val="en"/>
        </w:rPr>
        <w:t xml:space="preserve"> testing and treating) to assist the management of outbreaks under the Health and Social Care Act 2012</w:t>
      </w:r>
    </w:p>
    <w:p w:rsidR="004F6F99" w:rsidRPr="00624F4C" w:rsidRDefault="004F6F99" w:rsidP="00951F5A">
      <w:pPr>
        <w:pStyle w:val="ListParagraph"/>
        <w:numPr>
          <w:ilvl w:val="0"/>
          <w:numId w:val="6"/>
        </w:numPr>
        <w:ind w:left="567" w:right="-24"/>
        <w:jc w:val="both"/>
        <w:rPr>
          <w:rFonts w:cs="Arial"/>
          <w:lang w:val="en"/>
        </w:rPr>
      </w:pPr>
      <w:r w:rsidRPr="00624F4C">
        <w:rPr>
          <w:rFonts w:cs="Arial"/>
          <w:lang w:val="en"/>
        </w:rPr>
        <w:t>Under Coronavirus Act 2020.</w:t>
      </w:r>
    </w:p>
    <w:p w:rsidR="00633542" w:rsidRPr="00624F4C" w:rsidRDefault="00633542" w:rsidP="008B30AE">
      <w:pPr>
        <w:ind w:left="207" w:right="-24"/>
        <w:jc w:val="both"/>
        <w:rPr>
          <w:rFonts w:cs="Arial"/>
          <w:lang w:val="en"/>
        </w:rPr>
      </w:pPr>
      <w:r w:rsidRPr="00624F4C">
        <w:rPr>
          <w:rFonts w:cs="Arial"/>
          <w:lang w:val="en"/>
        </w:rPr>
        <w:t>The diagram below describes the legal context for Health Protection which underpins the foundational leadership of the local Director of Public Health in a local area, working closely with other professionals and sectors.</w:t>
      </w:r>
    </w:p>
    <w:p w:rsidR="00633542" w:rsidRPr="00624F4C" w:rsidRDefault="00354798" w:rsidP="008B30AE">
      <w:pPr>
        <w:ind w:left="207" w:right="-24"/>
        <w:jc w:val="both"/>
        <w:rPr>
          <w:rFonts w:cs="Arial"/>
          <w:lang w:val="en"/>
        </w:rPr>
      </w:pPr>
      <w:r>
        <w:rPr>
          <w:rFonts w:cs="Arial"/>
          <w:lang w:val="en"/>
        </w:rPr>
        <w:t>Diagram 1: Local h</w:t>
      </w:r>
      <w:r w:rsidR="00633542" w:rsidRPr="00624F4C">
        <w:rPr>
          <w:rFonts w:cs="Arial"/>
          <w:lang w:val="en"/>
        </w:rPr>
        <w:t>ealth Protection System</w:t>
      </w:r>
    </w:p>
    <w:p w:rsidR="006C45A1" w:rsidRPr="00624F4C" w:rsidRDefault="00633542" w:rsidP="008B30AE">
      <w:pPr>
        <w:ind w:left="284" w:right="-24"/>
        <w:jc w:val="both"/>
        <w:rPr>
          <w:b/>
          <w:bCs/>
          <w:color w:val="629DD1" w:themeColor="accent1"/>
          <w:sz w:val="28"/>
          <w:szCs w:val="28"/>
        </w:rPr>
      </w:pPr>
      <w:r w:rsidRPr="00624F4C">
        <w:rPr>
          <w:noProof/>
          <w:lang w:eastAsia="en-GB"/>
        </w:rPr>
        <w:drawing>
          <wp:inline distT="0" distB="0" distL="0" distR="0" wp14:anchorId="40992A17" wp14:editId="4EF08FFE">
            <wp:extent cx="3627120" cy="2095500"/>
            <wp:effectExtent l="0" t="0" r="0" b="0"/>
            <wp:docPr id="5" name="Picture 5" title="Diagram to show the links across the organisations supporting health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27120" cy="2095500"/>
                    </a:xfrm>
                    <a:prstGeom prst="rect">
                      <a:avLst/>
                    </a:prstGeom>
                  </pic:spPr>
                </pic:pic>
              </a:graphicData>
            </a:graphic>
          </wp:inline>
        </w:drawing>
      </w:r>
    </w:p>
    <w:p w:rsidR="00624F4C" w:rsidRDefault="00624F4C">
      <w:pPr>
        <w:rPr>
          <w:caps/>
          <w:color w:val="143F6A" w:themeColor="accent2" w:themeShade="80"/>
          <w:spacing w:val="15"/>
          <w:sz w:val="24"/>
          <w:szCs w:val="24"/>
        </w:rPr>
      </w:pPr>
      <w:r>
        <w:br w:type="page"/>
      </w:r>
    </w:p>
    <w:p w:rsidR="00F31510" w:rsidRPr="00624F4C" w:rsidRDefault="001130BA" w:rsidP="001130BA">
      <w:pPr>
        <w:pStyle w:val="Heading2"/>
      </w:pPr>
      <w:bookmarkStart w:id="5" w:name="_Toc46934303"/>
      <w:r w:rsidRPr="00624F4C">
        <w:lastRenderedPageBreak/>
        <w:t>1.3</w:t>
      </w:r>
      <w:r w:rsidRPr="00624F4C">
        <w:tab/>
        <w:t>Ai</w:t>
      </w:r>
      <w:r w:rsidR="00F31510" w:rsidRPr="00624F4C">
        <w:t>m</w:t>
      </w:r>
      <w:r w:rsidR="00391C7F" w:rsidRPr="00624F4C">
        <w:t xml:space="preserve"> and Objectives</w:t>
      </w:r>
      <w:bookmarkEnd w:id="5"/>
    </w:p>
    <w:p w:rsidR="007C31DC" w:rsidRPr="00624F4C" w:rsidRDefault="00F31510" w:rsidP="005841D8">
      <w:pPr>
        <w:ind w:right="-24"/>
        <w:jc w:val="both"/>
      </w:pPr>
      <w:r w:rsidRPr="00624F4C">
        <w:t xml:space="preserve">The aim of the plan is to protect the health of the </w:t>
      </w:r>
      <w:r w:rsidR="00DC514F" w:rsidRPr="00624F4C">
        <w:t>residents and staff in Care Homes</w:t>
      </w:r>
      <w:r w:rsidR="00F93ACE" w:rsidRPr="00624F4C">
        <w:t xml:space="preserve"> by taking an effective and coordinated approach to managing outbreaks of COVID-19 from initial detection to formal closure and review of lessons identified</w:t>
      </w:r>
      <w:r w:rsidR="00391C7F" w:rsidRPr="00624F4C">
        <w:t xml:space="preserve">. </w:t>
      </w:r>
    </w:p>
    <w:p w:rsidR="00F31510" w:rsidRPr="005841D8" w:rsidRDefault="00391C7F" w:rsidP="005841D8">
      <w:pPr>
        <w:ind w:right="-24"/>
        <w:jc w:val="both"/>
      </w:pPr>
      <w:r w:rsidRPr="005841D8">
        <w:t>T</w:t>
      </w:r>
      <w:r w:rsidR="00F31510" w:rsidRPr="005841D8">
        <w:t>he specific objective</w:t>
      </w:r>
      <w:r w:rsidR="006F51F6" w:rsidRPr="005841D8">
        <w:t>s</w:t>
      </w:r>
      <w:r w:rsidR="00F31510" w:rsidRPr="005841D8">
        <w:t xml:space="preserve"> are: </w:t>
      </w:r>
    </w:p>
    <w:p w:rsidR="00F31510" w:rsidRPr="00624F4C" w:rsidRDefault="00F31510" w:rsidP="008B30AE">
      <w:pPr>
        <w:pStyle w:val="ListParagraph"/>
        <w:numPr>
          <w:ilvl w:val="0"/>
          <w:numId w:val="1"/>
        </w:numPr>
        <w:ind w:left="709" w:right="-24"/>
        <w:jc w:val="both"/>
      </w:pPr>
      <w:r w:rsidRPr="00624F4C">
        <w:t xml:space="preserve">Recognise and respond to an outbreak of COVID-19 in </w:t>
      </w:r>
      <w:r w:rsidR="00DC514F" w:rsidRPr="00624F4C">
        <w:t>Care Homes.</w:t>
      </w:r>
      <w:r w:rsidRPr="00624F4C">
        <w:t xml:space="preserve"> </w:t>
      </w:r>
    </w:p>
    <w:p w:rsidR="00F31510" w:rsidRPr="00624F4C" w:rsidRDefault="00F31510" w:rsidP="008B30AE">
      <w:pPr>
        <w:pStyle w:val="ListParagraph"/>
        <w:numPr>
          <w:ilvl w:val="0"/>
          <w:numId w:val="1"/>
        </w:numPr>
        <w:ind w:left="709" w:right="-24"/>
        <w:jc w:val="both"/>
      </w:pPr>
      <w:r w:rsidRPr="00624F4C">
        <w:t xml:space="preserve">Define the outbreak’s important characteristics by investigating the source, cause and extent through use of a range of epidemiological methods </w:t>
      </w:r>
    </w:p>
    <w:p w:rsidR="00F31510" w:rsidRPr="00624F4C" w:rsidRDefault="00F31510" w:rsidP="008B30AE">
      <w:pPr>
        <w:pStyle w:val="ListParagraph"/>
        <w:numPr>
          <w:ilvl w:val="0"/>
          <w:numId w:val="1"/>
        </w:numPr>
        <w:ind w:left="709" w:right="-24"/>
        <w:jc w:val="both"/>
      </w:pPr>
      <w:proofErr w:type="gramStart"/>
      <w:r w:rsidRPr="00624F4C">
        <w:t>Control the outbreak i.e. stop</w:t>
      </w:r>
      <w:proofErr w:type="gramEnd"/>
      <w:r w:rsidRPr="00624F4C">
        <w:t xml:space="preserve"> the further spread of the infection.</w:t>
      </w:r>
    </w:p>
    <w:p w:rsidR="00F31510" w:rsidRPr="00624F4C" w:rsidRDefault="00F31510" w:rsidP="008B30AE">
      <w:pPr>
        <w:pStyle w:val="ListParagraph"/>
        <w:numPr>
          <w:ilvl w:val="0"/>
          <w:numId w:val="1"/>
        </w:numPr>
        <w:ind w:left="709" w:right="-24"/>
        <w:jc w:val="both"/>
      </w:pPr>
      <w:r w:rsidRPr="00624F4C">
        <w:t>Prevent recurrence of the infection</w:t>
      </w:r>
    </w:p>
    <w:p w:rsidR="00F31510" w:rsidRPr="00624F4C" w:rsidRDefault="00F31510" w:rsidP="008B30AE">
      <w:pPr>
        <w:pStyle w:val="ListParagraph"/>
        <w:numPr>
          <w:ilvl w:val="0"/>
          <w:numId w:val="1"/>
        </w:numPr>
        <w:ind w:left="709" w:right="-24"/>
        <w:jc w:val="both"/>
      </w:pPr>
      <w:r w:rsidRPr="00624F4C">
        <w:t>Maintain satisfactory communication with multi-agency partners</w:t>
      </w:r>
    </w:p>
    <w:p w:rsidR="00F31510" w:rsidRPr="00624F4C" w:rsidRDefault="00F31510" w:rsidP="008B30AE">
      <w:pPr>
        <w:pStyle w:val="ListParagraph"/>
        <w:numPr>
          <w:ilvl w:val="0"/>
          <w:numId w:val="1"/>
        </w:numPr>
        <w:ind w:left="709" w:right="-24"/>
        <w:jc w:val="both"/>
      </w:pPr>
      <w:r w:rsidRPr="00624F4C">
        <w:t>Ensure coordinated communications to the public and press</w:t>
      </w:r>
    </w:p>
    <w:p w:rsidR="00F31510" w:rsidRPr="00624F4C" w:rsidRDefault="00F31510" w:rsidP="008B30AE">
      <w:pPr>
        <w:pStyle w:val="ListParagraph"/>
        <w:numPr>
          <w:ilvl w:val="0"/>
          <w:numId w:val="1"/>
        </w:numPr>
        <w:ind w:left="709" w:right="-24"/>
        <w:jc w:val="both"/>
      </w:pPr>
      <w:r w:rsidRPr="00624F4C">
        <w:t xml:space="preserve">Ensure that the response can be escalated if required </w:t>
      </w:r>
    </w:p>
    <w:p w:rsidR="00465BBD" w:rsidRPr="00624F4C" w:rsidRDefault="001130BA" w:rsidP="001130BA">
      <w:pPr>
        <w:pStyle w:val="Heading2"/>
        <w:rPr>
          <w:lang w:val="en"/>
        </w:rPr>
      </w:pPr>
      <w:bookmarkStart w:id="6" w:name="_Toc46934304"/>
      <w:r w:rsidRPr="00624F4C">
        <w:rPr>
          <w:lang w:val="en"/>
        </w:rPr>
        <w:t>1.4</w:t>
      </w:r>
      <w:r w:rsidR="00C25FD0" w:rsidRPr="00624F4C">
        <w:rPr>
          <w:lang w:val="en"/>
        </w:rPr>
        <w:tab/>
      </w:r>
      <w:r w:rsidR="00465BBD" w:rsidRPr="00624F4C">
        <w:rPr>
          <w:lang w:val="en"/>
        </w:rPr>
        <w:t>Activation of the plan</w:t>
      </w:r>
      <w:bookmarkEnd w:id="6"/>
    </w:p>
    <w:p w:rsidR="00465BBD" w:rsidRPr="00624F4C" w:rsidRDefault="00465BBD" w:rsidP="005841D8">
      <w:pPr>
        <w:ind w:right="-24"/>
        <w:jc w:val="both"/>
        <w:rPr>
          <w:rFonts w:cs="Arial"/>
          <w:lang w:val="en"/>
        </w:rPr>
      </w:pPr>
      <w:r w:rsidRPr="00624F4C">
        <w:rPr>
          <w:rFonts w:cs="Arial"/>
          <w:lang w:val="en"/>
        </w:rPr>
        <w:t xml:space="preserve">In the event of an outbreak of COVID-19 (suspected or confirmed) </w:t>
      </w:r>
      <w:r w:rsidR="00DC514F" w:rsidRPr="00624F4C">
        <w:rPr>
          <w:rFonts w:cs="Arial"/>
          <w:lang w:val="en"/>
        </w:rPr>
        <w:t xml:space="preserve">in a Care Homes </w:t>
      </w:r>
      <w:r w:rsidRPr="00624F4C">
        <w:rPr>
          <w:rFonts w:cs="Arial"/>
          <w:lang w:val="en"/>
        </w:rPr>
        <w:t xml:space="preserve">this plan will be activated by </w:t>
      </w:r>
      <w:r w:rsidR="00E1200C" w:rsidRPr="00624F4C">
        <w:rPr>
          <w:rFonts w:cs="Arial"/>
          <w:lang w:val="en"/>
        </w:rPr>
        <w:t xml:space="preserve">Local Health Protection Team, </w:t>
      </w:r>
      <w:r w:rsidRPr="00624F4C">
        <w:rPr>
          <w:rFonts w:cs="Arial"/>
          <w:lang w:val="en"/>
        </w:rPr>
        <w:t>in consultation with Director of</w:t>
      </w:r>
      <w:r w:rsidR="00E1200C" w:rsidRPr="00624F4C">
        <w:rPr>
          <w:rFonts w:cs="Arial"/>
          <w:lang w:val="en"/>
        </w:rPr>
        <w:t xml:space="preserve"> Public Health (DPH)</w:t>
      </w:r>
      <w:r w:rsidR="00974D12" w:rsidRPr="00624F4C">
        <w:rPr>
          <w:rFonts w:cs="Arial"/>
          <w:lang w:val="en"/>
        </w:rPr>
        <w:t>/D</w:t>
      </w:r>
      <w:r w:rsidR="00E1200C" w:rsidRPr="00624F4C">
        <w:rPr>
          <w:rFonts w:cs="Arial"/>
          <w:lang w:val="en"/>
        </w:rPr>
        <w:t>eputy</w:t>
      </w:r>
      <w:r w:rsidRPr="00624F4C">
        <w:rPr>
          <w:rFonts w:cs="Arial"/>
          <w:lang w:val="en"/>
        </w:rPr>
        <w:t>.</w:t>
      </w:r>
    </w:p>
    <w:p w:rsidR="00624F4C" w:rsidRDefault="00624F4C">
      <w:pPr>
        <w:rPr>
          <w:rFonts w:ascii="Calibri" w:hAnsi="Calibri"/>
          <w:caps/>
          <w:color w:val="143F6A" w:themeColor="accent2" w:themeShade="80"/>
          <w:spacing w:val="20"/>
          <w:sz w:val="28"/>
          <w:szCs w:val="28"/>
        </w:rPr>
      </w:pPr>
      <w:r>
        <w:br w:type="page"/>
      </w:r>
    </w:p>
    <w:p w:rsidR="00FF0947" w:rsidRPr="00624F4C" w:rsidRDefault="00AB725E" w:rsidP="00624F4C">
      <w:pPr>
        <w:pStyle w:val="Heading1"/>
      </w:pPr>
      <w:bookmarkStart w:id="7" w:name="_Section_A:_Operational"/>
      <w:bookmarkStart w:id="8" w:name="_Toc46934305"/>
      <w:bookmarkEnd w:id="7"/>
      <w:r>
        <w:lastRenderedPageBreak/>
        <w:t xml:space="preserve">Section A: </w:t>
      </w:r>
      <w:r w:rsidR="00FF0947" w:rsidRPr="00624F4C">
        <w:t>Operational Guideline for Buckinghamshire Council and Partners</w:t>
      </w:r>
      <w:bookmarkEnd w:id="8"/>
    </w:p>
    <w:p w:rsidR="00E1200C" w:rsidRPr="00624F4C" w:rsidRDefault="00FA7ADA" w:rsidP="00624F4C">
      <w:pPr>
        <w:pStyle w:val="Heading2"/>
      </w:pPr>
      <w:bookmarkStart w:id="9" w:name="_1.__Standards"/>
      <w:bookmarkStart w:id="10" w:name="_Toc46934306"/>
      <w:bookmarkEnd w:id="9"/>
      <w:r w:rsidRPr="00624F4C">
        <w:t>1</w:t>
      </w:r>
      <w:r w:rsidR="00C25FD0" w:rsidRPr="00624F4C">
        <w:t>.</w:t>
      </w:r>
      <w:r w:rsidR="00C25FD0" w:rsidRPr="00624F4C">
        <w:tab/>
      </w:r>
      <w:r w:rsidRPr="00624F4C">
        <w:t xml:space="preserve"> </w:t>
      </w:r>
      <w:r w:rsidR="00EB31D3" w:rsidRPr="00624F4C">
        <w:t>Standards for Managing Outbreaks</w:t>
      </w:r>
      <w:r w:rsidR="00E1200C" w:rsidRPr="00624F4C">
        <w:t>:</w:t>
      </w:r>
      <w:bookmarkEnd w:id="10"/>
    </w:p>
    <w:p w:rsidR="00951F5A" w:rsidRPr="00624F4C" w:rsidRDefault="00E1200C" w:rsidP="005841D8">
      <w:pPr>
        <w:ind w:right="-24"/>
        <w:jc w:val="both"/>
        <w:rPr>
          <w:rFonts w:cs="Arial"/>
        </w:rPr>
      </w:pPr>
      <w:r w:rsidRPr="00624F4C">
        <w:rPr>
          <w:rFonts w:cs="Arial"/>
        </w:rPr>
        <w:t xml:space="preserve">The </w:t>
      </w:r>
      <w:r w:rsidRPr="006E6EC5">
        <w:rPr>
          <w:rFonts w:cs="Arial"/>
        </w:rPr>
        <w:t>table b</w:t>
      </w:r>
      <w:r w:rsidRPr="006E6EC5">
        <w:rPr>
          <w:rFonts w:cs="Arial"/>
        </w:rPr>
        <w:t>e</w:t>
      </w:r>
      <w:r w:rsidRPr="006E6EC5">
        <w:rPr>
          <w:rFonts w:cs="Arial"/>
        </w:rPr>
        <w:t>low</w:t>
      </w:r>
      <w:r w:rsidRPr="00624F4C">
        <w:rPr>
          <w:rFonts w:cs="Arial"/>
        </w:rPr>
        <w:t xml:space="preserve"> describes the </w:t>
      </w:r>
      <w:r w:rsidR="00EB31D3" w:rsidRPr="00624F4C">
        <w:rPr>
          <w:rFonts w:cs="Arial"/>
        </w:rPr>
        <w:t>standards for man</w:t>
      </w:r>
      <w:r w:rsidR="006E6EC5">
        <w:rPr>
          <w:rFonts w:cs="Arial"/>
        </w:rPr>
        <w:t>a</w:t>
      </w:r>
      <w:r w:rsidR="00EB31D3" w:rsidRPr="00624F4C">
        <w:rPr>
          <w:rFonts w:cs="Arial"/>
        </w:rPr>
        <w:t xml:space="preserve">ging outbreaks of infectious disease defined by Public Health England. These standards are applicable for managing </w:t>
      </w:r>
      <w:r w:rsidRPr="00624F4C">
        <w:rPr>
          <w:rFonts w:cs="Arial"/>
        </w:rPr>
        <w:t>COVID-19 outbreaks in Care Homes in Buckinghamshire</w:t>
      </w:r>
      <w:r w:rsidRPr="00624F4C">
        <w:rPr>
          <w:rFonts w:cs="Arial"/>
          <w:color w:val="3476B1" w:themeColor="accent1" w:themeShade="BF"/>
        </w:rPr>
        <w:t>.</w:t>
      </w:r>
      <w:r w:rsidR="00DE1176" w:rsidRPr="00624F4C">
        <w:rPr>
          <w:rFonts w:cs="Arial"/>
          <w:color w:val="3476B1" w:themeColor="accent1" w:themeShade="BF"/>
        </w:rPr>
        <w:t xml:space="preserve"> </w:t>
      </w:r>
      <w:r w:rsidR="00DE1176" w:rsidRPr="00624F4C">
        <w:rPr>
          <w:rFonts w:cs="Arial"/>
        </w:rPr>
        <w:t>The table summarises the standard approach to managing outbreak</w:t>
      </w:r>
      <w:r w:rsidR="00945A07" w:rsidRPr="00624F4C">
        <w:rPr>
          <w:rFonts w:cs="Arial"/>
        </w:rPr>
        <w:t xml:space="preserve">.  </w:t>
      </w:r>
    </w:p>
    <w:p w:rsidR="00E1200C" w:rsidRPr="00624F4C" w:rsidRDefault="006E6EC5" w:rsidP="005841D8">
      <w:pPr>
        <w:ind w:right="-24"/>
        <w:jc w:val="both"/>
        <w:rPr>
          <w:rFonts w:cs="Arial"/>
        </w:rPr>
      </w:pPr>
      <w:hyperlink w:anchor="_Appendix_1:_Outbreak" w:history="1">
        <w:r w:rsidR="00951F5A" w:rsidRPr="00E41CCB">
          <w:rPr>
            <w:color w:val="0000FF"/>
            <w:u w:val="single"/>
          </w:rPr>
          <w:t>Appendix 1</w:t>
        </w:r>
      </w:hyperlink>
      <w:r w:rsidR="00951F5A" w:rsidRPr="005841D8">
        <w:rPr>
          <w:rFonts w:cs="Arial"/>
          <w:color w:val="143F6A" w:themeColor="accent2" w:themeShade="80"/>
        </w:rPr>
        <w:t xml:space="preserve"> </w:t>
      </w:r>
      <w:r w:rsidR="00951F5A" w:rsidRPr="00624F4C">
        <w:rPr>
          <w:rFonts w:cs="Arial"/>
        </w:rPr>
        <w:t xml:space="preserve">describes the process for reporting and managing outbreaks and </w:t>
      </w:r>
      <w:hyperlink w:anchor="_Appendix_2:_The" w:history="1">
        <w:r w:rsidR="00951F5A" w:rsidRPr="00E41CCB">
          <w:rPr>
            <w:color w:val="0000FF"/>
            <w:u w:val="single"/>
          </w:rPr>
          <w:t>Appendix 2</w:t>
        </w:r>
      </w:hyperlink>
      <w:r w:rsidR="00951F5A" w:rsidRPr="00624F4C">
        <w:rPr>
          <w:rFonts w:cs="Arial"/>
        </w:rPr>
        <w:t xml:space="preserve"> explains the role of local Health Protection Team</w:t>
      </w:r>
      <w:r w:rsidR="002C36BF" w:rsidRPr="00624F4C">
        <w:rPr>
          <w:rFonts w:cs="Arial"/>
        </w:rPr>
        <w:t xml:space="preserve"> and the local system</w:t>
      </w:r>
      <w:r w:rsidR="00951F5A" w:rsidRPr="00624F4C">
        <w:rPr>
          <w:rFonts w:cs="Arial"/>
        </w:rPr>
        <w:t xml:space="preserve"> in managing outbreaks of COVID-19 in Buckinghamshire.</w:t>
      </w:r>
    </w:p>
    <w:p w:rsidR="00710FA3" w:rsidRPr="00624F4C" w:rsidRDefault="00E1200C" w:rsidP="005841D8">
      <w:pPr>
        <w:ind w:right="-24"/>
        <w:jc w:val="both"/>
        <w:rPr>
          <w:rFonts w:cs="Arial"/>
          <w:szCs w:val="24"/>
        </w:rPr>
      </w:pPr>
      <w:r w:rsidRPr="00624F4C">
        <w:rPr>
          <w:rFonts w:cs="Arial"/>
        </w:rPr>
        <w:t xml:space="preserve">Table 1: </w:t>
      </w:r>
      <w:r w:rsidR="00EB31D3" w:rsidRPr="00624F4C">
        <w:rPr>
          <w:szCs w:val="24"/>
        </w:rPr>
        <w:t>Standards for managing outbreaks</w:t>
      </w:r>
      <w:r w:rsidR="00EB31D3" w:rsidRPr="00624F4C">
        <w:rPr>
          <w:rStyle w:val="EndnoteReference"/>
          <w:szCs w:val="24"/>
        </w:rPr>
        <w:endnoteReference w:id="1"/>
      </w:r>
      <w:r w:rsidR="00710FA3" w:rsidRPr="00624F4C">
        <w:rPr>
          <w:rFonts w:cs="Arial"/>
          <w:szCs w:val="24"/>
        </w:rPr>
        <w:t>:</w:t>
      </w:r>
    </w:p>
    <w:tbl>
      <w:tblPr>
        <w:tblW w:w="1020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2127"/>
        <w:gridCol w:w="4677"/>
        <w:gridCol w:w="1560"/>
        <w:gridCol w:w="1842"/>
      </w:tblGrid>
      <w:tr w:rsidR="00247797" w:rsidRPr="00624F4C" w:rsidTr="008E77BD">
        <w:trPr>
          <w:trHeight w:val="319"/>
        </w:trPr>
        <w:tc>
          <w:tcPr>
            <w:tcW w:w="2127" w:type="dxa"/>
            <w:tcMar>
              <w:top w:w="0" w:type="dxa"/>
              <w:left w:w="108" w:type="dxa"/>
              <w:bottom w:w="0" w:type="dxa"/>
              <w:right w:w="108" w:type="dxa"/>
            </w:tcMar>
            <w:hideMark/>
          </w:tcPr>
          <w:p w:rsidR="00E33B5F" w:rsidRPr="00AB725E" w:rsidRDefault="00E33B5F" w:rsidP="0048307C">
            <w:r w:rsidRPr="00AB725E">
              <w:t xml:space="preserve">Stage </w:t>
            </w:r>
          </w:p>
        </w:tc>
        <w:tc>
          <w:tcPr>
            <w:tcW w:w="4677" w:type="dxa"/>
            <w:tcMar>
              <w:top w:w="0" w:type="dxa"/>
              <w:left w:w="108" w:type="dxa"/>
              <w:bottom w:w="0" w:type="dxa"/>
              <w:right w:w="108" w:type="dxa"/>
            </w:tcMar>
            <w:hideMark/>
          </w:tcPr>
          <w:p w:rsidR="00E33B5F" w:rsidRPr="00AB725E" w:rsidRDefault="00E33B5F" w:rsidP="0048307C">
            <w:r w:rsidRPr="00AB725E">
              <w:t>Action</w:t>
            </w:r>
          </w:p>
        </w:tc>
        <w:tc>
          <w:tcPr>
            <w:tcW w:w="1560" w:type="dxa"/>
            <w:tcMar>
              <w:top w:w="0" w:type="dxa"/>
              <w:left w:w="108" w:type="dxa"/>
              <w:bottom w:w="0" w:type="dxa"/>
              <w:right w:w="108" w:type="dxa"/>
            </w:tcMar>
            <w:hideMark/>
          </w:tcPr>
          <w:p w:rsidR="00E33B5F" w:rsidRPr="00AB725E" w:rsidRDefault="00E33B5F" w:rsidP="0048307C">
            <w:r w:rsidRPr="00AB725E">
              <w:t xml:space="preserve">Who leads </w:t>
            </w:r>
          </w:p>
        </w:tc>
        <w:tc>
          <w:tcPr>
            <w:tcW w:w="1842" w:type="dxa"/>
            <w:tcMar>
              <w:top w:w="0" w:type="dxa"/>
              <w:left w:w="108" w:type="dxa"/>
              <w:bottom w:w="0" w:type="dxa"/>
              <w:right w:w="108" w:type="dxa"/>
            </w:tcMar>
            <w:hideMark/>
          </w:tcPr>
          <w:p w:rsidR="00E33B5F" w:rsidRPr="00AB725E" w:rsidRDefault="00E33B5F" w:rsidP="0048307C">
            <w:r w:rsidRPr="00AB725E">
              <w:t>Timescale</w:t>
            </w:r>
          </w:p>
        </w:tc>
      </w:tr>
      <w:tr w:rsidR="00247797" w:rsidRPr="00624F4C" w:rsidTr="008E77BD">
        <w:tc>
          <w:tcPr>
            <w:tcW w:w="2127" w:type="dxa"/>
            <w:tcMar>
              <w:top w:w="0" w:type="dxa"/>
              <w:left w:w="108" w:type="dxa"/>
              <w:bottom w:w="0" w:type="dxa"/>
              <w:right w:w="108" w:type="dxa"/>
            </w:tcMar>
          </w:tcPr>
          <w:p w:rsidR="00E33B5F" w:rsidRPr="00AB725E" w:rsidRDefault="003D73EF" w:rsidP="0048307C">
            <w:r w:rsidRPr="00AB725E">
              <w:t xml:space="preserve">Outbreak </w:t>
            </w:r>
            <w:r w:rsidR="00E33B5F" w:rsidRPr="00AB725E">
              <w:t xml:space="preserve">Notification </w:t>
            </w:r>
          </w:p>
        </w:tc>
        <w:tc>
          <w:tcPr>
            <w:tcW w:w="4677" w:type="dxa"/>
            <w:tcMar>
              <w:top w:w="0" w:type="dxa"/>
              <w:left w:w="108" w:type="dxa"/>
              <w:bottom w:w="0" w:type="dxa"/>
              <w:right w:w="108" w:type="dxa"/>
            </w:tcMar>
          </w:tcPr>
          <w:p w:rsidR="007F517C" w:rsidRPr="00624F4C" w:rsidRDefault="00E33B5F" w:rsidP="005B4B39">
            <w:pPr>
              <w:pStyle w:val="ListParagraph"/>
              <w:numPr>
                <w:ilvl w:val="0"/>
                <w:numId w:val="40"/>
              </w:numPr>
              <w:spacing w:after="0" w:line="240" w:lineRule="auto"/>
              <w:ind w:left="300"/>
              <w:rPr>
                <w:rFonts w:cs="Arial"/>
              </w:rPr>
            </w:pPr>
            <w:r w:rsidRPr="00624F4C">
              <w:rPr>
                <w:rFonts w:cs="Arial"/>
              </w:rPr>
              <w:t xml:space="preserve">Care Home Manager </w:t>
            </w:r>
            <w:r w:rsidR="007F517C" w:rsidRPr="00624F4C">
              <w:rPr>
                <w:rFonts w:cs="Arial"/>
              </w:rPr>
              <w:t>notify local</w:t>
            </w:r>
            <w:r w:rsidR="00DE1176" w:rsidRPr="00624F4C">
              <w:rPr>
                <w:rFonts w:cs="Arial"/>
              </w:rPr>
              <w:t xml:space="preserve"> </w:t>
            </w:r>
            <w:r w:rsidR="00354798" w:rsidRPr="00624F4C">
              <w:rPr>
                <w:rFonts w:cs="Arial"/>
              </w:rPr>
              <w:t>T</w:t>
            </w:r>
            <w:r w:rsidR="00354798">
              <w:rPr>
                <w:rFonts w:cs="Arial"/>
              </w:rPr>
              <w:t>hames Valley</w:t>
            </w:r>
            <w:r w:rsidR="00354798" w:rsidRPr="00624F4C">
              <w:rPr>
                <w:rFonts w:cs="Arial"/>
              </w:rPr>
              <w:t xml:space="preserve"> </w:t>
            </w:r>
            <w:r w:rsidR="00DE1176" w:rsidRPr="00624F4C">
              <w:rPr>
                <w:rFonts w:cs="Arial"/>
              </w:rPr>
              <w:t>H</w:t>
            </w:r>
            <w:r w:rsidR="007F517C" w:rsidRPr="00624F4C">
              <w:rPr>
                <w:rFonts w:cs="Arial"/>
              </w:rPr>
              <w:t xml:space="preserve">ealth </w:t>
            </w:r>
            <w:r w:rsidR="00DE1176" w:rsidRPr="00624F4C">
              <w:rPr>
                <w:rFonts w:cs="Arial"/>
              </w:rPr>
              <w:t>Protection T</w:t>
            </w:r>
            <w:r w:rsidR="00354798">
              <w:rPr>
                <w:rFonts w:cs="Arial"/>
              </w:rPr>
              <w:t>eam (T</w:t>
            </w:r>
            <w:r w:rsidR="007F517C" w:rsidRPr="00624F4C">
              <w:rPr>
                <w:rFonts w:cs="Arial"/>
              </w:rPr>
              <w:t>V</w:t>
            </w:r>
            <w:r w:rsidR="00DE1176" w:rsidRPr="00624F4C">
              <w:rPr>
                <w:rFonts w:cs="Arial"/>
              </w:rPr>
              <w:t xml:space="preserve"> </w:t>
            </w:r>
            <w:r w:rsidR="007F517C" w:rsidRPr="00624F4C">
              <w:rPr>
                <w:rFonts w:cs="Arial"/>
              </w:rPr>
              <w:t>HPT)</w:t>
            </w:r>
            <w:r w:rsidR="007F517C" w:rsidRPr="00624F4C">
              <w:t xml:space="preserve"> </w:t>
            </w:r>
          </w:p>
          <w:p w:rsidR="007F517C" w:rsidRPr="00624F4C" w:rsidRDefault="007F517C" w:rsidP="0048307C">
            <w:pPr>
              <w:spacing w:after="0" w:line="240" w:lineRule="auto"/>
              <w:ind w:left="-60"/>
              <w:rPr>
                <w:rFonts w:cs="Arial"/>
              </w:rPr>
            </w:pPr>
            <w:r w:rsidRPr="00624F4C">
              <w:rPr>
                <w:rFonts w:cs="Arial"/>
              </w:rPr>
              <w:t xml:space="preserve">Tel: 0344 225 3861 </w:t>
            </w:r>
          </w:p>
          <w:p w:rsidR="00354798" w:rsidRPr="00624F4C" w:rsidRDefault="007F517C" w:rsidP="00354798">
            <w:pPr>
              <w:spacing w:after="0" w:line="240" w:lineRule="auto"/>
              <w:ind w:left="-60"/>
              <w:rPr>
                <w:rFonts w:cs="Arial"/>
              </w:rPr>
            </w:pPr>
            <w:r w:rsidRPr="00624F4C">
              <w:rPr>
                <w:rFonts w:cs="Arial"/>
              </w:rPr>
              <w:t xml:space="preserve">E: </w:t>
            </w:r>
            <w:hyperlink r:id="rId12" w:history="1">
              <w:r w:rsidR="00354798" w:rsidRPr="00354798">
                <w:rPr>
                  <w:rStyle w:val="Hyperlink"/>
                  <w:rFonts w:cs="Arial"/>
                  <w:color w:val="143F6A" w:themeColor="accent2" w:themeShade="80"/>
                </w:rPr>
                <w:t>tvphe@phe.gov.uk</w:t>
              </w:r>
            </w:hyperlink>
          </w:p>
        </w:tc>
        <w:tc>
          <w:tcPr>
            <w:tcW w:w="1560" w:type="dxa"/>
            <w:tcMar>
              <w:top w:w="0" w:type="dxa"/>
              <w:left w:w="108" w:type="dxa"/>
              <w:bottom w:w="0" w:type="dxa"/>
              <w:right w:w="108" w:type="dxa"/>
            </w:tcMar>
          </w:tcPr>
          <w:p w:rsidR="00E33B5F" w:rsidRPr="00624F4C" w:rsidRDefault="00E33B5F" w:rsidP="0048307C">
            <w:r w:rsidRPr="00624F4C">
              <w:t>Care Home</w:t>
            </w:r>
            <w:r w:rsidR="00A43527" w:rsidRPr="00624F4C">
              <w:t xml:space="preserve"> Manager</w:t>
            </w:r>
          </w:p>
        </w:tc>
        <w:tc>
          <w:tcPr>
            <w:tcW w:w="1842" w:type="dxa"/>
            <w:tcMar>
              <w:top w:w="0" w:type="dxa"/>
              <w:left w:w="108" w:type="dxa"/>
              <w:bottom w:w="0" w:type="dxa"/>
              <w:right w:w="108" w:type="dxa"/>
            </w:tcMar>
          </w:tcPr>
          <w:p w:rsidR="00E33B5F" w:rsidRPr="00624F4C" w:rsidRDefault="00E33B5F" w:rsidP="0048307C">
            <w:r w:rsidRPr="00624F4C">
              <w:t>Immediately</w:t>
            </w:r>
          </w:p>
        </w:tc>
      </w:tr>
      <w:tr w:rsidR="00247797" w:rsidRPr="00624F4C" w:rsidTr="008E77BD">
        <w:tc>
          <w:tcPr>
            <w:tcW w:w="2127" w:type="dxa"/>
            <w:tcMar>
              <w:top w:w="0" w:type="dxa"/>
              <w:left w:w="108" w:type="dxa"/>
              <w:bottom w:w="0" w:type="dxa"/>
              <w:right w:w="108" w:type="dxa"/>
            </w:tcMar>
          </w:tcPr>
          <w:p w:rsidR="00E33B5F" w:rsidRPr="00AB725E" w:rsidRDefault="00E33B5F" w:rsidP="0048307C">
            <w:r w:rsidRPr="00AB725E">
              <w:t>Outbreak Recognition</w:t>
            </w:r>
          </w:p>
        </w:tc>
        <w:tc>
          <w:tcPr>
            <w:tcW w:w="4677" w:type="dxa"/>
            <w:tcMar>
              <w:top w:w="0" w:type="dxa"/>
              <w:left w:w="108" w:type="dxa"/>
              <w:bottom w:w="0" w:type="dxa"/>
              <w:right w:w="108" w:type="dxa"/>
            </w:tcMar>
          </w:tcPr>
          <w:p w:rsidR="00E33B5F" w:rsidRPr="00624F4C" w:rsidRDefault="00E33B5F" w:rsidP="005B4B39">
            <w:pPr>
              <w:pStyle w:val="ListParagraph"/>
              <w:numPr>
                <w:ilvl w:val="0"/>
                <w:numId w:val="39"/>
              </w:numPr>
              <w:spacing w:after="0" w:line="240" w:lineRule="auto"/>
              <w:ind w:left="295" w:hanging="357"/>
            </w:pPr>
            <w:r w:rsidRPr="00624F4C">
              <w:rPr>
                <w:rFonts w:cs="Arial"/>
              </w:rPr>
              <w:t>Initial investigation to clarify the nature of the outbreak</w:t>
            </w:r>
          </w:p>
          <w:p w:rsidR="00E33B5F" w:rsidRPr="00624F4C" w:rsidRDefault="00E33B5F" w:rsidP="005B4B39">
            <w:pPr>
              <w:pStyle w:val="ListParagraph"/>
              <w:numPr>
                <w:ilvl w:val="0"/>
                <w:numId w:val="39"/>
              </w:numPr>
              <w:spacing w:after="0" w:line="240" w:lineRule="auto"/>
              <w:ind w:left="295" w:hanging="357"/>
            </w:pPr>
            <w:r w:rsidRPr="00624F4C">
              <w:rPr>
                <w:rFonts w:cs="Arial"/>
              </w:rPr>
              <w:t>Immediate risk assessment undertaken and recorded following receipt of initial information.</w:t>
            </w:r>
          </w:p>
          <w:p w:rsidR="00945A07" w:rsidRPr="00624F4C" w:rsidRDefault="00945A07" w:rsidP="005B4B39">
            <w:pPr>
              <w:pStyle w:val="ListParagraph"/>
              <w:numPr>
                <w:ilvl w:val="0"/>
                <w:numId w:val="39"/>
              </w:numPr>
              <w:spacing w:after="0" w:line="240" w:lineRule="auto"/>
              <w:ind w:left="317"/>
            </w:pPr>
            <w:r w:rsidRPr="00624F4C">
              <w:t xml:space="preserve">Advice on immediate control measures </w:t>
            </w:r>
          </w:p>
        </w:tc>
        <w:tc>
          <w:tcPr>
            <w:tcW w:w="1560" w:type="dxa"/>
            <w:tcMar>
              <w:top w:w="0" w:type="dxa"/>
              <w:left w:w="108" w:type="dxa"/>
              <w:bottom w:w="0" w:type="dxa"/>
              <w:right w:w="108" w:type="dxa"/>
            </w:tcMar>
          </w:tcPr>
          <w:p w:rsidR="00E33B5F" w:rsidRPr="00624F4C" w:rsidRDefault="00E33B5F" w:rsidP="0048307C">
            <w:r w:rsidRPr="00624F4C">
              <w:t>Local Health Protection Team (TV</w:t>
            </w:r>
            <w:r w:rsidR="00DE1176" w:rsidRPr="00624F4C">
              <w:t xml:space="preserve"> </w:t>
            </w:r>
            <w:r w:rsidRPr="00624F4C">
              <w:t>HPT)</w:t>
            </w:r>
          </w:p>
        </w:tc>
        <w:tc>
          <w:tcPr>
            <w:tcW w:w="1842" w:type="dxa"/>
            <w:tcMar>
              <w:top w:w="0" w:type="dxa"/>
              <w:left w:w="108" w:type="dxa"/>
              <w:bottom w:w="0" w:type="dxa"/>
              <w:right w:w="108" w:type="dxa"/>
            </w:tcMar>
          </w:tcPr>
          <w:p w:rsidR="00E33B5F" w:rsidRPr="00624F4C" w:rsidRDefault="0048307C" w:rsidP="0048307C">
            <w:r w:rsidRPr="00624F4C">
              <w:t>within</w:t>
            </w:r>
            <w:r w:rsidR="00E33B5F" w:rsidRPr="00624F4C">
              <w:t xml:space="preserve"> 24 hours of notification</w:t>
            </w:r>
          </w:p>
        </w:tc>
      </w:tr>
      <w:tr w:rsidR="00247797" w:rsidRPr="00624F4C" w:rsidTr="008E77BD">
        <w:trPr>
          <w:trHeight w:val="784"/>
        </w:trPr>
        <w:tc>
          <w:tcPr>
            <w:tcW w:w="2127" w:type="dxa"/>
            <w:tcMar>
              <w:top w:w="0" w:type="dxa"/>
              <w:left w:w="108" w:type="dxa"/>
              <w:bottom w:w="0" w:type="dxa"/>
              <w:right w:w="108" w:type="dxa"/>
            </w:tcMar>
          </w:tcPr>
          <w:p w:rsidR="00E33B5F" w:rsidRPr="00AB725E" w:rsidRDefault="00E33B5F" w:rsidP="0048307C">
            <w:r w:rsidRPr="00AB725E">
              <w:rPr>
                <w:rFonts w:cs="Arial"/>
              </w:rPr>
              <w:t>Outbreak Declaration</w:t>
            </w:r>
          </w:p>
        </w:tc>
        <w:tc>
          <w:tcPr>
            <w:tcW w:w="4677" w:type="dxa"/>
            <w:tcMar>
              <w:top w:w="0" w:type="dxa"/>
              <w:left w:w="108" w:type="dxa"/>
              <w:bottom w:w="0" w:type="dxa"/>
              <w:right w:w="108" w:type="dxa"/>
            </w:tcMar>
          </w:tcPr>
          <w:p w:rsidR="00E33B5F" w:rsidRPr="00624F4C" w:rsidRDefault="00E33B5F" w:rsidP="005B4B39">
            <w:pPr>
              <w:pStyle w:val="ListParagraph"/>
              <w:numPr>
                <w:ilvl w:val="0"/>
                <w:numId w:val="41"/>
              </w:numPr>
              <w:spacing w:after="0" w:line="240" w:lineRule="auto"/>
              <w:ind w:left="317" w:hanging="357"/>
            </w:pPr>
            <w:r w:rsidRPr="00624F4C">
              <w:rPr>
                <w:rFonts w:cs="Arial"/>
              </w:rPr>
              <w:t>Decision made and recorded at the end of the initial investigation regarding outbreak declaration and convening of outbreak control team</w:t>
            </w:r>
          </w:p>
          <w:p w:rsidR="00945A07" w:rsidRPr="00624F4C" w:rsidRDefault="00945A07" w:rsidP="005B4B39">
            <w:pPr>
              <w:pStyle w:val="ListParagraph"/>
              <w:numPr>
                <w:ilvl w:val="0"/>
                <w:numId w:val="41"/>
              </w:numPr>
              <w:spacing w:after="0" w:line="240" w:lineRule="auto"/>
              <w:ind w:left="317"/>
            </w:pPr>
            <w:r w:rsidRPr="00624F4C">
              <w:t>Inform the DPH</w:t>
            </w:r>
          </w:p>
        </w:tc>
        <w:tc>
          <w:tcPr>
            <w:tcW w:w="1560" w:type="dxa"/>
            <w:tcMar>
              <w:top w:w="0" w:type="dxa"/>
              <w:left w:w="108" w:type="dxa"/>
              <w:bottom w:w="0" w:type="dxa"/>
              <w:right w:w="108" w:type="dxa"/>
            </w:tcMar>
          </w:tcPr>
          <w:p w:rsidR="00E33B5F" w:rsidRPr="00624F4C" w:rsidRDefault="00E33B5F" w:rsidP="0048307C">
            <w:r w:rsidRPr="00624F4C">
              <w:t>TVHPT</w:t>
            </w:r>
          </w:p>
        </w:tc>
        <w:tc>
          <w:tcPr>
            <w:tcW w:w="1842" w:type="dxa"/>
            <w:tcMar>
              <w:top w:w="0" w:type="dxa"/>
              <w:left w:w="108" w:type="dxa"/>
              <w:bottom w:w="0" w:type="dxa"/>
              <w:right w:w="108" w:type="dxa"/>
            </w:tcMar>
          </w:tcPr>
          <w:p w:rsidR="00E33B5F" w:rsidRPr="00624F4C" w:rsidRDefault="00E33B5F" w:rsidP="00DE1176">
            <w:pPr>
              <w:spacing w:after="0" w:line="240" w:lineRule="auto"/>
            </w:pPr>
            <w:r w:rsidRPr="00624F4C">
              <w:t xml:space="preserve">Immediately </w:t>
            </w:r>
            <w:r w:rsidR="00866EE8" w:rsidRPr="00624F4C">
              <w:t>F</w:t>
            </w:r>
            <w:r w:rsidR="00DE1176" w:rsidRPr="00624F4C">
              <w:t xml:space="preserve">ollowing initial investigation </w:t>
            </w:r>
          </w:p>
        </w:tc>
      </w:tr>
      <w:tr w:rsidR="00247797" w:rsidRPr="00624F4C" w:rsidTr="008E77BD">
        <w:tc>
          <w:tcPr>
            <w:tcW w:w="2127" w:type="dxa"/>
            <w:tcMar>
              <w:top w:w="0" w:type="dxa"/>
              <w:left w:w="108" w:type="dxa"/>
              <w:bottom w:w="0" w:type="dxa"/>
              <w:right w:w="108" w:type="dxa"/>
            </w:tcMar>
          </w:tcPr>
          <w:p w:rsidR="00E33B5F" w:rsidRPr="00AB725E" w:rsidRDefault="0048307C" w:rsidP="0048307C">
            <w:r w:rsidRPr="00AB725E">
              <w:rPr>
                <w:rFonts w:cs="Arial"/>
              </w:rPr>
              <w:t>Convening of Outbreak Control Team (OCT)</w:t>
            </w:r>
          </w:p>
        </w:tc>
        <w:tc>
          <w:tcPr>
            <w:tcW w:w="4677" w:type="dxa"/>
            <w:tcMar>
              <w:top w:w="0" w:type="dxa"/>
              <w:left w:w="108" w:type="dxa"/>
              <w:bottom w:w="0" w:type="dxa"/>
              <w:right w:w="108" w:type="dxa"/>
            </w:tcMar>
          </w:tcPr>
          <w:p w:rsidR="0048307C" w:rsidRPr="00624F4C" w:rsidRDefault="0048307C" w:rsidP="0048307C">
            <w:pPr>
              <w:numPr>
                <w:ilvl w:val="0"/>
                <w:numId w:val="2"/>
              </w:numPr>
              <w:spacing w:after="0" w:line="240" w:lineRule="auto"/>
              <w:ind w:left="318" w:right="-24" w:hanging="357"/>
              <w:rPr>
                <w:rFonts w:cs="Arial"/>
              </w:rPr>
            </w:pPr>
            <w:r w:rsidRPr="00624F4C">
              <w:rPr>
                <w:rFonts w:cs="Arial"/>
              </w:rPr>
              <w:t>Identify relevant agencies/disciplines and  invite to Outbreak Control Team</w:t>
            </w:r>
            <w:r w:rsidR="00354798">
              <w:rPr>
                <w:rFonts w:cs="Arial"/>
              </w:rPr>
              <w:t xml:space="preserve"> (OCT)</w:t>
            </w:r>
            <w:r w:rsidRPr="00624F4C">
              <w:rPr>
                <w:rFonts w:cs="Arial"/>
              </w:rPr>
              <w:t xml:space="preserve"> meeting</w:t>
            </w:r>
          </w:p>
          <w:p w:rsidR="0048307C" w:rsidRPr="00624F4C" w:rsidRDefault="0048307C" w:rsidP="0048307C">
            <w:pPr>
              <w:numPr>
                <w:ilvl w:val="0"/>
                <w:numId w:val="2"/>
              </w:numPr>
              <w:spacing w:after="0" w:line="240" w:lineRule="auto"/>
              <w:ind w:left="318" w:right="-24" w:hanging="357"/>
              <w:rPr>
                <w:rFonts w:cs="Arial"/>
              </w:rPr>
            </w:pPr>
            <w:r w:rsidRPr="00624F4C">
              <w:rPr>
                <w:rFonts w:cs="Arial"/>
              </w:rPr>
              <w:t>TVHPT/Consultant in Control of Communicable Disease (CCDC) to chair meeting</w:t>
            </w:r>
          </w:p>
          <w:p w:rsidR="0048307C" w:rsidRPr="00624F4C" w:rsidRDefault="0048307C" w:rsidP="0048307C">
            <w:pPr>
              <w:numPr>
                <w:ilvl w:val="0"/>
                <w:numId w:val="2"/>
              </w:numPr>
              <w:spacing w:after="0" w:line="240" w:lineRule="auto"/>
              <w:ind w:left="318" w:right="-24" w:hanging="357"/>
              <w:rPr>
                <w:rFonts w:cs="Arial"/>
              </w:rPr>
            </w:pPr>
            <w:r w:rsidRPr="00624F4C">
              <w:rPr>
                <w:rFonts w:cs="Arial"/>
              </w:rPr>
              <w:t>Roles and responsibilities of outbreak control team members agreed and recorded</w:t>
            </w:r>
          </w:p>
          <w:p w:rsidR="00E33B5F" w:rsidRPr="00624F4C" w:rsidRDefault="0048307C" w:rsidP="0048307C">
            <w:pPr>
              <w:pStyle w:val="ListParagraph"/>
              <w:numPr>
                <w:ilvl w:val="0"/>
                <w:numId w:val="2"/>
              </w:numPr>
              <w:spacing w:after="0" w:line="240" w:lineRule="auto"/>
              <w:ind w:left="318"/>
            </w:pPr>
            <w:r w:rsidRPr="00624F4C">
              <w:rPr>
                <w:rFonts w:cs="Arial"/>
              </w:rPr>
              <w:t>Lead organisation with accountability for outbreak management agreed and recorded</w:t>
            </w:r>
          </w:p>
          <w:p w:rsidR="00945A07" w:rsidRPr="00624F4C" w:rsidRDefault="00945A07" w:rsidP="00945A07">
            <w:pPr>
              <w:pStyle w:val="ListParagraph"/>
              <w:numPr>
                <w:ilvl w:val="0"/>
                <w:numId w:val="2"/>
              </w:numPr>
              <w:spacing w:after="0" w:line="240" w:lineRule="auto"/>
              <w:ind w:left="317"/>
            </w:pPr>
            <w:r w:rsidRPr="00624F4C">
              <w:t>assess the risk to the public’s health</w:t>
            </w:r>
          </w:p>
          <w:p w:rsidR="00945A07" w:rsidRPr="00624F4C" w:rsidRDefault="00945A07" w:rsidP="00945A07">
            <w:pPr>
              <w:pStyle w:val="ListParagraph"/>
              <w:numPr>
                <w:ilvl w:val="0"/>
                <w:numId w:val="2"/>
              </w:numPr>
              <w:spacing w:after="0" w:line="240" w:lineRule="auto"/>
              <w:ind w:left="317"/>
            </w:pPr>
            <w:r w:rsidRPr="00624F4C">
              <w:t>ensure that that the cause, vehicle and source of the outbreak are investigated and control measures implemented as soon as possible</w:t>
            </w:r>
          </w:p>
          <w:p w:rsidR="00945A07" w:rsidRPr="00624F4C" w:rsidRDefault="00945A07" w:rsidP="00945A07">
            <w:pPr>
              <w:pStyle w:val="ListParagraph"/>
              <w:numPr>
                <w:ilvl w:val="0"/>
                <w:numId w:val="2"/>
              </w:numPr>
              <w:spacing w:after="0" w:line="240" w:lineRule="auto"/>
              <w:ind w:left="317"/>
            </w:pPr>
            <w:r w:rsidRPr="00624F4C">
              <w:t>seek legal advice where required</w:t>
            </w:r>
          </w:p>
        </w:tc>
        <w:tc>
          <w:tcPr>
            <w:tcW w:w="1560" w:type="dxa"/>
            <w:tcMar>
              <w:top w:w="0" w:type="dxa"/>
              <w:left w:w="108" w:type="dxa"/>
              <w:bottom w:w="0" w:type="dxa"/>
              <w:right w:w="108" w:type="dxa"/>
            </w:tcMar>
          </w:tcPr>
          <w:p w:rsidR="00E33B5F" w:rsidRPr="00624F4C" w:rsidRDefault="0048307C" w:rsidP="00354798">
            <w:r w:rsidRPr="00624F4C">
              <w:t>TV</w:t>
            </w:r>
            <w:r w:rsidR="00DE1176" w:rsidRPr="00624F4C">
              <w:t xml:space="preserve"> </w:t>
            </w:r>
            <w:r w:rsidRPr="00624F4C">
              <w:t>HPT / Chair of O</w:t>
            </w:r>
            <w:r w:rsidR="00354798">
              <w:t xml:space="preserve">utbreak </w:t>
            </w:r>
            <w:r w:rsidRPr="00624F4C">
              <w:t>C</w:t>
            </w:r>
            <w:r w:rsidR="00354798">
              <w:t>ontrol Team</w:t>
            </w:r>
          </w:p>
        </w:tc>
        <w:tc>
          <w:tcPr>
            <w:tcW w:w="1842" w:type="dxa"/>
            <w:tcMar>
              <w:top w:w="0" w:type="dxa"/>
              <w:left w:w="108" w:type="dxa"/>
              <w:bottom w:w="0" w:type="dxa"/>
              <w:right w:w="108" w:type="dxa"/>
            </w:tcMar>
          </w:tcPr>
          <w:p w:rsidR="00E33B5F" w:rsidRPr="00624F4C" w:rsidRDefault="0048307C" w:rsidP="003B500F">
            <w:r w:rsidRPr="00624F4C">
              <w:rPr>
                <w:rFonts w:cs="Arial"/>
              </w:rPr>
              <w:t xml:space="preserve">Within </w:t>
            </w:r>
            <w:r w:rsidR="003B500F" w:rsidRPr="00624F4C">
              <w:rPr>
                <w:rFonts w:cs="Arial"/>
              </w:rPr>
              <w:t>three</w:t>
            </w:r>
            <w:r w:rsidRPr="00624F4C">
              <w:rPr>
                <w:rFonts w:cs="Arial"/>
              </w:rPr>
              <w:t xml:space="preserve"> working days of decision to convene.</w:t>
            </w:r>
          </w:p>
        </w:tc>
      </w:tr>
      <w:tr w:rsidR="00247797" w:rsidRPr="00624F4C" w:rsidTr="008E77BD">
        <w:tc>
          <w:tcPr>
            <w:tcW w:w="2127" w:type="dxa"/>
            <w:tcMar>
              <w:top w:w="0" w:type="dxa"/>
              <w:left w:w="108" w:type="dxa"/>
              <w:bottom w:w="0" w:type="dxa"/>
              <w:right w:w="108" w:type="dxa"/>
            </w:tcMar>
          </w:tcPr>
          <w:p w:rsidR="00E33B5F" w:rsidRPr="00AB725E" w:rsidRDefault="0048307C" w:rsidP="0048307C">
            <w:r w:rsidRPr="00AB725E">
              <w:rPr>
                <w:rFonts w:cs="Arial"/>
              </w:rPr>
              <w:t>Outbreak Investigation and Control</w:t>
            </w:r>
          </w:p>
        </w:tc>
        <w:tc>
          <w:tcPr>
            <w:tcW w:w="4677" w:type="dxa"/>
            <w:tcMar>
              <w:top w:w="0" w:type="dxa"/>
              <w:left w:w="108" w:type="dxa"/>
              <w:bottom w:w="0" w:type="dxa"/>
              <w:right w:w="108" w:type="dxa"/>
            </w:tcMar>
          </w:tcPr>
          <w:p w:rsidR="0048307C" w:rsidRPr="00624F4C" w:rsidRDefault="0048307C" w:rsidP="0048307C">
            <w:pPr>
              <w:numPr>
                <w:ilvl w:val="0"/>
                <w:numId w:val="3"/>
              </w:numPr>
              <w:spacing w:after="0" w:line="240" w:lineRule="auto"/>
              <w:ind w:left="318" w:right="-24" w:hanging="357"/>
              <w:rPr>
                <w:rFonts w:cs="Arial"/>
              </w:rPr>
            </w:pPr>
            <w:r w:rsidRPr="00624F4C">
              <w:rPr>
                <w:rFonts w:cs="Arial"/>
              </w:rPr>
              <w:t>Case definition agreed and recorded</w:t>
            </w:r>
          </w:p>
          <w:p w:rsidR="0048307C" w:rsidRPr="00624F4C" w:rsidRDefault="0048307C" w:rsidP="0048307C">
            <w:pPr>
              <w:numPr>
                <w:ilvl w:val="0"/>
                <w:numId w:val="3"/>
              </w:numPr>
              <w:spacing w:after="0" w:line="240" w:lineRule="auto"/>
              <w:ind w:left="318" w:right="-24" w:hanging="357"/>
              <w:rPr>
                <w:rFonts w:cs="Arial"/>
              </w:rPr>
            </w:pPr>
            <w:r w:rsidRPr="00624F4C">
              <w:rPr>
                <w:rFonts w:cs="Arial"/>
              </w:rPr>
              <w:t>Control measures documented with clear timescales for implementation and responsibility</w:t>
            </w:r>
            <w:r w:rsidR="00CE6B1B" w:rsidRPr="00624F4C">
              <w:rPr>
                <w:rFonts w:cs="Arial"/>
              </w:rPr>
              <w:t xml:space="preserve"> – these will then be reviewed at each OCT until the end of outbreak is declared</w:t>
            </w:r>
          </w:p>
          <w:p w:rsidR="00CE6B1B" w:rsidRPr="00624F4C" w:rsidRDefault="00CE6B1B" w:rsidP="0048307C">
            <w:pPr>
              <w:numPr>
                <w:ilvl w:val="0"/>
                <w:numId w:val="3"/>
              </w:numPr>
              <w:spacing w:after="0" w:line="240" w:lineRule="auto"/>
              <w:ind w:left="318" w:right="-24" w:hanging="357"/>
              <w:rPr>
                <w:rFonts w:cs="Arial"/>
              </w:rPr>
            </w:pPr>
            <w:r w:rsidRPr="00624F4C">
              <w:rPr>
                <w:rFonts w:cs="Arial"/>
              </w:rPr>
              <w:lastRenderedPageBreak/>
              <w:t>Additional system support for setting identified and deployed with clear timescales for implementation and responsibility. These will then be reviewed at each OCT until the end of outbreak is confirmed</w:t>
            </w:r>
            <w:r w:rsidR="00247797" w:rsidRPr="00624F4C">
              <w:rPr>
                <w:rFonts w:cs="Arial"/>
              </w:rPr>
              <w:t>.</w:t>
            </w:r>
          </w:p>
          <w:p w:rsidR="0048307C" w:rsidRPr="00624F4C" w:rsidRDefault="0048307C" w:rsidP="0048307C">
            <w:pPr>
              <w:numPr>
                <w:ilvl w:val="0"/>
                <w:numId w:val="3"/>
              </w:numPr>
              <w:spacing w:after="0" w:line="240" w:lineRule="auto"/>
              <w:ind w:left="318" w:right="-24"/>
              <w:rPr>
                <w:rFonts w:cs="Arial"/>
              </w:rPr>
            </w:pPr>
            <w:r w:rsidRPr="00624F4C">
              <w:rPr>
                <w:rFonts w:cs="Arial"/>
              </w:rPr>
              <w:t>Descriptive epidemiology undertaken and reviewed at outbreak control team to include: number of cases in line with case definition; description of key characteristics including gender, geographic spread, pertinent risk factors; hypothesis generated.</w:t>
            </w:r>
          </w:p>
          <w:p w:rsidR="00B03E21" w:rsidRPr="00624F4C" w:rsidRDefault="0048307C" w:rsidP="004D1792">
            <w:pPr>
              <w:pStyle w:val="ListParagraph"/>
              <w:numPr>
                <w:ilvl w:val="0"/>
                <w:numId w:val="3"/>
              </w:numPr>
              <w:spacing w:after="0" w:line="240" w:lineRule="auto"/>
              <w:ind w:left="318"/>
            </w:pPr>
            <w:r w:rsidRPr="00624F4C">
              <w:rPr>
                <w:rFonts w:cs="Arial"/>
              </w:rPr>
              <w:t>Analytical study considered and rationale for decision recorded</w:t>
            </w:r>
          </w:p>
        </w:tc>
        <w:tc>
          <w:tcPr>
            <w:tcW w:w="1560" w:type="dxa"/>
            <w:tcMar>
              <w:top w:w="0" w:type="dxa"/>
              <w:left w:w="108" w:type="dxa"/>
              <w:bottom w:w="0" w:type="dxa"/>
              <w:right w:w="108" w:type="dxa"/>
            </w:tcMar>
          </w:tcPr>
          <w:p w:rsidR="00E33B5F" w:rsidRPr="00624F4C" w:rsidRDefault="0048307C" w:rsidP="00354798">
            <w:r w:rsidRPr="00624F4C">
              <w:lastRenderedPageBreak/>
              <w:t xml:space="preserve">All members of OCT with input and guidance from </w:t>
            </w:r>
            <w:r w:rsidR="00354798">
              <w:t>Buckinghamsh</w:t>
            </w:r>
            <w:r w:rsidR="00354798">
              <w:lastRenderedPageBreak/>
              <w:t>ire</w:t>
            </w:r>
            <w:r w:rsidRPr="00624F4C">
              <w:t xml:space="preserve"> P</w:t>
            </w:r>
            <w:r w:rsidR="00354798">
              <w:t>ublic Health T</w:t>
            </w:r>
            <w:r w:rsidRPr="00624F4C">
              <w:t>eam and TV</w:t>
            </w:r>
            <w:r w:rsidR="00DE1176" w:rsidRPr="00624F4C">
              <w:t xml:space="preserve"> </w:t>
            </w:r>
            <w:r w:rsidRPr="00624F4C">
              <w:t>HPT</w:t>
            </w:r>
          </w:p>
        </w:tc>
        <w:tc>
          <w:tcPr>
            <w:tcW w:w="1842" w:type="dxa"/>
            <w:tcMar>
              <w:top w:w="0" w:type="dxa"/>
              <w:left w:w="108" w:type="dxa"/>
              <w:bottom w:w="0" w:type="dxa"/>
              <w:right w:w="108" w:type="dxa"/>
            </w:tcMar>
          </w:tcPr>
          <w:p w:rsidR="00E33B5F" w:rsidRPr="00624F4C" w:rsidRDefault="00DE1176" w:rsidP="0048307C">
            <w:r w:rsidRPr="00624F4C">
              <w:rPr>
                <w:rFonts w:cs="Arial"/>
              </w:rPr>
              <w:lastRenderedPageBreak/>
              <w:t>At the first and subsequent meetings of OCT</w:t>
            </w:r>
          </w:p>
        </w:tc>
      </w:tr>
      <w:tr w:rsidR="00247797" w:rsidRPr="00624F4C" w:rsidTr="008E77BD">
        <w:tc>
          <w:tcPr>
            <w:tcW w:w="2127" w:type="dxa"/>
            <w:tcMar>
              <w:top w:w="0" w:type="dxa"/>
              <w:left w:w="108" w:type="dxa"/>
              <w:bottom w:w="0" w:type="dxa"/>
              <w:right w:w="108" w:type="dxa"/>
            </w:tcMar>
          </w:tcPr>
          <w:p w:rsidR="0048307C" w:rsidRPr="00AB725E" w:rsidRDefault="00866EE8" w:rsidP="0048307C">
            <w:r w:rsidRPr="00AB725E">
              <w:rPr>
                <w:rFonts w:cs="Arial"/>
              </w:rPr>
              <w:lastRenderedPageBreak/>
              <w:t>Communications</w:t>
            </w:r>
          </w:p>
        </w:tc>
        <w:tc>
          <w:tcPr>
            <w:tcW w:w="4677" w:type="dxa"/>
            <w:tcMar>
              <w:top w:w="0" w:type="dxa"/>
              <w:left w:w="108" w:type="dxa"/>
              <w:bottom w:w="0" w:type="dxa"/>
              <w:right w:w="108" w:type="dxa"/>
            </w:tcMar>
          </w:tcPr>
          <w:p w:rsidR="00866EE8" w:rsidRPr="00624F4C" w:rsidRDefault="00866EE8" w:rsidP="005B4B39">
            <w:pPr>
              <w:numPr>
                <w:ilvl w:val="0"/>
                <w:numId w:val="42"/>
              </w:numPr>
              <w:spacing w:after="0" w:line="240" w:lineRule="auto"/>
              <w:ind w:left="317" w:right="-24" w:hanging="357"/>
              <w:rPr>
                <w:rFonts w:cs="Arial"/>
              </w:rPr>
            </w:pPr>
            <w:r w:rsidRPr="00624F4C">
              <w:rPr>
                <w:rFonts w:cs="Arial"/>
              </w:rPr>
              <w:t>Agree communication strategy including deciding the most appropriate organisation/team to lead.</w:t>
            </w:r>
          </w:p>
          <w:p w:rsidR="00B03E21" w:rsidRPr="00624F4C" w:rsidRDefault="00866EE8" w:rsidP="005B4B39">
            <w:pPr>
              <w:pStyle w:val="ListParagraph"/>
              <w:numPr>
                <w:ilvl w:val="0"/>
                <w:numId w:val="42"/>
              </w:numPr>
              <w:spacing w:after="0" w:line="240" w:lineRule="auto"/>
              <w:ind w:left="317" w:hanging="357"/>
            </w:pPr>
            <w:r w:rsidRPr="00624F4C">
              <w:rPr>
                <w:rFonts w:cs="Arial"/>
              </w:rPr>
              <w:t>Ensure handover of cases and incidents between members of PHE/HPT and Local LA PH team is consistent with PHE handover standards.</w:t>
            </w:r>
          </w:p>
        </w:tc>
        <w:tc>
          <w:tcPr>
            <w:tcW w:w="1560" w:type="dxa"/>
            <w:tcMar>
              <w:top w:w="0" w:type="dxa"/>
              <w:left w:w="108" w:type="dxa"/>
              <w:bottom w:w="0" w:type="dxa"/>
              <w:right w:w="108" w:type="dxa"/>
            </w:tcMar>
          </w:tcPr>
          <w:p w:rsidR="0048307C" w:rsidRPr="00624F4C" w:rsidRDefault="00866EE8" w:rsidP="00DE1176">
            <w:pPr>
              <w:spacing w:after="0" w:line="240" w:lineRule="auto"/>
              <w:ind w:left="-40"/>
            </w:pPr>
            <w:r w:rsidRPr="00624F4C">
              <w:t xml:space="preserve">TV HPT/OCT Chair with input and guidance from local PH team </w:t>
            </w:r>
          </w:p>
        </w:tc>
        <w:tc>
          <w:tcPr>
            <w:tcW w:w="1842" w:type="dxa"/>
            <w:tcMar>
              <w:top w:w="0" w:type="dxa"/>
              <w:left w:w="108" w:type="dxa"/>
              <w:bottom w:w="0" w:type="dxa"/>
              <w:right w:w="108" w:type="dxa"/>
            </w:tcMar>
          </w:tcPr>
          <w:p w:rsidR="0048307C" w:rsidRPr="00624F4C" w:rsidRDefault="00DE1176" w:rsidP="0048307C">
            <w:r w:rsidRPr="00624F4C">
              <w:rPr>
                <w:rFonts w:cs="Arial"/>
              </w:rPr>
              <w:t>At the first meeting of OCT</w:t>
            </w:r>
          </w:p>
        </w:tc>
      </w:tr>
      <w:tr w:rsidR="00247797" w:rsidRPr="00624F4C" w:rsidTr="008E77BD">
        <w:tc>
          <w:tcPr>
            <w:tcW w:w="2127" w:type="dxa"/>
            <w:tcMar>
              <w:top w:w="0" w:type="dxa"/>
              <w:left w:w="108" w:type="dxa"/>
              <w:bottom w:w="0" w:type="dxa"/>
              <w:right w:w="108" w:type="dxa"/>
            </w:tcMar>
          </w:tcPr>
          <w:p w:rsidR="0048307C" w:rsidRPr="00AB725E" w:rsidRDefault="00866EE8" w:rsidP="0048307C">
            <w:r w:rsidRPr="00AB725E">
              <w:rPr>
                <w:rFonts w:cs="Arial"/>
              </w:rPr>
              <w:t>End of Outbreak</w:t>
            </w:r>
          </w:p>
        </w:tc>
        <w:tc>
          <w:tcPr>
            <w:tcW w:w="4677" w:type="dxa"/>
            <w:tcMar>
              <w:top w:w="0" w:type="dxa"/>
              <w:left w:w="108" w:type="dxa"/>
              <w:bottom w:w="0" w:type="dxa"/>
              <w:right w:w="108" w:type="dxa"/>
            </w:tcMar>
          </w:tcPr>
          <w:p w:rsidR="00866EE8" w:rsidRPr="00624F4C" w:rsidRDefault="00866EE8" w:rsidP="005B4B39">
            <w:pPr>
              <w:numPr>
                <w:ilvl w:val="0"/>
                <w:numId w:val="43"/>
              </w:numPr>
              <w:spacing w:after="0" w:line="240" w:lineRule="auto"/>
              <w:ind w:left="317" w:right="-24" w:hanging="357"/>
              <w:jc w:val="both"/>
              <w:rPr>
                <w:rFonts w:cs="Arial"/>
              </w:rPr>
            </w:pPr>
            <w:r w:rsidRPr="00624F4C">
              <w:rPr>
                <w:rFonts w:cs="Arial"/>
              </w:rPr>
              <w:t xml:space="preserve">Final outbreak report completed </w:t>
            </w:r>
            <w:r w:rsidR="000F22FD" w:rsidRPr="00624F4C">
              <w:rPr>
                <w:rFonts w:cs="Arial"/>
              </w:rPr>
              <w:t xml:space="preserve">(only required for significant </w:t>
            </w:r>
            <w:r w:rsidR="001B657F" w:rsidRPr="00624F4C">
              <w:rPr>
                <w:rFonts w:cs="Arial"/>
              </w:rPr>
              <w:t>outbreaks)</w:t>
            </w:r>
          </w:p>
          <w:p w:rsidR="00B03E21" w:rsidRPr="00624F4C" w:rsidRDefault="00866EE8" w:rsidP="005B4B39">
            <w:pPr>
              <w:pStyle w:val="ListParagraph"/>
              <w:numPr>
                <w:ilvl w:val="0"/>
                <w:numId w:val="43"/>
              </w:numPr>
              <w:spacing w:after="0" w:line="240" w:lineRule="auto"/>
              <w:ind w:left="317" w:hanging="357"/>
            </w:pPr>
            <w:r w:rsidRPr="00624F4C">
              <w:rPr>
                <w:rFonts w:cs="Arial"/>
              </w:rPr>
              <w:t>Report recommendations</w:t>
            </w:r>
            <w:r w:rsidR="003B500F" w:rsidRPr="00624F4C">
              <w:rPr>
                <w:rFonts w:cs="Arial"/>
              </w:rPr>
              <w:t xml:space="preserve"> and lessons identified, review</w:t>
            </w:r>
            <w:r w:rsidRPr="00624F4C">
              <w:rPr>
                <w:rFonts w:cs="Arial"/>
              </w:rPr>
              <w:t>.</w:t>
            </w:r>
          </w:p>
        </w:tc>
        <w:tc>
          <w:tcPr>
            <w:tcW w:w="1560" w:type="dxa"/>
            <w:tcMar>
              <w:top w:w="0" w:type="dxa"/>
              <w:left w:w="108" w:type="dxa"/>
              <w:bottom w:w="0" w:type="dxa"/>
              <w:right w:w="108" w:type="dxa"/>
            </w:tcMar>
          </w:tcPr>
          <w:p w:rsidR="0048307C" w:rsidRPr="00624F4C" w:rsidRDefault="00866EE8" w:rsidP="0048307C">
            <w:r w:rsidRPr="00624F4C">
              <w:t>TV HPT/OCT Chair</w:t>
            </w:r>
          </w:p>
        </w:tc>
        <w:tc>
          <w:tcPr>
            <w:tcW w:w="1842" w:type="dxa"/>
            <w:tcMar>
              <w:top w:w="0" w:type="dxa"/>
              <w:left w:w="108" w:type="dxa"/>
              <w:bottom w:w="0" w:type="dxa"/>
              <w:right w:w="108" w:type="dxa"/>
            </w:tcMar>
          </w:tcPr>
          <w:p w:rsidR="0048307C" w:rsidRPr="00624F4C" w:rsidRDefault="003B500F" w:rsidP="001B657F">
            <w:pPr>
              <w:spacing w:after="0" w:line="240" w:lineRule="auto"/>
              <w:ind w:left="-45"/>
            </w:pPr>
            <w:r w:rsidRPr="00624F4C">
              <w:rPr>
                <w:rFonts w:cs="Arial"/>
              </w:rPr>
              <w:t>If</w:t>
            </w:r>
            <w:r w:rsidR="001B657F" w:rsidRPr="00624F4C">
              <w:rPr>
                <w:rFonts w:cs="Arial"/>
              </w:rPr>
              <w:t xml:space="preserve"> required, </w:t>
            </w:r>
            <w:r w:rsidRPr="00624F4C">
              <w:rPr>
                <w:rFonts w:cs="Arial"/>
              </w:rPr>
              <w:t>within 4-6</w:t>
            </w:r>
            <w:r w:rsidR="00866EE8" w:rsidRPr="00624F4C">
              <w:rPr>
                <w:rFonts w:cs="Arial"/>
              </w:rPr>
              <w:t xml:space="preserve"> weeks of the formal closure of the outbreak</w:t>
            </w:r>
            <w:r w:rsidRPr="00624F4C">
              <w:rPr>
                <w:rFonts w:cs="Arial"/>
              </w:rPr>
              <w:t>.</w:t>
            </w:r>
            <w:r w:rsidR="00866EE8" w:rsidRPr="00624F4C">
              <w:rPr>
                <w:rFonts w:cs="Arial"/>
              </w:rPr>
              <w:t xml:space="preserve"> </w:t>
            </w:r>
          </w:p>
        </w:tc>
      </w:tr>
      <w:tr w:rsidR="00247797" w:rsidRPr="00624F4C" w:rsidTr="008E77BD">
        <w:tc>
          <w:tcPr>
            <w:tcW w:w="10206" w:type="dxa"/>
            <w:gridSpan w:val="4"/>
            <w:tcMar>
              <w:top w:w="0" w:type="dxa"/>
              <w:left w:w="108" w:type="dxa"/>
              <w:bottom w:w="0" w:type="dxa"/>
              <w:right w:w="108" w:type="dxa"/>
            </w:tcMar>
          </w:tcPr>
          <w:p w:rsidR="00310531" w:rsidRPr="00AB725E" w:rsidRDefault="00310531" w:rsidP="006E6EC5">
            <w:pPr>
              <w:spacing w:after="0" w:line="238" w:lineRule="auto"/>
              <w:rPr>
                <w:rFonts w:cs="Arial"/>
              </w:rPr>
            </w:pPr>
            <w:r w:rsidRPr="00AB725E">
              <w:rPr>
                <w:rFonts w:eastAsia="Arial" w:cs="Arial"/>
              </w:rPr>
              <w:t xml:space="preserve">The overarching joint approach to managing complex cases and outbreaks will be as follows: </w:t>
            </w:r>
          </w:p>
          <w:p w:rsidR="00310531" w:rsidRPr="00624F4C" w:rsidRDefault="00310531" w:rsidP="005B4B39">
            <w:pPr>
              <w:numPr>
                <w:ilvl w:val="0"/>
                <w:numId w:val="44"/>
              </w:numPr>
              <w:spacing w:after="0" w:line="240" w:lineRule="auto"/>
              <w:ind w:left="426" w:hanging="360"/>
              <w:rPr>
                <w:rFonts w:cs="Arial"/>
              </w:rPr>
            </w:pPr>
            <w:r w:rsidRPr="00624F4C">
              <w:rPr>
                <w:rFonts w:eastAsia="Arial" w:cs="Arial"/>
              </w:rPr>
              <w:t>If clinically indicated, PHE will arrange swabbing and testing for symptomatic individuals when first advised of a suspected outbreak (within a particular setting, or particular cohort), linked in with regional/local arrangements for testing, including Mobile Testing Units or the CCG-commissioned swabbing teams (Fed Bucks).</w:t>
            </w:r>
          </w:p>
          <w:p w:rsidR="00310531" w:rsidRPr="00624F4C" w:rsidRDefault="00310531" w:rsidP="005B4B39">
            <w:pPr>
              <w:numPr>
                <w:ilvl w:val="0"/>
                <w:numId w:val="44"/>
              </w:numPr>
              <w:spacing w:after="2" w:line="239" w:lineRule="auto"/>
              <w:ind w:left="426" w:hanging="360"/>
              <w:rPr>
                <w:rFonts w:cs="Arial"/>
              </w:rPr>
            </w:pPr>
            <w:r w:rsidRPr="00624F4C">
              <w:rPr>
                <w:rFonts w:eastAsia="Arial" w:cs="Arial"/>
              </w:rPr>
              <w:t xml:space="preserve">PHE will undertake the initial risk assessment and give advice to the setting and the local system on management of the outbreak. </w:t>
            </w:r>
            <w:r w:rsidR="0075136C" w:rsidRPr="00624F4C">
              <w:rPr>
                <w:rFonts w:eastAsia="Arial" w:cs="Arial"/>
              </w:rPr>
              <w:t>Based on the risk assessment the local HPT will deci</w:t>
            </w:r>
            <w:r w:rsidR="00247797" w:rsidRPr="00624F4C">
              <w:rPr>
                <w:rFonts w:eastAsia="Arial" w:cs="Arial"/>
              </w:rPr>
              <w:t>d</w:t>
            </w:r>
            <w:r w:rsidR="0075136C" w:rsidRPr="00624F4C">
              <w:rPr>
                <w:rFonts w:eastAsia="Arial" w:cs="Arial"/>
              </w:rPr>
              <w:t>e</w:t>
            </w:r>
            <w:r w:rsidR="00247797" w:rsidRPr="00624F4C">
              <w:rPr>
                <w:rFonts w:eastAsia="Arial" w:cs="Arial"/>
              </w:rPr>
              <w:t xml:space="preserve"> if an OCT </w:t>
            </w:r>
            <w:r w:rsidR="00E65959" w:rsidRPr="00624F4C">
              <w:rPr>
                <w:rFonts w:eastAsia="Arial" w:cs="Arial"/>
              </w:rPr>
              <w:t xml:space="preserve">meeting </w:t>
            </w:r>
            <w:r w:rsidR="00247797" w:rsidRPr="00624F4C">
              <w:rPr>
                <w:rFonts w:eastAsia="Arial" w:cs="Arial"/>
              </w:rPr>
              <w:t>is required.</w:t>
            </w:r>
          </w:p>
          <w:p w:rsidR="00310531" w:rsidRPr="00624F4C" w:rsidRDefault="00310531" w:rsidP="005B4B39">
            <w:pPr>
              <w:numPr>
                <w:ilvl w:val="0"/>
                <w:numId w:val="44"/>
              </w:numPr>
              <w:spacing w:after="0" w:line="245" w:lineRule="auto"/>
              <w:ind w:left="426" w:hanging="360"/>
              <w:rPr>
                <w:rFonts w:cs="Arial"/>
              </w:rPr>
            </w:pPr>
            <w:r w:rsidRPr="00624F4C">
              <w:rPr>
                <w:rFonts w:eastAsia="Arial" w:cs="Arial"/>
              </w:rPr>
              <w:t xml:space="preserve">The Local Authority (LA) or CCG, depending on the situation, will follow-up and support the setting to continue to operate whilst managing the outbreak, including support with infection prevention and control. </w:t>
            </w:r>
          </w:p>
          <w:p w:rsidR="008E77BD" w:rsidRPr="00624F4C" w:rsidRDefault="00310531" w:rsidP="006E6EC5">
            <w:pPr>
              <w:numPr>
                <w:ilvl w:val="0"/>
                <w:numId w:val="44"/>
              </w:numPr>
              <w:spacing w:after="0" w:line="245" w:lineRule="auto"/>
              <w:ind w:left="426" w:hanging="360"/>
            </w:pPr>
            <w:r w:rsidRPr="00624F4C">
              <w:rPr>
                <w:rFonts w:cs="Arial"/>
              </w:rPr>
              <w:t xml:space="preserve">PHE </w:t>
            </w:r>
            <w:r w:rsidRPr="00624F4C">
              <w:rPr>
                <w:rFonts w:eastAsia="Arial" w:cs="Arial"/>
              </w:rPr>
              <w:t>will work collaboratively with the LA both proactively and reactively to ensure two way communication about outbreaks as well as enquiries being managed by the local authorities and wider issues/opportunities, and will continue to give advice on complex situations on request from local systems, including advice on closing and opening care homes to admissions, as well as other settings.</w:t>
            </w:r>
          </w:p>
        </w:tc>
      </w:tr>
    </w:tbl>
    <w:p w:rsidR="006961A0" w:rsidRPr="00624F4C" w:rsidRDefault="00FA7ADA" w:rsidP="00624F4C">
      <w:pPr>
        <w:pStyle w:val="Heading2"/>
        <w:rPr>
          <w:lang w:val="en"/>
        </w:rPr>
      </w:pPr>
      <w:bookmarkStart w:id="11" w:name="_Toc46934307"/>
      <w:r w:rsidRPr="00624F4C">
        <w:rPr>
          <w:lang w:val="en"/>
        </w:rPr>
        <w:t>2</w:t>
      </w:r>
      <w:r w:rsidR="006961A0" w:rsidRPr="00624F4C">
        <w:rPr>
          <w:lang w:val="en"/>
        </w:rPr>
        <w:tab/>
        <w:t xml:space="preserve">Management </w:t>
      </w:r>
      <w:r w:rsidR="00B96714" w:rsidRPr="00624F4C">
        <w:rPr>
          <w:lang w:val="en"/>
        </w:rPr>
        <w:t>A</w:t>
      </w:r>
      <w:r w:rsidR="006961A0" w:rsidRPr="00624F4C">
        <w:rPr>
          <w:lang w:val="en"/>
        </w:rPr>
        <w:t xml:space="preserve">rrangements for </w:t>
      </w:r>
      <w:r w:rsidR="00FF0947" w:rsidRPr="00624F4C">
        <w:rPr>
          <w:lang w:val="en"/>
        </w:rPr>
        <w:t xml:space="preserve">COVID-19 </w:t>
      </w:r>
      <w:r w:rsidR="00B96714" w:rsidRPr="00624F4C">
        <w:rPr>
          <w:lang w:val="en"/>
        </w:rPr>
        <w:t>O</w:t>
      </w:r>
      <w:r w:rsidR="00FB27A1" w:rsidRPr="00624F4C">
        <w:rPr>
          <w:lang w:val="en"/>
        </w:rPr>
        <w:t>utbreaks</w:t>
      </w:r>
      <w:bookmarkEnd w:id="11"/>
    </w:p>
    <w:p w:rsidR="006961A0" w:rsidRPr="00624F4C" w:rsidRDefault="006961A0" w:rsidP="005841D8">
      <w:pPr>
        <w:ind w:right="-24"/>
        <w:jc w:val="both"/>
        <w:rPr>
          <w:rFonts w:cs="Arial"/>
          <w:lang w:val="en"/>
        </w:rPr>
      </w:pPr>
      <w:r w:rsidRPr="00624F4C">
        <w:rPr>
          <w:rFonts w:cs="Arial"/>
          <w:lang w:val="en"/>
        </w:rPr>
        <w:t xml:space="preserve">The protection of the public’s health takes priority over all other considerations. The primary objective in outbreak management is to protect public health by identifying the source and implementing control measures to prevent further spread or recurrence of </w:t>
      </w:r>
      <w:r w:rsidR="00E543DF" w:rsidRPr="00624F4C">
        <w:rPr>
          <w:rFonts w:cs="Arial"/>
          <w:lang w:val="en"/>
        </w:rPr>
        <w:t>COVID-19</w:t>
      </w:r>
      <w:r w:rsidRPr="00624F4C">
        <w:rPr>
          <w:rFonts w:cs="Arial"/>
          <w:lang w:val="en"/>
        </w:rPr>
        <w:t>.</w:t>
      </w:r>
    </w:p>
    <w:p w:rsidR="006961A0" w:rsidRPr="00624F4C" w:rsidRDefault="006961A0" w:rsidP="005841D8">
      <w:pPr>
        <w:ind w:right="-24"/>
        <w:jc w:val="both"/>
        <w:rPr>
          <w:rFonts w:cs="Arial"/>
          <w:lang w:val="en"/>
        </w:rPr>
      </w:pPr>
      <w:r w:rsidRPr="00624F4C">
        <w:rPr>
          <w:rFonts w:cs="Arial"/>
          <w:lang w:val="en"/>
        </w:rPr>
        <w:t xml:space="preserve">Secondary objectives include refining outbreak management, training, adding to the evidence base about sources and transmission and lessons learnt for improving </w:t>
      </w:r>
      <w:r w:rsidR="00E543DF" w:rsidRPr="00624F4C">
        <w:rPr>
          <w:rFonts w:cs="Arial"/>
          <w:lang w:val="en"/>
        </w:rPr>
        <w:t>outbreak</w:t>
      </w:r>
      <w:r w:rsidRPr="00624F4C">
        <w:rPr>
          <w:rFonts w:cs="Arial"/>
          <w:lang w:val="en"/>
        </w:rPr>
        <w:t xml:space="preserve"> control</w:t>
      </w:r>
      <w:r w:rsidR="00E543DF" w:rsidRPr="00624F4C">
        <w:rPr>
          <w:rFonts w:cs="Arial"/>
          <w:lang w:val="en"/>
        </w:rPr>
        <w:t xml:space="preserve"> measures</w:t>
      </w:r>
      <w:r w:rsidRPr="00624F4C">
        <w:rPr>
          <w:rFonts w:cs="Arial"/>
          <w:lang w:val="en"/>
        </w:rPr>
        <w:t>.</w:t>
      </w:r>
    </w:p>
    <w:p w:rsidR="006961A0" w:rsidRPr="00AB725E" w:rsidRDefault="006961A0" w:rsidP="005841D8">
      <w:pPr>
        <w:ind w:right="-24"/>
        <w:jc w:val="both"/>
        <w:rPr>
          <w:rFonts w:cs="Arial"/>
          <w:lang w:val="en"/>
        </w:rPr>
      </w:pPr>
      <w:r w:rsidRPr="00AB725E">
        <w:rPr>
          <w:rFonts w:cs="Arial"/>
          <w:lang w:val="en"/>
        </w:rPr>
        <w:t>Responsibility for managing outbreaks is shared by all organisations who are members of the OCT. This responsibility includes the provision of sufficient financial and other resources necessary to bring the outbreak to a successful conclusion.</w:t>
      </w:r>
    </w:p>
    <w:p w:rsidR="006961A0" w:rsidRPr="00624F4C" w:rsidRDefault="007E26F5" w:rsidP="00624F4C">
      <w:pPr>
        <w:pStyle w:val="Heading3"/>
        <w:rPr>
          <w:lang w:val="en"/>
        </w:rPr>
      </w:pPr>
      <w:bookmarkStart w:id="12" w:name="_Toc46934308"/>
      <w:r w:rsidRPr="00624F4C">
        <w:rPr>
          <w:lang w:val="en"/>
        </w:rPr>
        <w:lastRenderedPageBreak/>
        <w:t>2.1</w:t>
      </w:r>
      <w:r w:rsidR="006961A0" w:rsidRPr="00624F4C">
        <w:rPr>
          <w:lang w:val="en"/>
        </w:rPr>
        <w:tab/>
        <w:t xml:space="preserve">Risk </w:t>
      </w:r>
      <w:r w:rsidR="00B96714" w:rsidRPr="00624F4C">
        <w:rPr>
          <w:lang w:val="en"/>
        </w:rPr>
        <w:t>A</w:t>
      </w:r>
      <w:r w:rsidR="006961A0" w:rsidRPr="00624F4C">
        <w:rPr>
          <w:lang w:val="en"/>
        </w:rPr>
        <w:t>ssessments</w:t>
      </w:r>
      <w:bookmarkEnd w:id="12"/>
    </w:p>
    <w:p w:rsidR="006961A0" w:rsidRPr="00624F4C" w:rsidRDefault="006961A0" w:rsidP="005841D8">
      <w:pPr>
        <w:ind w:right="-24"/>
        <w:jc w:val="both"/>
        <w:rPr>
          <w:rFonts w:cs="Arial"/>
          <w:lang w:val="en"/>
        </w:rPr>
      </w:pPr>
      <w:r w:rsidRPr="00624F4C">
        <w:rPr>
          <w:rFonts w:cs="Arial"/>
          <w:lang w:val="en"/>
        </w:rPr>
        <w:t>All activities should be underpinned by a comprehensive risk assessment. Risk assessments should be agreed by the OCT and regularly reviewed throughout the outbreak investigation.</w:t>
      </w:r>
      <w:r w:rsidRPr="00624F4C">
        <w:t xml:space="preserve"> </w:t>
      </w:r>
      <w:r w:rsidRPr="00624F4C">
        <w:rPr>
          <w:rFonts w:cs="Arial"/>
          <w:lang w:val="en"/>
        </w:rPr>
        <w:t>The OCT should agree a standard format for risk assessment.</w:t>
      </w:r>
    </w:p>
    <w:p w:rsidR="00F3387C" w:rsidRPr="00624F4C" w:rsidRDefault="007E26F5" w:rsidP="00624F4C">
      <w:pPr>
        <w:pStyle w:val="Heading3"/>
        <w:rPr>
          <w:lang w:val="en"/>
        </w:rPr>
      </w:pPr>
      <w:bookmarkStart w:id="13" w:name="_Toc46934309"/>
      <w:r w:rsidRPr="00624F4C">
        <w:rPr>
          <w:lang w:val="en"/>
        </w:rPr>
        <w:t>2.2</w:t>
      </w:r>
      <w:r w:rsidR="00C25FD0" w:rsidRPr="00624F4C">
        <w:rPr>
          <w:lang w:val="en"/>
        </w:rPr>
        <w:tab/>
      </w:r>
      <w:r w:rsidR="00F3387C" w:rsidRPr="00624F4C">
        <w:rPr>
          <w:lang w:val="en"/>
        </w:rPr>
        <w:t xml:space="preserve">Recognition of an </w:t>
      </w:r>
      <w:r w:rsidR="00B96714" w:rsidRPr="00624F4C">
        <w:rPr>
          <w:lang w:val="en"/>
        </w:rPr>
        <w:t>O</w:t>
      </w:r>
      <w:r w:rsidR="00F3387C" w:rsidRPr="00624F4C">
        <w:rPr>
          <w:lang w:val="en"/>
        </w:rPr>
        <w:t xml:space="preserve">utbreak and </w:t>
      </w:r>
      <w:r w:rsidR="00B96714" w:rsidRPr="00624F4C">
        <w:rPr>
          <w:lang w:val="en"/>
        </w:rPr>
        <w:t>I</w:t>
      </w:r>
      <w:r w:rsidR="00F3387C" w:rsidRPr="00624F4C">
        <w:rPr>
          <w:lang w:val="en"/>
        </w:rPr>
        <w:t xml:space="preserve">nitial </w:t>
      </w:r>
      <w:r w:rsidR="00B96714" w:rsidRPr="00624F4C">
        <w:rPr>
          <w:lang w:val="en"/>
        </w:rPr>
        <w:t>R</w:t>
      </w:r>
      <w:r w:rsidR="00F3387C" w:rsidRPr="00624F4C">
        <w:rPr>
          <w:lang w:val="en"/>
        </w:rPr>
        <w:t>esponse</w:t>
      </w:r>
      <w:bookmarkEnd w:id="13"/>
    </w:p>
    <w:p w:rsidR="00215380" w:rsidRPr="00624F4C" w:rsidRDefault="00215380" w:rsidP="005841D8">
      <w:pPr>
        <w:ind w:right="-24"/>
        <w:jc w:val="both"/>
        <w:rPr>
          <w:rFonts w:cs="Arial"/>
          <w:lang w:val="en"/>
        </w:rPr>
      </w:pPr>
      <w:r w:rsidRPr="00624F4C">
        <w:rPr>
          <w:rFonts w:cs="Arial"/>
          <w:lang w:val="en"/>
        </w:rPr>
        <w:t xml:space="preserve">Outbreaks may be </w:t>
      </w:r>
      <w:proofErr w:type="spellStart"/>
      <w:r w:rsidRPr="00624F4C">
        <w:rPr>
          <w:rFonts w:cs="Arial"/>
          <w:lang w:val="en"/>
        </w:rPr>
        <w:t>recognised</w:t>
      </w:r>
      <w:proofErr w:type="spellEnd"/>
      <w:r w:rsidRPr="00624F4C">
        <w:rPr>
          <w:rFonts w:cs="Arial"/>
          <w:lang w:val="en"/>
        </w:rPr>
        <w:t xml:space="preserve"> by P</w:t>
      </w:r>
      <w:r w:rsidR="00354798">
        <w:rPr>
          <w:rFonts w:cs="Arial"/>
          <w:lang w:val="en"/>
        </w:rPr>
        <w:t>ublic Health England</w:t>
      </w:r>
      <w:r w:rsidRPr="00624F4C">
        <w:rPr>
          <w:rFonts w:cs="Arial"/>
          <w:lang w:val="en"/>
        </w:rPr>
        <w:t>, Local Authorit</w:t>
      </w:r>
      <w:r w:rsidR="00FF0947" w:rsidRPr="00624F4C">
        <w:rPr>
          <w:rFonts w:cs="Arial"/>
          <w:lang w:val="en"/>
        </w:rPr>
        <w:t>y or NHS</w:t>
      </w:r>
      <w:r w:rsidRPr="00624F4C">
        <w:rPr>
          <w:rFonts w:cs="Arial"/>
          <w:lang w:val="en"/>
        </w:rPr>
        <w:t xml:space="preserve"> or Care Homes. Immediate contact between these parties is essential as soon as it becomes apparent that an outbreak may exist.</w:t>
      </w:r>
    </w:p>
    <w:p w:rsidR="00F3387C" w:rsidRPr="00624F4C" w:rsidRDefault="00215380" w:rsidP="005841D8">
      <w:pPr>
        <w:ind w:right="-24"/>
        <w:jc w:val="both"/>
        <w:rPr>
          <w:rFonts w:cs="Arial"/>
          <w:lang w:val="en"/>
        </w:rPr>
      </w:pPr>
      <w:r w:rsidRPr="00624F4C">
        <w:rPr>
          <w:rFonts w:cs="Arial"/>
          <w:lang w:val="en"/>
        </w:rPr>
        <w:t xml:space="preserve">Immediate control measures should be implemented as per relevant guidance and investigation </w:t>
      </w:r>
      <w:r w:rsidR="0073490E" w:rsidRPr="00624F4C">
        <w:rPr>
          <w:rFonts w:cs="Arial"/>
          <w:lang w:val="en"/>
        </w:rPr>
        <w:t xml:space="preserve">by local Health Protection Team (HPT) should </w:t>
      </w:r>
      <w:r w:rsidRPr="00624F4C">
        <w:rPr>
          <w:rFonts w:cs="Arial"/>
          <w:lang w:val="en"/>
        </w:rPr>
        <w:t xml:space="preserve">begin within 24 hours of receiving the initial report. The following steps should be undertaken </w:t>
      </w:r>
      <w:r w:rsidR="0073490E" w:rsidRPr="00624F4C">
        <w:rPr>
          <w:rFonts w:cs="Arial"/>
          <w:lang w:val="en"/>
        </w:rPr>
        <w:t xml:space="preserve">by HPT </w:t>
      </w:r>
      <w:r w:rsidRPr="00624F4C">
        <w:rPr>
          <w:rFonts w:cs="Arial"/>
          <w:lang w:val="en"/>
        </w:rPr>
        <w:t>to establish key facts and inform the decision to declare an outbreak:</w:t>
      </w:r>
    </w:p>
    <w:p w:rsidR="00215380" w:rsidRPr="00624F4C" w:rsidRDefault="00215380" w:rsidP="00951F5A">
      <w:pPr>
        <w:pStyle w:val="ListParagraph"/>
        <w:numPr>
          <w:ilvl w:val="0"/>
          <w:numId w:val="8"/>
        </w:numPr>
        <w:ind w:left="709" w:right="-24"/>
        <w:jc w:val="both"/>
        <w:rPr>
          <w:rFonts w:cs="Arial"/>
          <w:lang w:val="en"/>
        </w:rPr>
      </w:pPr>
      <w:r w:rsidRPr="00624F4C">
        <w:rPr>
          <w:rFonts w:cs="Arial"/>
          <w:lang w:val="en"/>
        </w:rPr>
        <w:t xml:space="preserve">confirm the validity of the initial information </w:t>
      </w:r>
    </w:p>
    <w:p w:rsidR="00215380" w:rsidRPr="00624F4C" w:rsidRDefault="00215380" w:rsidP="00951F5A">
      <w:pPr>
        <w:pStyle w:val="ListParagraph"/>
        <w:numPr>
          <w:ilvl w:val="0"/>
          <w:numId w:val="8"/>
        </w:numPr>
        <w:ind w:left="709" w:right="-24"/>
        <w:jc w:val="both"/>
        <w:rPr>
          <w:rFonts w:cs="Arial"/>
          <w:lang w:val="en"/>
        </w:rPr>
      </w:pPr>
      <w:r w:rsidRPr="00624F4C">
        <w:rPr>
          <w:rFonts w:cs="Arial"/>
          <w:lang w:val="en"/>
        </w:rPr>
        <w:t>consider the tentative diagnosis and whether all cases have the same diagnosis</w:t>
      </w:r>
    </w:p>
    <w:p w:rsidR="00215380" w:rsidRPr="00624F4C" w:rsidRDefault="00215380" w:rsidP="00951F5A">
      <w:pPr>
        <w:pStyle w:val="ListParagraph"/>
        <w:numPr>
          <w:ilvl w:val="0"/>
          <w:numId w:val="8"/>
        </w:numPr>
        <w:ind w:left="709" w:right="-24"/>
        <w:jc w:val="both"/>
        <w:rPr>
          <w:rFonts w:cs="Arial"/>
          <w:lang w:val="en"/>
        </w:rPr>
      </w:pPr>
      <w:r w:rsidRPr="00624F4C">
        <w:rPr>
          <w:rFonts w:cs="Arial"/>
          <w:lang w:val="en"/>
        </w:rPr>
        <w:t>conduct preliminary interviews to gather basic information including any common factors</w:t>
      </w:r>
    </w:p>
    <w:p w:rsidR="00215380" w:rsidRPr="00624F4C" w:rsidRDefault="00215380" w:rsidP="00951F5A">
      <w:pPr>
        <w:pStyle w:val="ListParagraph"/>
        <w:numPr>
          <w:ilvl w:val="0"/>
          <w:numId w:val="8"/>
        </w:numPr>
        <w:ind w:left="709" w:right="-24"/>
        <w:jc w:val="both"/>
        <w:rPr>
          <w:rFonts w:cs="Arial"/>
          <w:lang w:val="en"/>
        </w:rPr>
      </w:pPr>
      <w:r w:rsidRPr="00624F4C">
        <w:rPr>
          <w:rFonts w:cs="Arial"/>
          <w:lang w:val="en"/>
        </w:rPr>
        <w:t>collect relevant clinical specimens</w:t>
      </w:r>
    </w:p>
    <w:p w:rsidR="00215380" w:rsidRPr="00624F4C" w:rsidRDefault="00215380" w:rsidP="00951F5A">
      <w:pPr>
        <w:pStyle w:val="ListParagraph"/>
        <w:numPr>
          <w:ilvl w:val="0"/>
          <w:numId w:val="8"/>
        </w:numPr>
        <w:ind w:left="709" w:right="-24"/>
        <w:jc w:val="both"/>
        <w:rPr>
          <w:rFonts w:cs="Arial"/>
          <w:lang w:val="en"/>
        </w:rPr>
      </w:pPr>
      <w:r w:rsidRPr="00624F4C">
        <w:rPr>
          <w:rFonts w:cs="Arial"/>
          <w:lang w:val="en"/>
        </w:rPr>
        <w:t>carry out an initial risk assessment</w:t>
      </w:r>
    </w:p>
    <w:p w:rsidR="00215380" w:rsidRPr="00624F4C" w:rsidRDefault="00215380" w:rsidP="00951F5A">
      <w:pPr>
        <w:pStyle w:val="ListParagraph"/>
        <w:numPr>
          <w:ilvl w:val="0"/>
          <w:numId w:val="8"/>
        </w:numPr>
        <w:ind w:left="709" w:right="-24"/>
        <w:jc w:val="both"/>
        <w:rPr>
          <w:rFonts w:cs="Arial"/>
          <w:lang w:val="en"/>
        </w:rPr>
      </w:pPr>
      <w:r w:rsidRPr="00624F4C">
        <w:rPr>
          <w:rFonts w:cs="Arial"/>
          <w:lang w:val="en"/>
        </w:rPr>
        <w:t>manage initial communication issues</w:t>
      </w:r>
    </w:p>
    <w:p w:rsidR="00276E32" w:rsidRPr="00624F4C" w:rsidRDefault="007E26F5" w:rsidP="00624F4C">
      <w:pPr>
        <w:pStyle w:val="Heading3"/>
        <w:rPr>
          <w:lang w:val="en"/>
        </w:rPr>
      </w:pPr>
      <w:bookmarkStart w:id="14" w:name="_Toc46934310"/>
      <w:r w:rsidRPr="00624F4C">
        <w:rPr>
          <w:lang w:val="en"/>
        </w:rPr>
        <w:t>2.3</w:t>
      </w:r>
      <w:r w:rsidR="00C25FD0" w:rsidRPr="00624F4C">
        <w:rPr>
          <w:lang w:val="en"/>
        </w:rPr>
        <w:tab/>
      </w:r>
      <w:r w:rsidR="00276E32" w:rsidRPr="00624F4C">
        <w:rPr>
          <w:lang w:val="en"/>
        </w:rPr>
        <w:t xml:space="preserve">Declaration of an </w:t>
      </w:r>
      <w:r w:rsidR="00B96714" w:rsidRPr="00624F4C">
        <w:rPr>
          <w:lang w:val="en"/>
        </w:rPr>
        <w:t>O</w:t>
      </w:r>
      <w:r w:rsidR="00276E32" w:rsidRPr="00624F4C">
        <w:rPr>
          <w:lang w:val="en"/>
        </w:rPr>
        <w:t>utbreak</w:t>
      </w:r>
      <w:bookmarkEnd w:id="14"/>
    </w:p>
    <w:p w:rsidR="00215380" w:rsidRPr="00624F4C" w:rsidRDefault="00276E32" w:rsidP="005841D8">
      <w:pPr>
        <w:ind w:right="-24"/>
        <w:jc w:val="both"/>
        <w:rPr>
          <w:rFonts w:cs="Arial"/>
          <w:lang w:val="en"/>
        </w:rPr>
      </w:pPr>
      <w:r w:rsidRPr="00624F4C">
        <w:rPr>
          <w:rFonts w:cs="Arial"/>
          <w:lang w:val="en"/>
        </w:rPr>
        <w:t xml:space="preserve">Outbreaks will usually be </w:t>
      </w:r>
      <w:proofErr w:type="spellStart"/>
      <w:r w:rsidRPr="00624F4C">
        <w:rPr>
          <w:rFonts w:cs="Arial"/>
          <w:lang w:val="en"/>
        </w:rPr>
        <w:t>recognised</w:t>
      </w:r>
      <w:proofErr w:type="spellEnd"/>
      <w:r w:rsidRPr="00624F4C">
        <w:rPr>
          <w:rFonts w:cs="Arial"/>
          <w:lang w:val="en"/>
        </w:rPr>
        <w:t xml:space="preserve"> and declared by the Consultant in Communicable Disease Control / Health Protection Team. HPT should inform the DPH.</w:t>
      </w:r>
    </w:p>
    <w:p w:rsidR="00276E32" w:rsidRPr="00624F4C" w:rsidRDefault="007E26F5" w:rsidP="00624F4C">
      <w:pPr>
        <w:pStyle w:val="Heading3"/>
        <w:rPr>
          <w:lang w:val="en"/>
        </w:rPr>
      </w:pPr>
      <w:bookmarkStart w:id="15" w:name="_Toc46934311"/>
      <w:r w:rsidRPr="00624F4C">
        <w:rPr>
          <w:lang w:val="en"/>
        </w:rPr>
        <w:t>2.4</w:t>
      </w:r>
      <w:r w:rsidR="00C25FD0" w:rsidRPr="00624F4C">
        <w:rPr>
          <w:lang w:val="en"/>
        </w:rPr>
        <w:tab/>
      </w:r>
      <w:r w:rsidR="00276E32" w:rsidRPr="00624F4C">
        <w:rPr>
          <w:lang w:val="en"/>
        </w:rPr>
        <w:t>Convening an Outbreak Control Team</w:t>
      </w:r>
      <w:r w:rsidR="00C25FD0" w:rsidRPr="00624F4C">
        <w:rPr>
          <w:lang w:val="en"/>
        </w:rPr>
        <w:t xml:space="preserve"> (OCT)</w:t>
      </w:r>
      <w:bookmarkEnd w:id="15"/>
    </w:p>
    <w:p w:rsidR="00C25FD0" w:rsidRPr="00624F4C" w:rsidRDefault="00C25FD0" w:rsidP="005841D8">
      <w:pPr>
        <w:ind w:right="-24"/>
        <w:jc w:val="both"/>
        <w:rPr>
          <w:rFonts w:cs="Arial"/>
          <w:lang w:val="en"/>
        </w:rPr>
      </w:pPr>
      <w:r w:rsidRPr="00624F4C">
        <w:rPr>
          <w:rFonts w:cs="Arial"/>
          <w:lang w:val="en"/>
        </w:rPr>
        <w:t>An OCT may be a formal meeting of all partners to address the control, investigation and management of an outbreak, or a discussion between two or more stakeholders following the identification of a case or exposure of concern. All such discussions should be appropriately recorded.</w:t>
      </w:r>
    </w:p>
    <w:p w:rsidR="006961A0" w:rsidRPr="00624F4C" w:rsidRDefault="006961A0" w:rsidP="005841D8">
      <w:pPr>
        <w:ind w:right="-24"/>
        <w:jc w:val="both"/>
        <w:rPr>
          <w:rFonts w:cs="Arial"/>
          <w:lang w:val="en"/>
        </w:rPr>
      </w:pPr>
      <w:r w:rsidRPr="00624F4C">
        <w:rPr>
          <w:rFonts w:cs="Arial"/>
          <w:lang w:val="en"/>
        </w:rPr>
        <w:t xml:space="preserve">Following the recognition and declaration of an outbreak, a decision regarding the need and urgency to convene an OCT </w:t>
      </w:r>
      <w:r w:rsidR="0073490E" w:rsidRPr="00624F4C">
        <w:rPr>
          <w:rFonts w:cs="Arial"/>
          <w:lang w:val="en"/>
        </w:rPr>
        <w:t>will be made by HPT</w:t>
      </w:r>
      <w:r w:rsidRPr="00624F4C">
        <w:rPr>
          <w:rFonts w:cs="Arial"/>
          <w:lang w:val="en"/>
        </w:rPr>
        <w:t xml:space="preserve">. This decision </w:t>
      </w:r>
      <w:r w:rsidR="0073490E" w:rsidRPr="00624F4C">
        <w:rPr>
          <w:rFonts w:cs="Arial"/>
          <w:lang w:val="en"/>
        </w:rPr>
        <w:t>will</w:t>
      </w:r>
      <w:r w:rsidRPr="00624F4C">
        <w:rPr>
          <w:rFonts w:cs="Arial"/>
          <w:lang w:val="en"/>
        </w:rPr>
        <w:t xml:space="preserve"> be guided by the risk assessment. The rapid establishment of an OCT is appropriate if an outbreak is </w:t>
      </w:r>
      <w:proofErr w:type="spellStart"/>
      <w:r w:rsidRPr="00624F4C">
        <w:rPr>
          <w:rFonts w:cs="Arial"/>
          <w:lang w:val="en"/>
        </w:rPr>
        <w:t>characterised</w:t>
      </w:r>
      <w:proofErr w:type="spellEnd"/>
      <w:r w:rsidRPr="00624F4C">
        <w:rPr>
          <w:rFonts w:cs="Arial"/>
          <w:lang w:val="en"/>
        </w:rPr>
        <w:t xml:space="preserve"> by:</w:t>
      </w:r>
    </w:p>
    <w:p w:rsidR="006961A0" w:rsidRPr="00624F4C" w:rsidRDefault="006961A0" w:rsidP="00951F5A">
      <w:pPr>
        <w:pStyle w:val="ListParagraph"/>
        <w:numPr>
          <w:ilvl w:val="0"/>
          <w:numId w:val="7"/>
        </w:numPr>
        <w:ind w:left="709" w:right="-24"/>
        <w:jc w:val="both"/>
        <w:rPr>
          <w:rFonts w:cs="Arial"/>
          <w:lang w:val="en"/>
        </w:rPr>
      </w:pPr>
      <w:r w:rsidRPr="00624F4C">
        <w:rPr>
          <w:rFonts w:cs="Arial"/>
          <w:lang w:val="en"/>
        </w:rPr>
        <w:t>immediate or continuing significant risk to the health of the population</w:t>
      </w:r>
    </w:p>
    <w:p w:rsidR="006961A0" w:rsidRPr="00624F4C" w:rsidRDefault="006961A0" w:rsidP="00951F5A">
      <w:pPr>
        <w:pStyle w:val="ListParagraph"/>
        <w:numPr>
          <w:ilvl w:val="0"/>
          <w:numId w:val="7"/>
        </w:numPr>
        <w:ind w:left="709" w:right="-24"/>
        <w:jc w:val="both"/>
        <w:rPr>
          <w:rFonts w:cs="Arial"/>
          <w:lang w:val="en"/>
        </w:rPr>
      </w:pPr>
      <w:r w:rsidRPr="00624F4C">
        <w:rPr>
          <w:rFonts w:cs="Arial"/>
          <w:lang w:val="en"/>
        </w:rPr>
        <w:t>a large number of cases</w:t>
      </w:r>
    </w:p>
    <w:p w:rsidR="006961A0" w:rsidRPr="00624F4C" w:rsidRDefault="006961A0" w:rsidP="00951F5A">
      <w:pPr>
        <w:pStyle w:val="ListParagraph"/>
        <w:numPr>
          <w:ilvl w:val="0"/>
          <w:numId w:val="7"/>
        </w:numPr>
        <w:ind w:left="709" w:right="-24"/>
        <w:jc w:val="both"/>
        <w:rPr>
          <w:rFonts w:cs="Arial"/>
          <w:lang w:val="en"/>
        </w:rPr>
      </w:pPr>
      <w:r w:rsidRPr="00624F4C">
        <w:rPr>
          <w:rFonts w:cs="Arial"/>
          <w:lang w:val="en"/>
        </w:rPr>
        <w:t>cases identified over a large geographical area suggesting a dispersed source</w:t>
      </w:r>
    </w:p>
    <w:p w:rsidR="00C25FD0" w:rsidRPr="00624F4C" w:rsidRDefault="006961A0" w:rsidP="00951F5A">
      <w:pPr>
        <w:pStyle w:val="ListParagraph"/>
        <w:numPr>
          <w:ilvl w:val="0"/>
          <w:numId w:val="7"/>
        </w:numPr>
        <w:ind w:left="709" w:right="-24"/>
        <w:jc w:val="both"/>
        <w:rPr>
          <w:rFonts w:cs="Arial"/>
          <w:lang w:val="en"/>
        </w:rPr>
      </w:pPr>
      <w:r w:rsidRPr="00624F4C">
        <w:rPr>
          <w:rFonts w:cs="Arial"/>
          <w:lang w:val="en"/>
        </w:rPr>
        <w:t>significant public, political or reputational interest</w:t>
      </w:r>
    </w:p>
    <w:p w:rsidR="00C25FD0" w:rsidRPr="00624F4C" w:rsidRDefault="00AC2990" w:rsidP="005841D8">
      <w:pPr>
        <w:ind w:right="-24"/>
        <w:jc w:val="both"/>
        <w:rPr>
          <w:rFonts w:cs="Arial"/>
          <w:lang w:val="en"/>
        </w:rPr>
      </w:pPr>
      <w:r w:rsidRPr="00624F4C">
        <w:rPr>
          <w:rFonts w:cs="Arial"/>
          <w:lang w:val="en"/>
        </w:rPr>
        <w:t>When a decision has been made not to declare an outbreak, the responsible consultant should review the situation at appropriate intervals and be prepared to declare an outbreak if required. This may involve consulting with the other parties to assist with on-going surveillance.</w:t>
      </w:r>
    </w:p>
    <w:p w:rsidR="00CB78B5" w:rsidRDefault="00CB78B5" w:rsidP="006E6EC5">
      <w:pPr>
        <w:spacing w:after="0"/>
        <w:rPr>
          <w:color w:val="000000" w:themeColor="text1"/>
        </w:rPr>
      </w:pPr>
      <w:r w:rsidRPr="008E77BD">
        <w:rPr>
          <w:color w:val="000000" w:themeColor="text1"/>
        </w:rPr>
        <w:t>Membership of OCT may include the following:</w:t>
      </w:r>
    </w:p>
    <w:p w:rsidR="006E6EC5" w:rsidRPr="008E77BD" w:rsidRDefault="006E6EC5" w:rsidP="006E6EC5">
      <w:pPr>
        <w:spacing w:after="0"/>
        <w:rPr>
          <w:color w:val="000000" w:themeColor="text1"/>
        </w:rPr>
      </w:pPr>
    </w:p>
    <w:p w:rsidR="00CB78B5" w:rsidRPr="00624F4C" w:rsidRDefault="00CB78B5" w:rsidP="005B4B39">
      <w:pPr>
        <w:pStyle w:val="ListParagraph"/>
        <w:numPr>
          <w:ilvl w:val="0"/>
          <w:numId w:val="52"/>
        </w:numPr>
        <w:spacing w:after="0" w:line="240" w:lineRule="auto"/>
        <w:contextualSpacing w:val="0"/>
      </w:pPr>
      <w:r w:rsidRPr="00624F4C">
        <w:t xml:space="preserve">Consultant in Communicable Disease </w:t>
      </w:r>
      <w:r w:rsidR="006E6EC5">
        <w:t>–</w:t>
      </w:r>
      <w:r w:rsidRPr="00624F4C">
        <w:t xml:space="preserve"> </w:t>
      </w:r>
      <w:r w:rsidR="006E6EC5">
        <w:t xml:space="preserve">(CCD) </w:t>
      </w:r>
      <w:r w:rsidRPr="00624F4C">
        <w:t>HPT</w:t>
      </w:r>
    </w:p>
    <w:p w:rsidR="00CB78B5" w:rsidRPr="00624F4C" w:rsidRDefault="00CB78B5" w:rsidP="005B4B39">
      <w:pPr>
        <w:pStyle w:val="ListParagraph"/>
        <w:numPr>
          <w:ilvl w:val="0"/>
          <w:numId w:val="52"/>
        </w:numPr>
        <w:spacing w:after="0" w:line="240" w:lineRule="auto"/>
        <w:contextualSpacing w:val="0"/>
      </w:pPr>
      <w:r w:rsidRPr="00624F4C">
        <w:t>Director of Public Health/Consultant in Public Health – LA</w:t>
      </w:r>
    </w:p>
    <w:p w:rsidR="00CB78B5" w:rsidRPr="00624F4C" w:rsidRDefault="00CB78B5" w:rsidP="005B4B39">
      <w:pPr>
        <w:pStyle w:val="ListParagraph"/>
        <w:numPr>
          <w:ilvl w:val="0"/>
          <w:numId w:val="52"/>
        </w:numPr>
        <w:spacing w:after="0" w:line="240" w:lineRule="auto"/>
        <w:contextualSpacing w:val="0"/>
      </w:pPr>
      <w:r w:rsidRPr="00624F4C">
        <w:t xml:space="preserve">Care Home Providers representative </w:t>
      </w:r>
    </w:p>
    <w:p w:rsidR="00CB78B5" w:rsidRPr="00624F4C" w:rsidRDefault="00CB78B5" w:rsidP="005B4B39">
      <w:pPr>
        <w:pStyle w:val="ListParagraph"/>
        <w:numPr>
          <w:ilvl w:val="0"/>
          <w:numId w:val="52"/>
        </w:numPr>
        <w:spacing w:after="0" w:line="240" w:lineRule="auto"/>
        <w:contextualSpacing w:val="0"/>
      </w:pPr>
      <w:r w:rsidRPr="00624F4C">
        <w:t xml:space="preserve">Care Home Commissioners reprehensive </w:t>
      </w:r>
      <w:r w:rsidR="00E161AD" w:rsidRPr="00624F4C">
        <w:t>–</w:t>
      </w:r>
      <w:r w:rsidRPr="00624F4C">
        <w:t xml:space="preserve"> LA</w:t>
      </w:r>
    </w:p>
    <w:p w:rsidR="00E161AD" w:rsidRPr="00624F4C" w:rsidRDefault="00E161AD" w:rsidP="005B4B39">
      <w:pPr>
        <w:pStyle w:val="ListParagraph"/>
        <w:numPr>
          <w:ilvl w:val="0"/>
          <w:numId w:val="52"/>
        </w:numPr>
        <w:spacing w:after="0" w:line="240" w:lineRule="auto"/>
        <w:contextualSpacing w:val="0"/>
      </w:pPr>
      <w:r w:rsidRPr="00624F4C">
        <w:lastRenderedPageBreak/>
        <w:t>Quality and Patient Safety Manager – CCG</w:t>
      </w:r>
    </w:p>
    <w:p w:rsidR="00E161AD" w:rsidRPr="00624F4C" w:rsidRDefault="00E161AD" w:rsidP="005B4B39">
      <w:pPr>
        <w:pStyle w:val="ListParagraph"/>
        <w:numPr>
          <w:ilvl w:val="0"/>
          <w:numId w:val="52"/>
        </w:numPr>
        <w:spacing w:after="0" w:line="240" w:lineRule="auto"/>
        <w:contextualSpacing w:val="0"/>
      </w:pPr>
      <w:r w:rsidRPr="00624F4C">
        <w:t>Associate Director of Quality and Safeguarding - CCG</w:t>
      </w:r>
    </w:p>
    <w:p w:rsidR="00CB78B5" w:rsidRPr="00624F4C" w:rsidRDefault="00E161AD" w:rsidP="005B4B39">
      <w:pPr>
        <w:pStyle w:val="ListParagraph"/>
        <w:numPr>
          <w:ilvl w:val="0"/>
          <w:numId w:val="52"/>
        </w:numPr>
        <w:spacing w:after="0" w:line="240" w:lineRule="auto"/>
        <w:contextualSpacing w:val="0"/>
      </w:pPr>
      <w:r w:rsidRPr="00624F4C">
        <w:t>Head of Nursing, Buckinghamshire Healthcare NHS Trust</w:t>
      </w:r>
    </w:p>
    <w:p w:rsidR="00E161AD" w:rsidRPr="00624F4C" w:rsidRDefault="00E161AD" w:rsidP="005B4B39">
      <w:pPr>
        <w:pStyle w:val="ListParagraph"/>
        <w:numPr>
          <w:ilvl w:val="0"/>
          <w:numId w:val="52"/>
        </w:numPr>
        <w:spacing w:after="0" w:line="240" w:lineRule="auto"/>
        <w:contextualSpacing w:val="0"/>
      </w:pPr>
      <w:r w:rsidRPr="00624F4C">
        <w:t xml:space="preserve">Representative from </w:t>
      </w:r>
      <w:proofErr w:type="spellStart"/>
      <w:r w:rsidRPr="00624F4C">
        <w:t>FedBucks</w:t>
      </w:r>
      <w:proofErr w:type="spellEnd"/>
      <w:r w:rsidRPr="00624F4C">
        <w:t xml:space="preserve"> </w:t>
      </w:r>
    </w:p>
    <w:p w:rsidR="00CB78B5" w:rsidRPr="00624F4C" w:rsidRDefault="00CB78B5" w:rsidP="005B4B39">
      <w:pPr>
        <w:pStyle w:val="ListParagraph"/>
        <w:numPr>
          <w:ilvl w:val="0"/>
          <w:numId w:val="52"/>
        </w:numPr>
        <w:spacing w:after="0" w:line="240" w:lineRule="auto"/>
        <w:contextualSpacing w:val="0"/>
      </w:pPr>
      <w:r w:rsidRPr="00624F4C">
        <w:t>Comm</w:t>
      </w:r>
      <w:r w:rsidR="006E6EC5">
        <w:t>unication</w:t>
      </w:r>
      <w:r w:rsidRPr="00624F4C">
        <w:t>s – LA/CCG</w:t>
      </w:r>
    </w:p>
    <w:p w:rsidR="00AC2990" w:rsidRPr="00624F4C" w:rsidRDefault="007E26F5" w:rsidP="00624F4C">
      <w:pPr>
        <w:pStyle w:val="Heading3"/>
        <w:rPr>
          <w:lang w:val="en"/>
        </w:rPr>
      </w:pPr>
      <w:bookmarkStart w:id="16" w:name="_Toc46934312"/>
      <w:r w:rsidRPr="00624F4C">
        <w:rPr>
          <w:lang w:val="en"/>
        </w:rPr>
        <w:t>2.5</w:t>
      </w:r>
      <w:r w:rsidR="00FA7ADA" w:rsidRPr="00624F4C">
        <w:rPr>
          <w:lang w:val="en"/>
        </w:rPr>
        <w:t xml:space="preserve">. </w:t>
      </w:r>
      <w:r w:rsidR="00FF0947" w:rsidRPr="00624F4C">
        <w:rPr>
          <w:lang w:val="en"/>
        </w:rPr>
        <w:tab/>
      </w:r>
      <w:r w:rsidR="009003AB" w:rsidRPr="00624F4C">
        <w:rPr>
          <w:lang w:val="en"/>
        </w:rPr>
        <w:t>R</w:t>
      </w:r>
      <w:r w:rsidR="00AC2990" w:rsidRPr="00624F4C">
        <w:rPr>
          <w:lang w:val="en"/>
        </w:rPr>
        <w:t>ole of the Outbreak Control Team</w:t>
      </w:r>
      <w:r w:rsidR="001B657F" w:rsidRPr="00624F4C">
        <w:rPr>
          <w:lang w:val="en"/>
        </w:rPr>
        <w:t xml:space="preserve"> (OCT)</w:t>
      </w:r>
      <w:bookmarkEnd w:id="16"/>
    </w:p>
    <w:p w:rsidR="00AC2990" w:rsidRPr="00624F4C" w:rsidRDefault="00AC2990" w:rsidP="006E6EC5">
      <w:pPr>
        <w:spacing w:after="0"/>
        <w:ind w:right="-24"/>
        <w:jc w:val="both"/>
        <w:rPr>
          <w:rFonts w:cs="Arial"/>
          <w:lang w:val="en"/>
        </w:rPr>
      </w:pPr>
      <w:r w:rsidRPr="00624F4C">
        <w:rPr>
          <w:rFonts w:cs="Arial"/>
          <w:lang w:val="en"/>
        </w:rPr>
        <w:t>The purpose of the OCT is to agree and coordinate the activities involved in the management, investigation and control of the outbreak. The OCT will:</w:t>
      </w:r>
    </w:p>
    <w:p w:rsidR="00AC2990" w:rsidRPr="00624F4C" w:rsidRDefault="00AC2990" w:rsidP="00951F5A">
      <w:pPr>
        <w:pStyle w:val="ListParagraph"/>
        <w:numPr>
          <w:ilvl w:val="0"/>
          <w:numId w:val="10"/>
        </w:numPr>
        <w:ind w:right="-24"/>
        <w:jc w:val="both"/>
        <w:rPr>
          <w:rFonts w:cs="Arial"/>
          <w:lang w:val="en"/>
        </w:rPr>
      </w:pPr>
      <w:r w:rsidRPr="00624F4C">
        <w:rPr>
          <w:rFonts w:cs="Arial"/>
          <w:lang w:val="en"/>
        </w:rPr>
        <w:t>assess the risk to the public’s health</w:t>
      </w:r>
    </w:p>
    <w:p w:rsidR="00C25FD0" w:rsidRPr="00624F4C" w:rsidRDefault="00AC2990" w:rsidP="00951F5A">
      <w:pPr>
        <w:pStyle w:val="ListParagraph"/>
        <w:numPr>
          <w:ilvl w:val="0"/>
          <w:numId w:val="10"/>
        </w:numPr>
        <w:ind w:right="-24"/>
        <w:jc w:val="both"/>
        <w:rPr>
          <w:rFonts w:cs="Arial"/>
          <w:lang w:val="en"/>
        </w:rPr>
      </w:pPr>
      <w:r w:rsidRPr="00624F4C">
        <w:rPr>
          <w:rFonts w:cs="Arial"/>
          <w:lang w:val="en"/>
        </w:rPr>
        <w:t>ensure that that the cause, vehicle and source of the outbreak are investigated and control measures implemented as soon as possible</w:t>
      </w:r>
    </w:p>
    <w:p w:rsidR="00CE6B1B" w:rsidRPr="00624F4C" w:rsidRDefault="00CE6B1B" w:rsidP="00951F5A">
      <w:pPr>
        <w:pStyle w:val="ListParagraph"/>
        <w:numPr>
          <w:ilvl w:val="0"/>
          <w:numId w:val="10"/>
        </w:numPr>
        <w:ind w:right="-24"/>
        <w:jc w:val="both"/>
        <w:rPr>
          <w:rFonts w:cs="Arial"/>
          <w:lang w:val="en"/>
        </w:rPr>
      </w:pPr>
      <w:r w:rsidRPr="00624F4C">
        <w:rPr>
          <w:rFonts w:cs="Arial"/>
          <w:lang w:val="en"/>
        </w:rPr>
        <w:t xml:space="preserve">ensure that any wider system support for the setting is identified, implemented and reviewed </w:t>
      </w:r>
    </w:p>
    <w:p w:rsidR="00AC2990" w:rsidRPr="00624F4C" w:rsidRDefault="00AC2990" w:rsidP="00951F5A">
      <w:pPr>
        <w:pStyle w:val="ListParagraph"/>
        <w:numPr>
          <w:ilvl w:val="0"/>
          <w:numId w:val="10"/>
        </w:numPr>
        <w:ind w:right="-24"/>
        <w:jc w:val="both"/>
        <w:rPr>
          <w:rFonts w:cs="Arial"/>
          <w:lang w:val="en"/>
        </w:rPr>
      </w:pPr>
      <w:r w:rsidRPr="00624F4C">
        <w:rPr>
          <w:rFonts w:cs="Arial"/>
          <w:lang w:val="en"/>
        </w:rPr>
        <w:t>seek legal advice where required</w:t>
      </w:r>
    </w:p>
    <w:p w:rsidR="006E6EC5" w:rsidRDefault="00AC2990" w:rsidP="005841D8">
      <w:pPr>
        <w:ind w:right="-24"/>
        <w:jc w:val="both"/>
        <w:rPr>
          <w:rFonts w:cs="Arial"/>
          <w:lang w:val="en"/>
        </w:rPr>
      </w:pPr>
      <w:r w:rsidRPr="00624F4C">
        <w:rPr>
          <w:rFonts w:cs="Arial"/>
          <w:lang w:val="en"/>
        </w:rPr>
        <w:t>The chair of the OCT should be appointed at the first meetin</w:t>
      </w:r>
      <w:r w:rsidR="006E6EC5">
        <w:rPr>
          <w:rFonts w:cs="Arial"/>
          <w:lang w:val="en"/>
        </w:rPr>
        <w:t>g. This will usually be the CCD</w:t>
      </w:r>
      <w:r w:rsidRPr="00624F4C">
        <w:rPr>
          <w:rFonts w:cs="Arial"/>
          <w:lang w:val="en"/>
        </w:rPr>
        <w:t>/Consultant in Health Protection (CHP)</w:t>
      </w:r>
      <w:proofErr w:type="gramStart"/>
      <w:r w:rsidRPr="00624F4C">
        <w:rPr>
          <w:rFonts w:cs="Arial"/>
          <w:lang w:val="en"/>
        </w:rPr>
        <w:t>,</w:t>
      </w:r>
      <w:proofErr w:type="gramEnd"/>
      <w:r w:rsidRPr="00624F4C">
        <w:rPr>
          <w:rFonts w:cs="Arial"/>
          <w:lang w:val="en"/>
        </w:rPr>
        <w:t xml:space="preserve"> however it may be another OCT member if appropriate. </w:t>
      </w:r>
    </w:p>
    <w:p w:rsidR="00AC2990" w:rsidRPr="00624F4C" w:rsidRDefault="00AC2990" w:rsidP="006E6EC5">
      <w:pPr>
        <w:spacing w:after="0"/>
        <w:ind w:right="-24"/>
        <w:jc w:val="both"/>
        <w:rPr>
          <w:rFonts w:cs="Arial"/>
          <w:lang w:val="en"/>
        </w:rPr>
      </w:pPr>
      <w:r w:rsidRPr="00624F4C">
        <w:rPr>
          <w:rFonts w:cs="Arial"/>
          <w:lang w:val="en"/>
        </w:rPr>
        <w:t>Key considerations:</w:t>
      </w:r>
    </w:p>
    <w:p w:rsidR="00AC2990" w:rsidRPr="00624F4C" w:rsidRDefault="00AC2990" w:rsidP="00951F5A">
      <w:pPr>
        <w:pStyle w:val="ListParagraph"/>
        <w:numPr>
          <w:ilvl w:val="0"/>
          <w:numId w:val="9"/>
        </w:numPr>
        <w:ind w:right="-24"/>
        <w:jc w:val="both"/>
        <w:rPr>
          <w:rFonts w:cs="Arial"/>
          <w:lang w:val="en"/>
        </w:rPr>
      </w:pPr>
      <w:r w:rsidRPr="00624F4C">
        <w:rPr>
          <w:rFonts w:cs="Arial"/>
          <w:lang w:val="en"/>
        </w:rPr>
        <w:t>members must be of sufficient seniority to implement decisions and allocate resources</w:t>
      </w:r>
    </w:p>
    <w:p w:rsidR="00AC2990" w:rsidRPr="00624F4C" w:rsidRDefault="00AC2990" w:rsidP="00951F5A">
      <w:pPr>
        <w:pStyle w:val="ListParagraph"/>
        <w:numPr>
          <w:ilvl w:val="0"/>
          <w:numId w:val="9"/>
        </w:numPr>
        <w:ind w:right="-24"/>
        <w:jc w:val="both"/>
        <w:rPr>
          <w:rFonts w:cs="Arial"/>
          <w:lang w:val="en"/>
        </w:rPr>
      </w:pPr>
      <w:r w:rsidRPr="00624F4C">
        <w:rPr>
          <w:rFonts w:cs="Arial"/>
          <w:lang w:val="en"/>
        </w:rPr>
        <w:t>at the first meeting terms of reference should be agreed, a preliminary risk assessment conducted and incident level decided (according to NIRP or other organisational incident levels as appropriate)</w:t>
      </w:r>
    </w:p>
    <w:p w:rsidR="00C25FD0" w:rsidRPr="00624F4C" w:rsidRDefault="00AC2990" w:rsidP="00951F5A">
      <w:pPr>
        <w:pStyle w:val="ListParagraph"/>
        <w:numPr>
          <w:ilvl w:val="0"/>
          <w:numId w:val="9"/>
        </w:numPr>
        <w:ind w:right="-24"/>
        <w:jc w:val="both"/>
        <w:rPr>
          <w:rFonts w:cs="Arial"/>
          <w:lang w:val="en"/>
        </w:rPr>
      </w:pPr>
      <w:r w:rsidRPr="00624F4C">
        <w:rPr>
          <w:rFonts w:cs="Arial"/>
          <w:lang w:val="en"/>
        </w:rPr>
        <w:t>a communications strategy should be agreed early and reviewed as necessary</w:t>
      </w:r>
    </w:p>
    <w:p w:rsidR="001512E1" w:rsidRPr="00624F4C" w:rsidRDefault="001512E1" w:rsidP="005841D8">
      <w:pPr>
        <w:jc w:val="both"/>
        <w:rPr>
          <w:lang w:val="en"/>
        </w:rPr>
      </w:pPr>
      <w:r w:rsidRPr="00624F4C">
        <w:rPr>
          <w:lang w:val="en"/>
        </w:rPr>
        <w:t xml:space="preserve">The action plan for any incident will be specific to the particular circumstances. For each incident an action plan will be developed and implemented using the detailed checklist and action plan template which accompany this document.  </w:t>
      </w:r>
    </w:p>
    <w:p w:rsidR="009D3EEB" w:rsidRPr="00624F4C" w:rsidRDefault="007E26F5" w:rsidP="00624F4C">
      <w:pPr>
        <w:pStyle w:val="Heading3"/>
        <w:rPr>
          <w:lang w:val="en"/>
        </w:rPr>
      </w:pPr>
      <w:bookmarkStart w:id="17" w:name="_Toc46934313"/>
      <w:r w:rsidRPr="00624F4C">
        <w:rPr>
          <w:lang w:val="en"/>
        </w:rPr>
        <w:t>2.6</w:t>
      </w:r>
      <w:r w:rsidR="00FA7ADA" w:rsidRPr="00624F4C">
        <w:rPr>
          <w:lang w:val="en"/>
        </w:rPr>
        <w:t xml:space="preserve"> </w:t>
      </w:r>
      <w:r w:rsidR="00FF0947" w:rsidRPr="00624F4C">
        <w:rPr>
          <w:lang w:val="en"/>
        </w:rPr>
        <w:tab/>
      </w:r>
      <w:r w:rsidR="009D3EEB" w:rsidRPr="00624F4C">
        <w:rPr>
          <w:lang w:val="en"/>
        </w:rPr>
        <w:t xml:space="preserve">Investigation and </w:t>
      </w:r>
      <w:r w:rsidR="00B96714" w:rsidRPr="00624F4C">
        <w:rPr>
          <w:lang w:val="en"/>
        </w:rPr>
        <w:t>C</w:t>
      </w:r>
      <w:r w:rsidR="009D3EEB" w:rsidRPr="00624F4C">
        <w:rPr>
          <w:lang w:val="en"/>
        </w:rPr>
        <w:t xml:space="preserve">ontrol of the </w:t>
      </w:r>
      <w:r w:rsidR="00B96714" w:rsidRPr="00624F4C">
        <w:rPr>
          <w:lang w:val="en"/>
        </w:rPr>
        <w:t>O</w:t>
      </w:r>
      <w:r w:rsidR="009D3EEB" w:rsidRPr="00624F4C">
        <w:rPr>
          <w:lang w:val="en"/>
        </w:rPr>
        <w:t>utbreak</w:t>
      </w:r>
      <w:bookmarkEnd w:id="17"/>
    </w:p>
    <w:p w:rsidR="009D3EEB" w:rsidRPr="00624F4C" w:rsidRDefault="009D3EEB" w:rsidP="005841D8">
      <w:pPr>
        <w:ind w:right="-24"/>
        <w:jc w:val="both"/>
        <w:rPr>
          <w:rFonts w:cs="Arial"/>
          <w:lang w:val="en"/>
        </w:rPr>
      </w:pPr>
      <w:r w:rsidRPr="00624F4C">
        <w:rPr>
          <w:rFonts w:cs="Arial"/>
          <w:lang w:val="en"/>
        </w:rPr>
        <w:t xml:space="preserve">Outbreak investigations will vary depending on circumstances, however an outline of actions and key points are </w:t>
      </w:r>
      <w:proofErr w:type="spellStart"/>
      <w:r w:rsidRPr="00624F4C">
        <w:rPr>
          <w:rFonts w:cs="Arial"/>
          <w:lang w:val="en"/>
        </w:rPr>
        <w:t>summarised</w:t>
      </w:r>
      <w:proofErr w:type="spellEnd"/>
      <w:r w:rsidRPr="00624F4C">
        <w:rPr>
          <w:rFonts w:cs="Arial"/>
          <w:lang w:val="en"/>
        </w:rPr>
        <w:t xml:space="preserve"> below.</w:t>
      </w:r>
    </w:p>
    <w:p w:rsidR="009D3EEB" w:rsidRPr="00624F4C" w:rsidRDefault="009D3EEB" w:rsidP="005C478A">
      <w:pPr>
        <w:pStyle w:val="ListParagraph"/>
        <w:numPr>
          <w:ilvl w:val="0"/>
          <w:numId w:val="11"/>
        </w:numPr>
        <w:ind w:left="709" w:right="-23" w:hanging="357"/>
        <w:jc w:val="both"/>
        <w:rPr>
          <w:rFonts w:cs="Arial"/>
          <w:lang w:val="en"/>
        </w:rPr>
      </w:pPr>
      <w:r w:rsidRPr="00624F4C">
        <w:rPr>
          <w:rFonts w:cs="Arial"/>
          <w:lang w:val="en"/>
        </w:rPr>
        <w:t xml:space="preserve">A case definition including a description of time, place, person and clinical features should be agreed early on in the investigation and reviewed throughout. </w:t>
      </w:r>
    </w:p>
    <w:p w:rsidR="009D3EEB" w:rsidRPr="00624F4C" w:rsidRDefault="009D3EEB" w:rsidP="005C478A">
      <w:pPr>
        <w:pStyle w:val="ListParagraph"/>
        <w:numPr>
          <w:ilvl w:val="0"/>
          <w:numId w:val="11"/>
        </w:numPr>
        <w:ind w:left="709" w:right="-23" w:hanging="357"/>
        <w:jc w:val="both"/>
        <w:rPr>
          <w:rFonts w:cs="Arial"/>
          <w:lang w:val="en"/>
        </w:rPr>
      </w:pPr>
      <w:r w:rsidRPr="00624F4C">
        <w:rPr>
          <w:rFonts w:cs="Arial"/>
          <w:lang w:val="en"/>
        </w:rPr>
        <w:t>Review initial information and establish the number of probable and confirmed cases based on the agreed case definition</w:t>
      </w:r>
    </w:p>
    <w:p w:rsidR="009D3EEB" w:rsidRPr="00624F4C" w:rsidRDefault="009D3EEB" w:rsidP="005C478A">
      <w:pPr>
        <w:pStyle w:val="ListParagraph"/>
        <w:numPr>
          <w:ilvl w:val="0"/>
          <w:numId w:val="11"/>
        </w:numPr>
        <w:ind w:left="709" w:right="-23" w:hanging="357"/>
        <w:jc w:val="both"/>
        <w:rPr>
          <w:rFonts w:cs="Arial"/>
          <w:lang w:val="en"/>
        </w:rPr>
      </w:pPr>
      <w:r w:rsidRPr="00624F4C">
        <w:rPr>
          <w:rFonts w:cs="Arial"/>
          <w:lang w:val="en"/>
        </w:rPr>
        <w:t>Describe the outbreak in terms of person (</w:t>
      </w:r>
      <w:proofErr w:type="spellStart"/>
      <w:r w:rsidRPr="00624F4C">
        <w:rPr>
          <w:rFonts w:cs="Arial"/>
          <w:lang w:val="en"/>
        </w:rPr>
        <w:t>eg</w:t>
      </w:r>
      <w:proofErr w:type="spellEnd"/>
      <w:r w:rsidRPr="00624F4C">
        <w:rPr>
          <w:rFonts w:cs="Arial"/>
          <w:lang w:val="en"/>
        </w:rPr>
        <w:t xml:space="preserve"> age, sex, ethnicity or other relevant factors), time (preferably onset date) and place (geographical distribution of cases)</w:t>
      </w:r>
    </w:p>
    <w:p w:rsidR="009D3EEB" w:rsidRPr="00624F4C" w:rsidRDefault="009D3EEB" w:rsidP="005C478A">
      <w:pPr>
        <w:pStyle w:val="ListParagraph"/>
        <w:numPr>
          <w:ilvl w:val="0"/>
          <w:numId w:val="11"/>
        </w:numPr>
        <w:ind w:left="709" w:right="-23" w:hanging="357"/>
        <w:jc w:val="both"/>
        <w:rPr>
          <w:rFonts w:cs="Arial"/>
          <w:lang w:val="en"/>
        </w:rPr>
      </w:pPr>
      <w:r w:rsidRPr="00624F4C">
        <w:rPr>
          <w:rFonts w:cs="Arial"/>
          <w:lang w:val="en"/>
        </w:rPr>
        <w:t xml:space="preserve">Form preliminary hypotheses based on descriptive epidemiology </w:t>
      </w:r>
    </w:p>
    <w:p w:rsidR="00276E32" w:rsidRPr="00624F4C" w:rsidRDefault="009D3EEB" w:rsidP="005C478A">
      <w:pPr>
        <w:pStyle w:val="ListParagraph"/>
        <w:numPr>
          <w:ilvl w:val="0"/>
          <w:numId w:val="11"/>
        </w:numPr>
        <w:ind w:left="709" w:right="-23" w:hanging="357"/>
        <w:jc w:val="both"/>
        <w:rPr>
          <w:rFonts w:cs="Arial"/>
          <w:b/>
          <w:lang w:val="en"/>
        </w:rPr>
      </w:pPr>
      <w:r w:rsidRPr="00624F4C">
        <w:rPr>
          <w:rFonts w:cs="Arial"/>
          <w:lang w:val="en"/>
        </w:rPr>
        <w:t>Control measures should be documented with clear responsibilities and timescales for implementation</w:t>
      </w:r>
      <w:r w:rsidR="00B807C9" w:rsidRPr="00624F4C">
        <w:rPr>
          <w:rFonts w:cs="Arial"/>
          <w:lang w:val="en"/>
        </w:rPr>
        <w:t>.</w:t>
      </w:r>
    </w:p>
    <w:p w:rsidR="005B4B39" w:rsidRDefault="00B807C9" w:rsidP="005B4B39">
      <w:pPr>
        <w:pStyle w:val="ListParagraph"/>
        <w:numPr>
          <w:ilvl w:val="0"/>
          <w:numId w:val="11"/>
        </w:numPr>
        <w:ind w:left="709" w:right="-23" w:hanging="357"/>
        <w:jc w:val="both"/>
      </w:pPr>
      <w:r w:rsidRPr="006E6EC5">
        <w:rPr>
          <w:szCs w:val="24"/>
        </w:rPr>
        <w:t>Conducting an analytical study should be considered early in the investigation. A written protocol for any analytical study should be drawn up at the earliest possible point, with level of detail appropriate to the nature of the outbreak.</w:t>
      </w:r>
    </w:p>
    <w:p w:rsidR="007A1934" w:rsidRPr="00624F4C" w:rsidRDefault="007E26F5" w:rsidP="00624F4C">
      <w:pPr>
        <w:pStyle w:val="Heading3"/>
        <w:rPr>
          <w:lang w:val="en"/>
        </w:rPr>
      </w:pPr>
      <w:bookmarkStart w:id="18" w:name="_Toc46934314"/>
      <w:r w:rsidRPr="00624F4C">
        <w:rPr>
          <w:lang w:val="en"/>
        </w:rPr>
        <w:t>2.7</w:t>
      </w:r>
      <w:r w:rsidR="007A1934" w:rsidRPr="00624F4C">
        <w:rPr>
          <w:lang w:val="en"/>
        </w:rPr>
        <w:tab/>
        <w:t xml:space="preserve"> Outbreak Prevention and Control Measures</w:t>
      </w:r>
      <w:r w:rsidR="007A1934" w:rsidRPr="00624F4C">
        <w:rPr>
          <w:rStyle w:val="EndnoteReference"/>
          <w:rFonts w:cs="Arial"/>
          <w:b/>
          <w:color w:val="3476B1" w:themeColor="accent1" w:themeShade="BF"/>
          <w:sz w:val="28"/>
          <w:szCs w:val="28"/>
          <w:lang w:val="en"/>
        </w:rPr>
        <w:endnoteReference w:id="2"/>
      </w:r>
      <w:r w:rsidR="007A1934" w:rsidRPr="00624F4C">
        <w:rPr>
          <w:lang w:val="en"/>
        </w:rPr>
        <w:t>:</w:t>
      </w:r>
      <w:bookmarkEnd w:id="18"/>
    </w:p>
    <w:p w:rsidR="00BC0282" w:rsidRPr="005B4B39" w:rsidRDefault="007A1934" w:rsidP="005B4B39">
      <w:pPr>
        <w:ind w:right="-24"/>
        <w:rPr>
          <w:rFonts w:cs="Arial"/>
          <w:lang w:val="en"/>
        </w:rPr>
      </w:pPr>
      <w:r w:rsidRPr="00624F4C">
        <w:rPr>
          <w:rFonts w:cs="Arial"/>
          <w:lang w:val="en"/>
        </w:rPr>
        <w:t xml:space="preserve">Buckinghamshire’s Offer of </w:t>
      </w:r>
      <w:r w:rsidRPr="00BC0282">
        <w:rPr>
          <w:rFonts w:cs="Arial"/>
          <w:lang w:val="en"/>
        </w:rPr>
        <w:t xml:space="preserve">Infection </w:t>
      </w:r>
      <w:r w:rsidR="006E6EC5">
        <w:rPr>
          <w:rFonts w:cs="Arial"/>
          <w:lang w:val="en"/>
        </w:rPr>
        <w:t xml:space="preserve">Prevention and </w:t>
      </w:r>
      <w:r w:rsidRPr="00BC0282">
        <w:rPr>
          <w:rFonts w:cs="Arial"/>
          <w:lang w:val="en"/>
        </w:rPr>
        <w:t>Control</w:t>
      </w:r>
      <w:r w:rsidRPr="00624F4C">
        <w:rPr>
          <w:rFonts w:cs="Arial"/>
          <w:b/>
          <w:lang w:val="en"/>
        </w:rPr>
        <w:t xml:space="preserve"> </w:t>
      </w:r>
      <w:r w:rsidR="006E6EC5" w:rsidRPr="006E6EC5">
        <w:rPr>
          <w:rFonts w:cs="Arial"/>
          <w:lang w:val="en"/>
        </w:rPr>
        <w:t>(IPC)</w:t>
      </w:r>
      <w:r w:rsidR="006E6EC5">
        <w:rPr>
          <w:rFonts w:cs="Arial"/>
          <w:b/>
          <w:lang w:val="en"/>
        </w:rPr>
        <w:t xml:space="preserve"> </w:t>
      </w:r>
      <w:r w:rsidRPr="00624F4C">
        <w:rPr>
          <w:rFonts w:cs="Arial"/>
          <w:lang w:val="en"/>
        </w:rPr>
        <w:t xml:space="preserve">and </w:t>
      </w:r>
      <w:r w:rsidRPr="00BC0282">
        <w:rPr>
          <w:rFonts w:cs="Arial"/>
          <w:lang w:val="en"/>
        </w:rPr>
        <w:t>Care Home Testing</w:t>
      </w:r>
      <w:r w:rsidRPr="00624F4C">
        <w:rPr>
          <w:rFonts w:cs="Arial"/>
          <w:lang w:val="en"/>
        </w:rPr>
        <w:t xml:space="preserve"> should be implemented across care homes. Information on IPC measures for care homes including training of care homes staff, and testing for COVID-19 can be found </w:t>
      </w:r>
      <w:r w:rsidR="00BC0282">
        <w:rPr>
          <w:rFonts w:cs="Arial"/>
          <w:lang w:val="en"/>
        </w:rPr>
        <w:t xml:space="preserve">on the </w:t>
      </w:r>
      <w:r w:rsidR="00BC0282" w:rsidRPr="00E41CCB">
        <w:rPr>
          <w:color w:val="0000FF"/>
          <w:u w:val="single"/>
        </w:rPr>
        <w:t xml:space="preserve">Buckinghamshire Council </w:t>
      </w:r>
      <w:hyperlink r:id="rId13" w:history="1">
        <w:r w:rsidR="00BC0282" w:rsidRPr="00E41CCB">
          <w:rPr>
            <w:color w:val="0000FF"/>
            <w:u w:val="single"/>
          </w:rPr>
          <w:t>website</w:t>
        </w:r>
      </w:hyperlink>
      <w:r w:rsidR="00BC0282" w:rsidRPr="00E41CCB">
        <w:rPr>
          <w:color w:val="0000FF"/>
          <w:u w:val="single"/>
        </w:rPr>
        <w:t>.</w:t>
      </w:r>
      <w:r w:rsidR="00BC0282" w:rsidRPr="00AB725E">
        <w:rPr>
          <w:rFonts w:cs="Arial"/>
          <w:color w:val="143F6A" w:themeColor="accent2" w:themeShade="80"/>
          <w:lang w:val="en"/>
        </w:rPr>
        <w:t xml:space="preserve">  </w:t>
      </w:r>
    </w:p>
    <w:p w:rsidR="007A1934" w:rsidRPr="00C4081B" w:rsidRDefault="007E26F5" w:rsidP="00C4081B">
      <w:pPr>
        <w:pStyle w:val="Heading4"/>
      </w:pPr>
      <w:r w:rsidRPr="00C4081B">
        <w:lastRenderedPageBreak/>
        <w:t>2.7.1</w:t>
      </w:r>
      <w:r w:rsidR="00FB27A1" w:rsidRPr="00C4081B">
        <w:tab/>
      </w:r>
      <w:r w:rsidR="007A1934" w:rsidRPr="00C4081B">
        <w:t>Enhanced Offer</w:t>
      </w:r>
    </w:p>
    <w:p w:rsidR="007A1934" w:rsidRPr="00624F4C" w:rsidRDefault="007A1934" w:rsidP="005841D8">
      <w:pPr>
        <w:ind w:right="-24"/>
        <w:jc w:val="both"/>
        <w:rPr>
          <w:rFonts w:cs="Arial"/>
          <w:lang w:val="en"/>
        </w:rPr>
      </w:pPr>
      <w:r w:rsidRPr="00624F4C">
        <w:rPr>
          <w:rFonts w:cs="Arial"/>
          <w:lang w:val="en"/>
        </w:rPr>
        <w:t>The enhanced offer is delivered by system partners across Buckinghamshire and includes resources and support across a range of areas.</w:t>
      </w:r>
    </w:p>
    <w:p w:rsidR="007A1934" w:rsidRPr="00624F4C" w:rsidRDefault="007A1934" w:rsidP="005841D8">
      <w:pPr>
        <w:ind w:right="-24"/>
        <w:jc w:val="both"/>
        <w:rPr>
          <w:rFonts w:cs="Arial"/>
          <w:lang w:val="en"/>
        </w:rPr>
      </w:pPr>
      <w:r w:rsidRPr="00624F4C">
        <w:rPr>
          <w:rFonts w:cs="Arial"/>
          <w:lang w:val="en"/>
        </w:rPr>
        <w:t xml:space="preserve">For infection control system partners are committed to delivering the following offer to support outbreak prevention and control in care settings. </w:t>
      </w:r>
    </w:p>
    <w:p w:rsidR="007A1934" w:rsidRPr="00C4081B" w:rsidRDefault="007A1934" w:rsidP="006E6EC5">
      <w:pPr>
        <w:pStyle w:val="Heading5"/>
        <w:ind w:left="0"/>
      </w:pPr>
      <w:r w:rsidRPr="00C4081B">
        <w:t>Level 1 – Universal: Information, advice and guidance available across all care and support settings</w:t>
      </w:r>
    </w:p>
    <w:p w:rsidR="007A1934" w:rsidRPr="00624F4C" w:rsidRDefault="007A1934" w:rsidP="005C478A">
      <w:pPr>
        <w:pStyle w:val="ListParagraph"/>
        <w:numPr>
          <w:ilvl w:val="0"/>
          <w:numId w:val="35"/>
        </w:numPr>
        <w:spacing w:after="0"/>
        <w:ind w:left="567" w:right="-23" w:hanging="357"/>
        <w:jc w:val="both"/>
      </w:pPr>
      <w:r w:rsidRPr="00624F4C">
        <w:t xml:space="preserve">Access to the latest information and guidance on PPE and infection control via the </w:t>
      </w:r>
      <w:hyperlink r:id="rId14" w:history="1">
        <w:r w:rsidRPr="00AB725E">
          <w:rPr>
            <w:rStyle w:val="Hyperlink"/>
            <w:color w:val="143F6A" w:themeColor="accent2" w:themeShade="80"/>
          </w:rPr>
          <w:t>Buckinghamshire Council website</w:t>
        </w:r>
      </w:hyperlink>
      <w:r w:rsidRPr="00624F4C">
        <w:t xml:space="preserve"> and regular email communication to highlight changes in guidance and new resources.  </w:t>
      </w:r>
    </w:p>
    <w:p w:rsidR="007A1934" w:rsidRPr="00624F4C" w:rsidRDefault="007A1934" w:rsidP="005C478A">
      <w:pPr>
        <w:pStyle w:val="ListParagraph"/>
        <w:numPr>
          <w:ilvl w:val="0"/>
          <w:numId w:val="35"/>
        </w:numPr>
        <w:spacing w:after="0"/>
        <w:ind w:left="567" w:right="-23" w:hanging="357"/>
        <w:jc w:val="both"/>
        <w:rPr>
          <w:b/>
        </w:rPr>
      </w:pPr>
      <w:r w:rsidRPr="00624F4C">
        <w:t xml:space="preserve">A series of </w:t>
      </w:r>
      <w:hyperlink r:id="rId15" w:history="1">
        <w:r w:rsidRPr="00782F00">
          <w:rPr>
            <w:rStyle w:val="Hyperlink"/>
            <w:color w:val="143F6A" w:themeColor="accent2" w:themeShade="80"/>
          </w:rPr>
          <w:t>webinars</w:t>
        </w:r>
      </w:hyperlink>
      <w:r w:rsidRPr="00624F4C">
        <w:t xml:space="preserve"> across a range of topics including infection control. These will promote current guidance and provide a forum for problem solving and sharing good practice. </w:t>
      </w:r>
    </w:p>
    <w:p w:rsidR="007A1934" w:rsidRPr="00624F4C" w:rsidRDefault="007A1934" w:rsidP="005C478A">
      <w:pPr>
        <w:pStyle w:val="ListParagraph"/>
        <w:numPr>
          <w:ilvl w:val="0"/>
          <w:numId w:val="35"/>
        </w:numPr>
        <w:spacing w:after="0"/>
        <w:ind w:left="567" w:right="-23" w:hanging="357"/>
        <w:jc w:val="both"/>
      </w:pPr>
      <w:r w:rsidRPr="00624F4C">
        <w:t xml:space="preserve">Infection control training (covering PPE and swab testing) offered to all care homes and wider care and support settings. </w:t>
      </w:r>
    </w:p>
    <w:p w:rsidR="007A1934" w:rsidRPr="00624F4C" w:rsidRDefault="007A1934" w:rsidP="008B30AE">
      <w:pPr>
        <w:pStyle w:val="ListParagraph"/>
        <w:spacing w:after="0"/>
        <w:ind w:left="360" w:right="-24"/>
        <w:jc w:val="both"/>
        <w:rPr>
          <w:color w:val="FF0000"/>
        </w:rPr>
      </w:pPr>
    </w:p>
    <w:p w:rsidR="007A1934" w:rsidRPr="00624F4C" w:rsidRDefault="007A1934" w:rsidP="006E6EC5">
      <w:pPr>
        <w:pStyle w:val="Heading5"/>
        <w:ind w:left="0"/>
      </w:pPr>
      <w:r w:rsidRPr="00624F4C">
        <w:t xml:space="preserve">Level 2 - Specialist Offer: more in depth advice which is tailored to the needs of individual settings </w:t>
      </w:r>
    </w:p>
    <w:p w:rsidR="007A1934" w:rsidRPr="00624F4C" w:rsidRDefault="006E6EC5" w:rsidP="00951F5A">
      <w:pPr>
        <w:pStyle w:val="ListParagraph"/>
        <w:numPr>
          <w:ilvl w:val="0"/>
          <w:numId w:val="36"/>
        </w:numPr>
        <w:spacing w:after="0"/>
        <w:ind w:left="567" w:right="-24"/>
        <w:jc w:val="both"/>
      </w:pPr>
      <w:r>
        <w:t>A</w:t>
      </w:r>
      <w:r w:rsidR="007A1934" w:rsidRPr="00624F4C">
        <w:t xml:space="preserve">dvice through local Health Protection Teams at the point of initial outbreak. </w:t>
      </w:r>
    </w:p>
    <w:p w:rsidR="007A1934" w:rsidRPr="00624F4C" w:rsidRDefault="007A1934" w:rsidP="00951F5A">
      <w:pPr>
        <w:pStyle w:val="ListParagraph"/>
        <w:numPr>
          <w:ilvl w:val="0"/>
          <w:numId w:val="36"/>
        </w:numPr>
        <w:spacing w:after="0"/>
        <w:ind w:left="567" w:right="-24"/>
        <w:jc w:val="both"/>
      </w:pPr>
      <w:r w:rsidRPr="00624F4C">
        <w:t xml:space="preserve">Advice through the Buckinghamshire Healthcare NHS Trust infection control line. This offers 1:1 consultations to care and support settings. </w:t>
      </w:r>
    </w:p>
    <w:p w:rsidR="007A1934" w:rsidRPr="00624F4C" w:rsidRDefault="007A1934" w:rsidP="008B30AE">
      <w:pPr>
        <w:spacing w:after="0"/>
        <w:ind w:right="-24"/>
        <w:jc w:val="both"/>
      </w:pPr>
    </w:p>
    <w:p w:rsidR="007A1934" w:rsidRPr="00624F4C" w:rsidRDefault="007A1934" w:rsidP="006E6EC5">
      <w:pPr>
        <w:pStyle w:val="Heading5"/>
        <w:ind w:left="0"/>
      </w:pPr>
      <w:r w:rsidRPr="00624F4C">
        <w:t xml:space="preserve">Level 3 - Multi-professional Team around the Setting </w:t>
      </w:r>
    </w:p>
    <w:p w:rsidR="007A1934" w:rsidRPr="00624F4C" w:rsidRDefault="007A1934" w:rsidP="008B30AE">
      <w:pPr>
        <w:ind w:left="284" w:right="-24"/>
        <w:jc w:val="both"/>
        <w:rPr>
          <w:b/>
        </w:rPr>
      </w:pPr>
      <w:r w:rsidRPr="00624F4C">
        <w:rPr>
          <w:rFonts w:cs="Arial"/>
          <w:color w:val="000000"/>
        </w:rPr>
        <w:t xml:space="preserve">The Council and CCG will offer an enhanced support offer through a multi-professional team for settings which are struggling to manage using the resources available across the universal and specialist elements of our offer. This will be a bespoke approach that will be discussed and planned with each setting on an individual basis. This approach could include a mix of telephone / Skype consultation, bespoke support with training or skills development or direct support into the setting. In exceptional circumstances, it could include the deployment of a bespoke team who could provide direct care for a short amount of time. </w:t>
      </w:r>
    </w:p>
    <w:p w:rsidR="007A1934" w:rsidRPr="00624F4C" w:rsidRDefault="007A1934" w:rsidP="005841D8">
      <w:pPr>
        <w:ind w:right="-24"/>
        <w:jc w:val="both"/>
        <w:rPr>
          <w:rFonts w:cs="Arial"/>
          <w:lang w:val="en"/>
        </w:rPr>
      </w:pPr>
      <w:r w:rsidRPr="00624F4C">
        <w:rPr>
          <w:rFonts w:cs="Arial"/>
          <w:lang w:val="en"/>
        </w:rPr>
        <w:t>The Council will work proactively with health partners to identify homes that may benefit from elements of this offer in order to support signposting and referrals where necessary.  This offer will continue to be developed based on changing need and feedback from the sector.</w:t>
      </w:r>
    </w:p>
    <w:p w:rsidR="007A1934" w:rsidRPr="00624F4C" w:rsidRDefault="007E26F5" w:rsidP="00C4081B">
      <w:pPr>
        <w:pStyle w:val="Heading4"/>
        <w:rPr>
          <w:lang w:val="en"/>
        </w:rPr>
      </w:pPr>
      <w:r w:rsidRPr="00624F4C">
        <w:rPr>
          <w:lang w:val="en"/>
        </w:rPr>
        <w:t>2.7.2</w:t>
      </w:r>
      <w:r w:rsidR="009D37C9" w:rsidRPr="00624F4C">
        <w:rPr>
          <w:lang w:val="en"/>
        </w:rPr>
        <w:tab/>
      </w:r>
      <w:r w:rsidR="00FB27A1" w:rsidRPr="00624F4C">
        <w:rPr>
          <w:lang w:val="en"/>
        </w:rPr>
        <w:t>Care Home Testing</w:t>
      </w:r>
    </w:p>
    <w:p w:rsidR="004C4E0E" w:rsidRPr="00624F4C" w:rsidRDefault="006E6EC5" w:rsidP="005841D8">
      <w:pPr>
        <w:pStyle w:val="Default"/>
        <w:rPr>
          <w:rFonts w:asciiTheme="minorHAnsi" w:hAnsiTheme="minorHAnsi"/>
          <w:iCs/>
          <w:sz w:val="22"/>
          <w:szCs w:val="22"/>
        </w:rPr>
      </w:pPr>
      <w:hyperlink r:id="rId16" w:history="1">
        <w:r w:rsidR="004C4E0E" w:rsidRPr="00E41CCB">
          <w:rPr>
            <w:rFonts w:asciiTheme="minorHAnsi" w:hAnsiTheme="minorHAnsi" w:cstheme="majorBidi"/>
            <w:color w:val="0000FF"/>
            <w:sz w:val="22"/>
            <w:szCs w:val="22"/>
            <w:u w:val="single"/>
          </w:rPr>
          <w:t>National Guidance</w:t>
        </w:r>
      </w:hyperlink>
      <w:r w:rsidR="004C4E0E" w:rsidRPr="00624F4C">
        <w:rPr>
          <w:rFonts w:asciiTheme="minorHAnsi" w:hAnsiTheme="minorHAnsi"/>
          <w:iCs/>
          <w:sz w:val="22"/>
          <w:szCs w:val="22"/>
        </w:rPr>
        <w:t xml:space="preserve"> states that all care home staff and residents, both symptomatic and asymptomatic, should have access to COVID-19 testing. In Buckinghamshire this requires testing for 131 care homes, with up to 4500 residents and a large staff group. </w:t>
      </w:r>
    </w:p>
    <w:p w:rsidR="004C4E0E" w:rsidRPr="00624F4C" w:rsidRDefault="004C4E0E" w:rsidP="004C4E0E">
      <w:pPr>
        <w:pStyle w:val="Default"/>
        <w:ind w:left="142"/>
        <w:rPr>
          <w:rFonts w:asciiTheme="minorHAnsi" w:hAnsiTheme="minorHAnsi"/>
          <w:iCs/>
          <w:sz w:val="22"/>
          <w:szCs w:val="22"/>
        </w:rPr>
      </w:pPr>
    </w:p>
    <w:p w:rsidR="004C4E0E" w:rsidRPr="00624F4C" w:rsidRDefault="004C4E0E" w:rsidP="004C4E0E">
      <w:pPr>
        <w:pStyle w:val="Default"/>
        <w:ind w:left="142"/>
        <w:rPr>
          <w:rFonts w:asciiTheme="minorHAnsi" w:hAnsiTheme="minorHAnsi"/>
          <w:iCs/>
          <w:sz w:val="22"/>
          <w:szCs w:val="22"/>
        </w:rPr>
      </w:pPr>
      <w:r w:rsidRPr="00624F4C">
        <w:rPr>
          <w:rFonts w:asciiTheme="minorHAnsi" w:hAnsiTheme="minorHAnsi"/>
          <w:iCs/>
          <w:sz w:val="22"/>
          <w:szCs w:val="22"/>
        </w:rPr>
        <w:t xml:space="preserve">Testing includes: </w:t>
      </w:r>
    </w:p>
    <w:p w:rsidR="004C4E0E" w:rsidRPr="00624F4C" w:rsidRDefault="004C4E0E" w:rsidP="005B4B39">
      <w:pPr>
        <w:pStyle w:val="Default"/>
        <w:numPr>
          <w:ilvl w:val="0"/>
          <w:numId w:val="53"/>
        </w:numPr>
        <w:adjustRightInd/>
        <w:ind w:left="567"/>
        <w:rPr>
          <w:rFonts w:asciiTheme="minorHAnsi" w:hAnsiTheme="minorHAnsi"/>
          <w:iCs/>
          <w:sz w:val="22"/>
          <w:szCs w:val="22"/>
        </w:rPr>
      </w:pPr>
      <w:r w:rsidRPr="00624F4C">
        <w:rPr>
          <w:rFonts w:asciiTheme="minorHAnsi" w:hAnsiTheme="minorHAnsi"/>
          <w:iCs/>
          <w:sz w:val="22"/>
          <w:szCs w:val="22"/>
        </w:rPr>
        <w:t xml:space="preserve">Testing for essential workers who have symptoms of COVID-19. This is undertaken via a test site, mobile testing unit or home testing kit. </w:t>
      </w:r>
    </w:p>
    <w:p w:rsidR="004C4E0E" w:rsidRPr="00624F4C" w:rsidRDefault="004C4E0E" w:rsidP="005B4B39">
      <w:pPr>
        <w:pStyle w:val="Default"/>
        <w:numPr>
          <w:ilvl w:val="0"/>
          <w:numId w:val="53"/>
        </w:numPr>
        <w:adjustRightInd/>
        <w:ind w:left="567"/>
        <w:rPr>
          <w:rFonts w:asciiTheme="minorHAnsi" w:hAnsiTheme="minorHAnsi"/>
          <w:iCs/>
          <w:sz w:val="22"/>
          <w:szCs w:val="22"/>
        </w:rPr>
      </w:pPr>
      <w:r w:rsidRPr="00624F4C">
        <w:rPr>
          <w:rFonts w:asciiTheme="minorHAnsi" w:hAnsiTheme="minorHAnsi"/>
          <w:iCs/>
          <w:sz w:val="22"/>
          <w:szCs w:val="22"/>
        </w:rPr>
        <w:t xml:space="preserve">Testing for care homes who suspect they have a new coronavirus outbreak </w:t>
      </w:r>
      <w:r w:rsidR="00782F00">
        <w:rPr>
          <w:rFonts w:asciiTheme="minorHAnsi" w:hAnsiTheme="minorHAnsi"/>
          <w:iCs/>
          <w:sz w:val="22"/>
          <w:szCs w:val="22"/>
        </w:rPr>
        <w:t>or</w:t>
      </w:r>
      <w:r w:rsidRPr="00624F4C">
        <w:rPr>
          <w:rFonts w:asciiTheme="minorHAnsi" w:hAnsiTheme="minorHAnsi"/>
          <w:iCs/>
          <w:sz w:val="22"/>
          <w:szCs w:val="22"/>
        </w:rPr>
        <w:t xml:space="preserve"> where it has been 28 days or longer since the previous case and there are new cases. This is organised by Thames Valley Health Protection where they assess that this is the most appropriate course of action. </w:t>
      </w:r>
    </w:p>
    <w:p w:rsidR="004C4E0E" w:rsidRPr="00E41CCB" w:rsidRDefault="004C4E0E" w:rsidP="005B4B39">
      <w:pPr>
        <w:pStyle w:val="Default"/>
        <w:numPr>
          <w:ilvl w:val="0"/>
          <w:numId w:val="53"/>
        </w:numPr>
        <w:adjustRightInd/>
        <w:ind w:left="567"/>
        <w:rPr>
          <w:rFonts w:asciiTheme="minorHAnsi" w:hAnsiTheme="minorHAnsi"/>
          <w:iCs/>
          <w:sz w:val="22"/>
          <w:szCs w:val="22"/>
        </w:rPr>
      </w:pPr>
      <w:r w:rsidRPr="00624F4C">
        <w:rPr>
          <w:rFonts w:asciiTheme="minorHAnsi" w:hAnsiTheme="minorHAnsi"/>
          <w:iCs/>
          <w:sz w:val="22"/>
          <w:szCs w:val="22"/>
        </w:rPr>
        <w:t xml:space="preserve">Regular </w:t>
      </w:r>
      <w:r w:rsidR="00093611" w:rsidRPr="00624F4C">
        <w:rPr>
          <w:rFonts w:asciiTheme="minorHAnsi" w:hAnsiTheme="minorHAnsi"/>
          <w:iCs/>
          <w:sz w:val="22"/>
          <w:szCs w:val="22"/>
        </w:rPr>
        <w:t>re-</w:t>
      </w:r>
      <w:r w:rsidRPr="00624F4C">
        <w:rPr>
          <w:rFonts w:asciiTheme="minorHAnsi" w:hAnsiTheme="minorHAnsi"/>
          <w:iCs/>
          <w:sz w:val="22"/>
          <w:szCs w:val="22"/>
        </w:rPr>
        <w:t>testing in care homes – every 7 days for staff and every 28 days for re</w:t>
      </w:r>
      <w:r w:rsidR="00782F00">
        <w:rPr>
          <w:rFonts w:asciiTheme="minorHAnsi" w:hAnsiTheme="minorHAnsi"/>
          <w:iCs/>
          <w:sz w:val="22"/>
          <w:szCs w:val="22"/>
        </w:rPr>
        <w:t xml:space="preserve">sidents. To access </w:t>
      </w:r>
      <w:proofErr w:type="gramStart"/>
      <w:r w:rsidR="00782F00">
        <w:rPr>
          <w:rFonts w:asciiTheme="minorHAnsi" w:hAnsiTheme="minorHAnsi"/>
          <w:iCs/>
          <w:sz w:val="22"/>
          <w:szCs w:val="22"/>
        </w:rPr>
        <w:t>this testing</w:t>
      </w:r>
      <w:r w:rsidR="00C05A70">
        <w:rPr>
          <w:rFonts w:asciiTheme="minorHAnsi" w:hAnsiTheme="minorHAnsi"/>
          <w:iCs/>
          <w:sz w:val="22"/>
          <w:szCs w:val="22"/>
        </w:rPr>
        <w:t>, eligible</w:t>
      </w:r>
      <w:r w:rsidR="00782F00">
        <w:rPr>
          <w:rFonts w:asciiTheme="minorHAnsi" w:hAnsiTheme="minorHAnsi"/>
          <w:iCs/>
          <w:sz w:val="22"/>
          <w:szCs w:val="22"/>
        </w:rPr>
        <w:t xml:space="preserve"> </w:t>
      </w:r>
      <w:r w:rsidR="00782F00" w:rsidRPr="00624F4C">
        <w:rPr>
          <w:rFonts w:asciiTheme="minorHAnsi" w:hAnsiTheme="minorHAnsi"/>
          <w:iCs/>
          <w:sz w:val="22"/>
          <w:szCs w:val="22"/>
        </w:rPr>
        <w:t>home</w:t>
      </w:r>
      <w:r w:rsidR="00782F00">
        <w:rPr>
          <w:rFonts w:asciiTheme="minorHAnsi" w:hAnsiTheme="minorHAnsi"/>
          <w:iCs/>
          <w:sz w:val="22"/>
          <w:szCs w:val="22"/>
        </w:rPr>
        <w:t>s</w:t>
      </w:r>
      <w:proofErr w:type="gramEnd"/>
      <w:r w:rsidRPr="00624F4C">
        <w:rPr>
          <w:rFonts w:asciiTheme="minorHAnsi" w:hAnsiTheme="minorHAnsi"/>
          <w:iCs/>
          <w:sz w:val="22"/>
          <w:szCs w:val="22"/>
        </w:rPr>
        <w:t xml:space="preserve"> need to register via the </w:t>
      </w:r>
      <w:hyperlink r:id="rId17" w:history="1">
        <w:r w:rsidRPr="00E41CCB">
          <w:rPr>
            <w:rFonts w:asciiTheme="minorHAnsi" w:hAnsiTheme="minorHAnsi" w:cstheme="majorBidi"/>
            <w:color w:val="0000FF"/>
            <w:sz w:val="22"/>
            <w:szCs w:val="22"/>
            <w:u w:val="single"/>
          </w:rPr>
          <w:t>Government’s online portal</w:t>
        </w:r>
      </w:hyperlink>
      <w:r w:rsidR="00782F00" w:rsidRPr="00E41CCB">
        <w:rPr>
          <w:rFonts w:asciiTheme="minorHAnsi" w:hAnsiTheme="minorHAnsi"/>
          <w:b/>
          <w:iCs/>
          <w:color w:val="0E57C4" w:themeColor="background2" w:themeShade="80"/>
          <w:sz w:val="22"/>
          <w:szCs w:val="22"/>
        </w:rPr>
        <w:t>.</w:t>
      </w:r>
      <w:r w:rsidR="00782F00" w:rsidRPr="00E41CCB">
        <w:rPr>
          <w:rFonts w:asciiTheme="minorHAnsi" w:hAnsiTheme="minorHAnsi"/>
          <w:iCs/>
          <w:color w:val="143F6A" w:themeColor="accent2" w:themeShade="80"/>
          <w:sz w:val="22"/>
          <w:szCs w:val="22"/>
        </w:rPr>
        <w:t xml:space="preserve"> </w:t>
      </w:r>
    </w:p>
    <w:p w:rsidR="004C4E0E" w:rsidRPr="00624F4C" w:rsidRDefault="004C4E0E" w:rsidP="004C4E0E">
      <w:pPr>
        <w:pStyle w:val="Default"/>
        <w:tabs>
          <w:tab w:val="left" w:pos="5688"/>
        </w:tabs>
        <w:ind w:left="142"/>
        <w:rPr>
          <w:rFonts w:asciiTheme="minorHAnsi" w:hAnsiTheme="minorHAnsi"/>
          <w:sz w:val="22"/>
          <w:szCs w:val="22"/>
        </w:rPr>
      </w:pPr>
      <w:r w:rsidRPr="00624F4C">
        <w:rPr>
          <w:rFonts w:asciiTheme="minorHAnsi" w:hAnsiTheme="minorHAnsi"/>
          <w:sz w:val="22"/>
          <w:szCs w:val="22"/>
        </w:rPr>
        <w:tab/>
      </w:r>
    </w:p>
    <w:p w:rsidR="00F02D79" w:rsidRPr="00624F4C" w:rsidRDefault="00F02D79" w:rsidP="005841D8">
      <w:pPr>
        <w:pStyle w:val="Default"/>
        <w:rPr>
          <w:rFonts w:asciiTheme="minorHAnsi" w:hAnsiTheme="minorHAnsi"/>
          <w:iCs/>
          <w:sz w:val="22"/>
          <w:szCs w:val="22"/>
        </w:rPr>
      </w:pPr>
      <w:r w:rsidRPr="00624F4C">
        <w:rPr>
          <w:rFonts w:asciiTheme="minorHAnsi" w:hAnsiTheme="minorHAnsi"/>
          <w:iCs/>
          <w:sz w:val="22"/>
          <w:szCs w:val="22"/>
        </w:rPr>
        <w:t xml:space="preserve">A flowchart describing testing pathways for care homes in Buckinghamshire is included in </w:t>
      </w:r>
      <w:hyperlink w:anchor="_Appendix_3:_Care" w:history="1">
        <w:r w:rsidRPr="00E41CCB">
          <w:rPr>
            <w:rFonts w:asciiTheme="minorHAnsi" w:hAnsiTheme="minorHAnsi" w:cstheme="majorBidi"/>
            <w:color w:val="0000FF"/>
            <w:sz w:val="22"/>
            <w:szCs w:val="22"/>
            <w:u w:val="single"/>
          </w:rPr>
          <w:t>Appendix 3.</w:t>
        </w:r>
      </w:hyperlink>
    </w:p>
    <w:p w:rsidR="00782F00" w:rsidRPr="00782F00" w:rsidRDefault="00F02D79" w:rsidP="005841D8">
      <w:pPr>
        <w:pStyle w:val="Default"/>
        <w:rPr>
          <w:rFonts w:asciiTheme="minorHAnsi" w:hAnsiTheme="minorHAnsi"/>
          <w:color w:val="143F6A" w:themeColor="accent2" w:themeShade="80"/>
          <w:sz w:val="22"/>
          <w:szCs w:val="22"/>
        </w:rPr>
      </w:pPr>
      <w:r w:rsidRPr="00624F4C">
        <w:rPr>
          <w:rFonts w:asciiTheme="minorHAnsi" w:hAnsiTheme="minorHAnsi"/>
          <w:iCs/>
          <w:sz w:val="22"/>
          <w:szCs w:val="22"/>
        </w:rPr>
        <w:t xml:space="preserve">The Government has also published </w:t>
      </w:r>
      <w:r w:rsidRPr="00624F4C">
        <w:rPr>
          <w:rFonts w:asciiTheme="minorHAnsi" w:hAnsiTheme="minorHAnsi"/>
          <w:sz w:val="22"/>
          <w:szCs w:val="22"/>
        </w:rPr>
        <w:t>a</w:t>
      </w:r>
      <w:r w:rsidR="004C4E0E" w:rsidRPr="00624F4C">
        <w:rPr>
          <w:rFonts w:asciiTheme="minorHAnsi" w:hAnsiTheme="minorHAnsi"/>
          <w:sz w:val="22"/>
          <w:szCs w:val="22"/>
        </w:rPr>
        <w:t xml:space="preserve"> flow diagram</w:t>
      </w:r>
      <w:r w:rsidR="00782F00">
        <w:rPr>
          <w:rFonts w:asciiTheme="minorHAnsi" w:hAnsiTheme="minorHAnsi"/>
          <w:sz w:val="22"/>
          <w:szCs w:val="22"/>
        </w:rPr>
        <w:t xml:space="preserve"> to show</w:t>
      </w:r>
      <w:r w:rsidR="004C4E0E" w:rsidRPr="00624F4C">
        <w:rPr>
          <w:rFonts w:asciiTheme="minorHAnsi" w:hAnsiTheme="minorHAnsi"/>
          <w:sz w:val="22"/>
          <w:szCs w:val="22"/>
        </w:rPr>
        <w:t xml:space="preserve"> </w:t>
      </w:r>
      <w:hyperlink r:id="rId18" w:history="1">
        <w:r w:rsidR="004C4E0E" w:rsidRPr="00E41CCB">
          <w:rPr>
            <w:rFonts w:asciiTheme="minorHAnsi" w:hAnsiTheme="minorHAnsi" w:cstheme="majorBidi"/>
            <w:color w:val="0000FF"/>
            <w:sz w:val="22"/>
            <w:szCs w:val="22"/>
            <w:u w:val="single"/>
          </w:rPr>
          <w:t>current testing routes</w:t>
        </w:r>
      </w:hyperlink>
      <w:r w:rsidR="00782F00" w:rsidRPr="00E41CCB">
        <w:rPr>
          <w:rFonts w:asciiTheme="minorHAnsi" w:hAnsiTheme="minorHAnsi" w:cstheme="majorBidi"/>
          <w:color w:val="0000FF"/>
          <w:sz w:val="22"/>
          <w:szCs w:val="22"/>
          <w:u w:val="single"/>
        </w:rPr>
        <w:t>.</w:t>
      </w:r>
      <w:r w:rsidR="00782F00" w:rsidRPr="00C05A70">
        <w:rPr>
          <w:rFonts w:asciiTheme="minorHAnsi" w:hAnsiTheme="minorHAnsi"/>
          <w:color w:val="0E57C4" w:themeColor="background2" w:themeShade="80"/>
          <w:sz w:val="22"/>
          <w:szCs w:val="22"/>
        </w:rPr>
        <w:t xml:space="preserve"> </w:t>
      </w:r>
    </w:p>
    <w:p w:rsidR="004C4E0E" w:rsidRPr="00624F4C" w:rsidRDefault="005841D8" w:rsidP="005841D8">
      <w:r>
        <w:t>T</w:t>
      </w:r>
      <w:r w:rsidR="00F02D79" w:rsidRPr="00624F4C">
        <w:t>hese processes</w:t>
      </w:r>
      <w:r w:rsidR="004C4E0E" w:rsidRPr="00624F4C">
        <w:t xml:space="preserve"> should be applied to all care homes in Buckinghamshire.</w:t>
      </w:r>
    </w:p>
    <w:p w:rsidR="004C4E0E" w:rsidRPr="00624F4C" w:rsidRDefault="004C4E0E" w:rsidP="005B4B39">
      <w:pPr>
        <w:ind w:right="-24"/>
        <w:jc w:val="both"/>
      </w:pPr>
      <w:r w:rsidRPr="00624F4C">
        <w:t xml:space="preserve">In addition to this local testing capacity through Fed Bucks will be used to complement national care home testing where there is an identified local need. </w:t>
      </w:r>
    </w:p>
    <w:p w:rsidR="004C4E0E" w:rsidRPr="00624F4C" w:rsidRDefault="004C4E0E" w:rsidP="005B4B39">
      <w:pPr>
        <w:pStyle w:val="Title"/>
      </w:pPr>
      <w:r w:rsidRPr="00624F4C">
        <w:lastRenderedPageBreak/>
        <w:t>Roles and responsibilities for care home testing</w:t>
      </w:r>
    </w:p>
    <w:p w:rsidR="004C4E0E" w:rsidRPr="00624F4C" w:rsidRDefault="004C4E0E" w:rsidP="00C05A70">
      <w:pPr>
        <w:spacing w:after="0"/>
        <w:ind w:right="-24"/>
        <w:jc w:val="both"/>
      </w:pPr>
      <w:r w:rsidRPr="00624F4C">
        <w:t>The Local Authority Public Health Team will:</w:t>
      </w:r>
    </w:p>
    <w:p w:rsidR="00C03292" w:rsidRPr="00624F4C" w:rsidRDefault="00C03292" w:rsidP="005B4B39">
      <w:pPr>
        <w:pStyle w:val="ListParagraph"/>
        <w:numPr>
          <w:ilvl w:val="0"/>
          <w:numId w:val="38"/>
        </w:numPr>
        <w:ind w:right="-24"/>
        <w:jc w:val="both"/>
      </w:pPr>
      <w:r w:rsidRPr="00624F4C">
        <w:t>Take a view on health protection risk using all sources of data</w:t>
      </w:r>
    </w:p>
    <w:p w:rsidR="00C03292" w:rsidRPr="00624F4C" w:rsidRDefault="00C03292" w:rsidP="005B4B39">
      <w:pPr>
        <w:pStyle w:val="ListParagraph"/>
        <w:numPr>
          <w:ilvl w:val="0"/>
          <w:numId w:val="38"/>
        </w:numPr>
        <w:ind w:right="-24"/>
        <w:jc w:val="both"/>
      </w:pPr>
      <w:r w:rsidRPr="00624F4C">
        <w:t>Provide context specific interpretation of policy and guidance</w:t>
      </w:r>
    </w:p>
    <w:p w:rsidR="00C03292" w:rsidRPr="00624F4C" w:rsidRDefault="00C03292" w:rsidP="005B4B39">
      <w:pPr>
        <w:pStyle w:val="ListParagraph"/>
        <w:numPr>
          <w:ilvl w:val="0"/>
          <w:numId w:val="38"/>
        </w:numPr>
        <w:ind w:right="-24"/>
        <w:jc w:val="both"/>
      </w:pPr>
      <w:r w:rsidRPr="00624F4C">
        <w:t>Provide overview of risk assessment process through the Director of Public Health</w:t>
      </w:r>
    </w:p>
    <w:p w:rsidR="004C4E0E" w:rsidRPr="00624F4C" w:rsidRDefault="004C4E0E" w:rsidP="00C05A70">
      <w:pPr>
        <w:spacing w:after="0"/>
        <w:ind w:right="-24"/>
        <w:jc w:val="both"/>
      </w:pPr>
      <w:r w:rsidRPr="00624F4C">
        <w:t>The Integrated Commissioning Team will:</w:t>
      </w:r>
    </w:p>
    <w:p w:rsidR="00C03292" w:rsidRPr="00624F4C" w:rsidRDefault="00C03292" w:rsidP="005B4B39">
      <w:pPr>
        <w:pStyle w:val="ListParagraph"/>
        <w:numPr>
          <w:ilvl w:val="0"/>
          <w:numId w:val="37"/>
        </w:numPr>
        <w:ind w:right="-24"/>
        <w:jc w:val="both"/>
      </w:pPr>
      <w:r w:rsidRPr="00624F4C">
        <w:t>Encourage and support care homes to complete the</w:t>
      </w:r>
      <w:r w:rsidR="00F02D79" w:rsidRPr="00624F4C">
        <w:t xml:space="preserve"> NHS</w:t>
      </w:r>
      <w:r w:rsidRPr="00624F4C">
        <w:t xml:space="preserve"> Capacity Tracker</w:t>
      </w:r>
      <w:r w:rsidR="00F02D79" w:rsidRPr="00624F4C">
        <w:t xml:space="preserve"> to provide regular information on their current situation</w:t>
      </w:r>
    </w:p>
    <w:p w:rsidR="00C03292" w:rsidRPr="00624F4C" w:rsidRDefault="00C03292" w:rsidP="005B4B39">
      <w:pPr>
        <w:pStyle w:val="ListParagraph"/>
        <w:numPr>
          <w:ilvl w:val="0"/>
          <w:numId w:val="37"/>
        </w:numPr>
        <w:ind w:right="-24"/>
        <w:jc w:val="both"/>
      </w:pPr>
      <w:r w:rsidRPr="00624F4C">
        <w:t xml:space="preserve">Work with health and social care partners to gather intelligence as part of arranging ICP and clinical support needs and feed information to risk assessment </w:t>
      </w:r>
    </w:p>
    <w:p w:rsidR="00C03292" w:rsidRPr="00624F4C" w:rsidRDefault="00C03292" w:rsidP="005B4B39">
      <w:pPr>
        <w:pStyle w:val="ListParagraph"/>
        <w:numPr>
          <w:ilvl w:val="0"/>
          <w:numId w:val="37"/>
        </w:numPr>
        <w:ind w:right="-24"/>
        <w:jc w:val="both"/>
      </w:pPr>
      <w:r w:rsidRPr="00624F4C">
        <w:t>Ensure eligible care homes are registered through the portal</w:t>
      </w:r>
    </w:p>
    <w:p w:rsidR="00C03292" w:rsidRPr="00624F4C" w:rsidRDefault="00F02D79" w:rsidP="005B4B39">
      <w:pPr>
        <w:pStyle w:val="ListParagraph"/>
        <w:numPr>
          <w:ilvl w:val="0"/>
          <w:numId w:val="37"/>
        </w:numPr>
        <w:ind w:right="-24"/>
        <w:jc w:val="both"/>
      </w:pPr>
      <w:r w:rsidRPr="00624F4C">
        <w:t xml:space="preserve">Support </w:t>
      </w:r>
      <w:r w:rsidR="003838AA" w:rsidRPr="00624F4C">
        <w:t>regular testing and re-testing of staff and residen</w:t>
      </w:r>
      <w:r w:rsidRPr="00624F4C">
        <w:t>ts</w:t>
      </w:r>
      <w:r w:rsidR="003838AA" w:rsidRPr="00624F4C">
        <w:t xml:space="preserve"> in care homes as per national guidance.</w:t>
      </w:r>
    </w:p>
    <w:p w:rsidR="00C03292" w:rsidRPr="00624F4C" w:rsidRDefault="00C03292" w:rsidP="005B4B39">
      <w:pPr>
        <w:pStyle w:val="ListParagraph"/>
        <w:numPr>
          <w:ilvl w:val="0"/>
          <w:numId w:val="37"/>
        </w:numPr>
        <w:ind w:right="-24"/>
        <w:jc w:val="both"/>
      </w:pPr>
      <w:r w:rsidRPr="00624F4C">
        <w:t>Keep in contact with care homes to ensure swab kits have been delivered and administered and to record an overview test results.</w:t>
      </w:r>
    </w:p>
    <w:p w:rsidR="004C4E0E" w:rsidRPr="00624F4C" w:rsidRDefault="004C4E0E" w:rsidP="005B4B39">
      <w:pPr>
        <w:ind w:right="-24"/>
        <w:jc w:val="both"/>
      </w:pPr>
      <w:r w:rsidRPr="00624F4C">
        <w:t>Buckinghamshire health and social care partners will work collaboratively to support effective access to testing. This includes identifying gaps or challenges with national testing provision in order to escalate concerns and where necessary seek to implement local solutions.</w:t>
      </w:r>
    </w:p>
    <w:p w:rsidR="00EB43E7" w:rsidRPr="00624F4C" w:rsidRDefault="007E26F5" w:rsidP="00C4081B">
      <w:pPr>
        <w:pStyle w:val="Heading3"/>
        <w:rPr>
          <w:lang w:val="en"/>
        </w:rPr>
      </w:pPr>
      <w:bookmarkStart w:id="19" w:name="_Toc46934315"/>
      <w:r w:rsidRPr="00624F4C">
        <w:rPr>
          <w:lang w:val="en"/>
        </w:rPr>
        <w:t>2.8</w:t>
      </w:r>
      <w:r w:rsidR="00FA7ADA" w:rsidRPr="00624F4C">
        <w:rPr>
          <w:lang w:val="en"/>
        </w:rPr>
        <w:t>.</w:t>
      </w:r>
      <w:r w:rsidR="00D100D1" w:rsidRPr="00624F4C">
        <w:rPr>
          <w:lang w:val="en"/>
        </w:rPr>
        <w:t xml:space="preserve"> </w:t>
      </w:r>
      <w:r w:rsidR="00B96714" w:rsidRPr="00624F4C">
        <w:rPr>
          <w:lang w:val="en"/>
        </w:rPr>
        <w:tab/>
        <w:t xml:space="preserve"> </w:t>
      </w:r>
      <w:r w:rsidR="00EB43E7" w:rsidRPr="00624F4C">
        <w:rPr>
          <w:lang w:val="en"/>
        </w:rPr>
        <w:t>Communications</w:t>
      </w:r>
      <w:bookmarkEnd w:id="19"/>
    </w:p>
    <w:p w:rsidR="00EB43E7" w:rsidRPr="00624F4C" w:rsidRDefault="00EB43E7" w:rsidP="00E31085">
      <w:pPr>
        <w:pStyle w:val="ListParagraph"/>
        <w:numPr>
          <w:ilvl w:val="0"/>
          <w:numId w:val="12"/>
        </w:numPr>
        <w:ind w:left="426" w:right="-24"/>
        <w:jc w:val="both"/>
        <w:rPr>
          <w:rFonts w:cs="Arial"/>
          <w:lang w:val="en"/>
        </w:rPr>
      </w:pPr>
      <w:r w:rsidRPr="00624F4C">
        <w:rPr>
          <w:rFonts w:cs="Arial"/>
          <w:lang w:val="en"/>
        </w:rPr>
        <w:t>It is essential that effective communication is established between all members of the OCT, partners, the public and the media and maintained throughout the outbreak.</w:t>
      </w:r>
    </w:p>
    <w:p w:rsidR="00B807C9" w:rsidRPr="00624F4C" w:rsidRDefault="00EB43E7" w:rsidP="00E31085">
      <w:pPr>
        <w:pStyle w:val="ListParagraph"/>
        <w:numPr>
          <w:ilvl w:val="0"/>
          <w:numId w:val="12"/>
        </w:numPr>
        <w:ind w:left="426" w:right="-24"/>
        <w:jc w:val="both"/>
        <w:rPr>
          <w:rFonts w:cs="Arial"/>
          <w:lang w:val="en"/>
        </w:rPr>
      </w:pPr>
      <w:r w:rsidRPr="00624F4C">
        <w:rPr>
          <w:rFonts w:cs="Arial"/>
          <w:lang w:val="en"/>
        </w:rPr>
        <w:t>A communications lead should be part of the management of an outbreak from the outset and a strategy developed for informing the public and key stakeholders should be discussed and agreed at the OCT.</w:t>
      </w:r>
    </w:p>
    <w:p w:rsidR="00EB43E7" w:rsidRPr="00624F4C" w:rsidRDefault="00EB43E7" w:rsidP="00E31085">
      <w:pPr>
        <w:pStyle w:val="ListParagraph"/>
        <w:numPr>
          <w:ilvl w:val="0"/>
          <w:numId w:val="12"/>
        </w:numPr>
        <w:ind w:left="426" w:right="-24"/>
        <w:jc w:val="both"/>
        <w:rPr>
          <w:rFonts w:cs="Arial"/>
          <w:lang w:val="en"/>
        </w:rPr>
      </w:pPr>
      <w:r w:rsidRPr="00624F4C">
        <w:rPr>
          <w:rFonts w:cs="Arial"/>
          <w:lang w:val="en"/>
        </w:rPr>
        <w:t xml:space="preserve">The Chair should ensure that minutes are taken at all OCT meetings and circulated to participating agencies as soon as possible afterwards. All key decisions should be </w:t>
      </w:r>
      <w:proofErr w:type="gramStart"/>
      <w:r w:rsidRPr="00624F4C">
        <w:rPr>
          <w:rFonts w:cs="Arial"/>
          <w:lang w:val="en"/>
        </w:rPr>
        <w:t>recorded,</w:t>
      </w:r>
      <w:proofErr w:type="gramEnd"/>
      <w:r w:rsidRPr="00624F4C">
        <w:rPr>
          <w:rFonts w:cs="Arial"/>
          <w:lang w:val="en"/>
        </w:rPr>
        <w:t xml:space="preserve"> the minute-taker is accountable to the Chair for this. It is recommended that administrative support be provided to the OCT as standard.</w:t>
      </w:r>
    </w:p>
    <w:p w:rsidR="00EB43E7" w:rsidRPr="00624F4C" w:rsidRDefault="00EB43E7" w:rsidP="00E31085">
      <w:pPr>
        <w:pStyle w:val="ListParagraph"/>
        <w:numPr>
          <w:ilvl w:val="0"/>
          <w:numId w:val="12"/>
        </w:numPr>
        <w:ind w:left="426" w:right="-24"/>
        <w:jc w:val="both"/>
        <w:rPr>
          <w:rFonts w:cs="Arial"/>
          <w:lang w:val="en"/>
        </w:rPr>
      </w:pPr>
      <w:r w:rsidRPr="00624F4C">
        <w:rPr>
          <w:rFonts w:cs="Arial"/>
          <w:lang w:val="en"/>
        </w:rPr>
        <w:t>Standard communications protocols should be followed for dissemination of critical information.</w:t>
      </w:r>
    </w:p>
    <w:p w:rsidR="009B2002" w:rsidRPr="00624F4C" w:rsidRDefault="00EB43E7" w:rsidP="00E31085">
      <w:pPr>
        <w:pStyle w:val="ListParagraph"/>
        <w:numPr>
          <w:ilvl w:val="0"/>
          <w:numId w:val="12"/>
        </w:numPr>
        <w:ind w:left="426" w:right="-24"/>
        <w:jc w:val="both"/>
        <w:rPr>
          <w:rFonts w:cs="Arial"/>
          <w:b/>
          <w:lang w:val="en"/>
        </w:rPr>
      </w:pPr>
      <w:r w:rsidRPr="00624F4C">
        <w:rPr>
          <w:rFonts w:cs="Arial"/>
          <w:lang w:val="en"/>
        </w:rPr>
        <w:t>Communication between all partners involved in the outbreak investigation will be according to locally agreed arrangements for responding to health protection incidents.</w:t>
      </w:r>
    </w:p>
    <w:p w:rsidR="009B2002" w:rsidRPr="00624F4C" w:rsidRDefault="007E26F5" w:rsidP="00C4081B">
      <w:pPr>
        <w:pStyle w:val="Heading3"/>
        <w:rPr>
          <w:lang w:val="en"/>
        </w:rPr>
      </w:pPr>
      <w:bookmarkStart w:id="20" w:name="_Toc46934316"/>
      <w:r w:rsidRPr="00624F4C">
        <w:rPr>
          <w:lang w:val="en"/>
        </w:rPr>
        <w:t>2.9</w:t>
      </w:r>
      <w:r w:rsidR="00FA7ADA" w:rsidRPr="00624F4C">
        <w:rPr>
          <w:lang w:val="en"/>
        </w:rPr>
        <w:tab/>
      </w:r>
      <w:r w:rsidR="009B2002" w:rsidRPr="00624F4C">
        <w:rPr>
          <w:lang w:val="en"/>
        </w:rPr>
        <w:t>End of outbreak</w:t>
      </w:r>
      <w:bookmarkEnd w:id="20"/>
    </w:p>
    <w:p w:rsidR="009B2002" w:rsidRPr="00624F4C" w:rsidRDefault="009B2002" w:rsidP="003135BD">
      <w:pPr>
        <w:ind w:right="-24"/>
        <w:jc w:val="both"/>
        <w:rPr>
          <w:rFonts w:cs="Arial"/>
          <w:lang w:val="en"/>
        </w:rPr>
      </w:pPr>
      <w:r w:rsidRPr="00624F4C">
        <w:rPr>
          <w:rFonts w:cs="Arial"/>
          <w:lang w:val="en"/>
        </w:rPr>
        <w:t xml:space="preserve">The OCT will decide when the outbreak is over and will make a statement to this effect. </w:t>
      </w:r>
      <w:r w:rsidR="003135BD" w:rsidRPr="00624F4C">
        <w:rPr>
          <w:rFonts w:cs="Arial"/>
          <w:lang w:val="en"/>
        </w:rPr>
        <w:t xml:space="preserve">An outbreak can be declared over once 28 days have passed since the onset of symptoms in the most recent case. </w:t>
      </w:r>
      <w:r w:rsidRPr="00624F4C">
        <w:rPr>
          <w:rFonts w:cs="Arial"/>
          <w:lang w:val="en"/>
        </w:rPr>
        <w:t>The decision to declare the outbreak over should be informed by on-going risk assessment and when:</w:t>
      </w:r>
    </w:p>
    <w:p w:rsidR="009B2002" w:rsidRPr="00624F4C" w:rsidRDefault="009B2002" w:rsidP="00951F5A">
      <w:pPr>
        <w:pStyle w:val="ListParagraph"/>
        <w:numPr>
          <w:ilvl w:val="0"/>
          <w:numId w:val="13"/>
        </w:numPr>
        <w:ind w:left="567" w:right="-24"/>
        <w:jc w:val="both"/>
        <w:rPr>
          <w:rFonts w:cs="Arial"/>
          <w:lang w:val="en"/>
        </w:rPr>
      </w:pPr>
      <w:r w:rsidRPr="00624F4C">
        <w:rPr>
          <w:rFonts w:cs="Arial"/>
          <w:lang w:val="en"/>
        </w:rPr>
        <w:t>There is no longer a risk to the public health that requires further investigation or management of control measures by an OCT.</w:t>
      </w:r>
    </w:p>
    <w:p w:rsidR="009B2002" w:rsidRPr="00624F4C" w:rsidRDefault="009B2002" w:rsidP="00951F5A">
      <w:pPr>
        <w:pStyle w:val="ListParagraph"/>
        <w:numPr>
          <w:ilvl w:val="0"/>
          <w:numId w:val="13"/>
        </w:numPr>
        <w:ind w:left="567" w:right="-24"/>
        <w:jc w:val="both"/>
        <w:rPr>
          <w:rFonts w:cs="Arial"/>
          <w:lang w:val="en"/>
        </w:rPr>
      </w:pPr>
      <w:r w:rsidRPr="00624F4C">
        <w:rPr>
          <w:rFonts w:cs="Arial"/>
          <w:lang w:val="en"/>
        </w:rPr>
        <w:t>T</w:t>
      </w:r>
      <w:r w:rsidR="00EB5D63" w:rsidRPr="00624F4C">
        <w:rPr>
          <w:rFonts w:cs="Arial"/>
          <w:lang w:val="en"/>
        </w:rPr>
        <w:t xml:space="preserve">he number of cases has declined and the </w:t>
      </w:r>
      <w:r w:rsidRPr="00624F4C">
        <w:rPr>
          <w:rFonts w:cs="Arial"/>
          <w:lang w:val="en"/>
        </w:rPr>
        <w:t>probable source has been identified and managed.</w:t>
      </w:r>
    </w:p>
    <w:p w:rsidR="00A61447" w:rsidRPr="00624F4C" w:rsidRDefault="00E31085" w:rsidP="00C4081B">
      <w:pPr>
        <w:pStyle w:val="Heading3"/>
      </w:pPr>
      <w:bookmarkStart w:id="21" w:name="_Toc46934317"/>
      <w:r w:rsidRPr="00624F4C">
        <w:t>2.10</w:t>
      </w:r>
      <w:r w:rsidRPr="00624F4C">
        <w:tab/>
      </w:r>
      <w:r w:rsidR="00A61447" w:rsidRPr="00624F4C">
        <w:t>Consequence Management</w:t>
      </w:r>
      <w:bookmarkEnd w:id="21"/>
    </w:p>
    <w:p w:rsidR="00A61447" w:rsidRPr="00624F4C" w:rsidRDefault="001B2BAD" w:rsidP="00951F5A">
      <w:pPr>
        <w:pStyle w:val="ListParagraph"/>
        <w:numPr>
          <w:ilvl w:val="0"/>
          <w:numId w:val="34"/>
        </w:numPr>
        <w:spacing w:after="0" w:line="320" w:lineRule="atLeast"/>
        <w:ind w:left="567" w:right="-24"/>
        <w:jc w:val="both"/>
        <w:rPr>
          <w:rFonts w:eastAsia="Times New Roman"/>
        </w:rPr>
      </w:pPr>
      <w:r w:rsidRPr="00624F4C">
        <w:rPr>
          <w:rFonts w:eastAsia="Times New Roman"/>
        </w:rPr>
        <w:t xml:space="preserve">Throughout the investigation process, </w:t>
      </w:r>
      <w:r w:rsidR="00A61447" w:rsidRPr="00624F4C">
        <w:rPr>
          <w:rFonts w:eastAsia="Times New Roman"/>
        </w:rPr>
        <w:t xml:space="preserve">OCT will </w:t>
      </w:r>
      <w:r w:rsidR="00580FD0" w:rsidRPr="00624F4C">
        <w:rPr>
          <w:rFonts w:eastAsia="Times New Roman"/>
        </w:rPr>
        <w:t xml:space="preserve">need </w:t>
      </w:r>
      <w:r w:rsidRPr="00624F4C">
        <w:rPr>
          <w:rFonts w:eastAsia="Times New Roman"/>
        </w:rPr>
        <w:t xml:space="preserve">to </w:t>
      </w:r>
      <w:r w:rsidR="00A61447" w:rsidRPr="00624F4C">
        <w:rPr>
          <w:rFonts w:eastAsia="Times New Roman"/>
        </w:rPr>
        <w:t xml:space="preserve">identify impact on </w:t>
      </w:r>
      <w:r w:rsidR="00580FD0" w:rsidRPr="00624F4C">
        <w:rPr>
          <w:rFonts w:eastAsia="Times New Roman"/>
        </w:rPr>
        <w:t>Care Home</w:t>
      </w:r>
      <w:r w:rsidR="00A61447" w:rsidRPr="00624F4C">
        <w:rPr>
          <w:rFonts w:eastAsia="Times New Roman"/>
        </w:rPr>
        <w:t xml:space="preserve"> services due to high proportion of staff quarantining and activate local agreement</w:t>
      </w:r>
      <w:r w:rsidRPr="00624F4C">
        <w:rPr>
          <w:rFonts w:eastAsia="Times New Roman"/>
        </w:rPr>
        <w:t>s/escalation</w:t>
      </w:r>
      <w:r w:rsidR="00A61447" w:rsidRPr="00624F4C">
        <w:rPr>
          <w:rFonts w:eastAsia="Times New Roman"/>
        </w:rPr>
        <w:t xml:space="preserve"> for mutual aid</w:t>
      </w:r>
      <w:r w:rsidRPr="00624F4C">
        <w:rPr>
          <w:rFonts w:eastAsia="Times New Roman"/>
        </w:rPr>
        <w:t xml:space="preserve"> </w:t>
      </w:r>
      <w:r w:rsidR="00A61447" w:rsidRPr="00624F4C">
        <w:rPr>
          <w:rFonts w:eastAsia="Times New Roman"/>
        </w:rPr>
        <w:t xml:space="preserve">as per local procedures. </w:t>
      </w:r>
    </w:p>
    <w:p w:rsidR="00941207" w:rsidRPr="00C05A70" w:rsidRDefault="00580FD0" w:rsidP="00C05A70">
      <w:pPr>
        <w:pStyle w:val="ListParagraph"/>
        <w:numPr>
          <w:ilvl w:val="0"/>
          <w:numId w:val="34"/>
        </w:numPr>
        <w:spacing w:after="0" w:line="320" w:lineRule="atLeast"/>
        <w:ind w:left="567" w:right="-24"/>
        <w:jc w:val="both"/>
        <w:rPr>
          <w:caps/>
          <w:color w:val="143F6A" w:themeColor="accent2" w:themeShade="80"/>
          <w:spacing w:val="20"/>
          <w:sz w:val="28"/>
          <w:szCs w:val="28"/>
        </w:rPr>
      </w:pPr>
      <w:r w:rsidRPr="00C05A70">
        <w:rPr>
          <w:rFonts w:eastAsia="Times New Roman"/>
        </w:rPr>
        <w:t>Coordinate any l</w:t>
      </w:r>
      <w:r w:rsidR="00A61447" w:rsidRPr="00C05A70">
        <w:rPr>
          <w:rFonts w:eastAsia="Times New Roman"/>
        </w:rPr>
        <w:t>ikely Media or political concerns/interest e.g. death</w:t>
      </w:r>
      <w:r w:rsidR="001B2BAD" w:rsidRPr="00C05A70">
        <w:rPr>
          <w:rFonts w:eastAsia="Times New Roman"/>
        </w:rPr>
        <w:t>s in care homes</w:t>
      </w:r>
      <w:r w:rsidR="00A61447" w:rsidRPr="00C05A70">
        <w:rPr>
          <w:rFonts w:eastAsia="Times New Roman"/>
        </w:rPr>
        <w:t xml:space="preserve"> </w:t>
      </w:r>
      <w:r w:rsidRPr="00C05A70">
        <w:rPr>
          <w:rFonts w:eastAsia="Times New Roman"/>
        </w:rPr>
        <w:t>through relevant cells</w:t>
      </w:r>
      <w:r w:rsidR="009B385E" w:rsidRPr="00C05A70">
        <w:rPr>
          <w:rFonts w:eastAsia="Times New Roman"/>
        </w:rPr>
        <w:t xml:space="preserve"> and according to locally agreed arrangements</w:t>
      </w:r>
      <w:r w:rsidR="00A61447" w:rsidRPr="00624F4C">
        <w:t>.</w:t>
      </w:r>
      <w:r w:rsidR="00C05A70">
        <w:t xml:space="preserve"> </w:t>
      </w:r>
      <w:r w:rsidR="00941207" w:rsidRPr="00624F4C">
        <w:br w:type="page"/>
      </w:r>
    </w:p>
    <w:p w:rsidR="003755DA" w:rsidRPr="00624F4C" w:rsidRDefault="00C05A70" w:rsidP="00C4081B">
      <w:pPr>
        <w:pStyle w:val="Heading1"/>
      </w:pPr>
      <w:bookmarkStart w:id="22" w:name="_Section_B:_Operational"/>
      <w:bookmarkStart w:id="23" w:name="_Toc46934318"/>
      <w:bookmarkEnd w:id="22"/>
      <w:r>
        <w:lastRenderedPageBreak/>
        <w:t xml:space="preserve">Section B: </w:t>
      </w:r>
      <w:r w:rsidR="003755DA" w:rsidRPr="00624F4C">
        <w:t>Operational Guideline</w:t>
      </w:r>
      <w:r w:rsidR="00E67C77" w:rsidRPr="00624F4C">
        <w:t xml:space="preserve"> for COVID-19 (SARS-CoV-2) Outbreak Management in Care Homes</w:t>
      </w:r>
      <w:bookmarkEnd w:id="23"/>
    </w:p>
    <w:p w:rsidR="00720414" w:rsidRPr="00624F4C" w:rsidRDefault="00720414" w:rsidP="008B30AE">
      <w:pPr>
        <w:ind w:left="284" w:right="-24"/>
        <w:jc w:val="both"/>
        <w:rPr>
          <w:bCs/>
        </w:rPr>
      </w:pPr>
      <w:r w:rsidRPr="00C05A70">
        <w:rPr>
          <w:bCs/>
          <w:u w:val="single"/>
        </w:rPr>
        <w:t>Case definition:</w:t>
      </w:r>
      <w:r w:rsidRPr="00624F4C">
        <w:t xml:space="preserve"> </w:t>
      </w:r>
      <w:r w:rsidRPr="00624F4C">
        <w:rPr>
          <w:bCs/>
        </w:rPr>
        <w:t>Public Health England have suggested that COVID-19 should be suspected in any resident with a new continuous cough and/or high temperature (at least 37.8°C), and/or a loss of, or change to, sense of smell or taste), or new onset of influenza like illness or worsening shortness of breath. However, COVID-19 in care home residents may commonly present with non-respiratory tract symptoms, such as new onset/worsening confusion or diarrhoea. Care home staff, with detailed knowledge of residents, are well-placed to intuitively recognise these subtle signs (‘soft signs’) of deterioration.</w:t>
      </w:r>
    </w:p>
    <w:p w:rsidR="004D126E" w:rsidRPr="00624F4C" w:rsidRDefault="004D126E" w:rsidP="008B30AE">
      <w:pPr>
        <w:ind w:left="284" w:right="-24"/>
        <w:jc w:val="both"/>
        <w:rPr>
          <w:rFonts w:cs="Arial"/>
          <w:lang w:val="en"/>
        </w:rPr>
      </w:pPr>
      <w:r w:rsidRPr="00C05A70">
        <w:rPr>
          <w:rStyle w:val="NoSpacingChar"/>
          <w:u w:val="single"/>
        </w:rPr>
        <w:t>Confirmed case of COVID-19:</w:t>
      </w:r>
      <w:r w:rsidRPr="00624F4C">
        <w:rPr>
          <w:rFonts w:cs="Arial"/>
          <w:b/>
          <w:lang w:val="en"/>
        </w:rPr>
        <w:t xml:space="preserve"> </w:t>
      </w:r>
      <w:r w:rsidRPr="00624F4C">
        <w:rPr>
          <w:rFonts w:cs="Arial"/>
          <w:lang w:val="en"/>
        </w:rPr>
        <w:t>Any resident (or staff) with laboratory confirmed diagnosis of COVID-19.</w:t>
      </w:r>
    </w:p>
    <w:p w:rsidR="004D126E" w:rsidRPr="00624F4C" w:rsidRDefault="004D126E" w:rsidP="008B30AE">
      <w:pPr>
        <w:ind w:left="284" w:right="-24"/>
        <w:jc w:val="both"/>
        <w:rPr>
          <w:rFonts w:cs="Arial"/>
          <w:lang w:val="en"/>
        </w:rPr>
      </w:pPr>
      <w:r w:rsidRPr="00C05A70">
        <w:rPr>
          <w:rFonts w:cs="Arial"/>
          <w:u w:val="single"/>
          <w:lang w:val="en"/>
        </w:rPr>
        <w:t>Infectious case:</w:t>
      </w:r>
      <w:r w:rsidRPr="00624F4C">
        <w:rPr>
          <w:rFonts w:cs="Arial"/>
          <w:b/>
          <w:lang w:val="en"/>
        </w:rPr>
        <w:t xml:space="preserve"> </w:t>
      </w:r>
      <w:r w:rsidRPr="00624F4C">
        <w:rPr>
          <w:rFonts w:cs="Arial"/>
          <w:lang w:val="en"/>
        </w:rPr>
        <w:t>Anyone with the above symptoms is an infectious case for a period of 7 days from the onset of symptoms.</w:t>
      </w:r>
    </w:p>
    <w:p w:rsidR="004D126E" w:rsidRPr="00624F4C" w:rsidRDefault="004D126E" w:rsidP="008B30AE">
      <w:pPr>
        <w:spacing w:after="0"/>
        <w:ind w:left="284" w:right="-24"/>
        <w:jc w:val="both"/>
        <w:rPr>
          <w:rFonts w:cs="Arial"/>
          <w:lang w:val="en"/>
        </w:rPr>
      </w:pPr>
      <w:r w:rsidRPr="00C05A70">
        <w:rPr>
          <w:rFonts w:cs="Arial"/>
          <w:u w:val="single"/>
          <w:lang w:val="en"/>
        </w:rPr>
        <w:t>Resident contacts:</w:t>
      </w:r>
      <w:r w:rsidRPr="00624F4C">
        <w:rPr>
          <w:rFonts w:cs="Arial"/>
          <w:b/>
          <w:lang w:val="en"/>
        </w:rPr>
        <w:t xml:space="preserve"> </w:t>
      </w:r>
      <w:r w:rsidRPr="00624F4C">
        <w:rPr>
          <w:rFonts w:cs="Arial"/>
          <w:lang w:val="en"/>
        </w:rPr>
        <w:t>Resident contacts are defined as residents that:</w:t>
      </w:r>
    </w:p>
    <w:p w:rsidR="004D126E" w:rsidRPr="00C05A70" w:rsidRDefault="004D126E" w:rsidP="00951F5A">
      <w:pPr>
        <w:pStyle w:val="ListParagraph"/>
        <w:numPr>
          <w:ilvl w:val="0"/>
          <w:numId w:val="24"/>
        </w:numPr>
        <w:spacing w:after="0"/>
        <w:ind w:right="-24"/>
        <w:jc w:val="both"/>
        <w:rPr>
          <w:rFonts w:cs="Arial"/>
          <w:lang w:val="en"/>
        </w:rPr>
      </w:pPr>
      <w:r w:rsidRPr="00C05A70">
        <w:rPr>
          <w:rFonts w:cs="Arial"/>
          <w:lang w:val="en"/>
        </w:rPr>
        <w:t>Live in the same unit / floor as the infectious case (e.g. share the same communal areas).</w:t>
      </w:r>
    </w:p>
    <w:p w:rsidR="004D126E" w:rsidRPr="00C05A70" w:rsidRDefault="004D126E" w:rsidP="008B30AE">
      <w:pPr>
        <w:spacing w:after="0"/>
        <w:ind w:left="284" w:right="-24"/>
        <w:jc w:val="both"/>
        <w:rPr>
          <w:rFonts w:cs="Arial"/>
          <w:lang w:val="en"/>
        </w:rPr>
      </w:pPr>
      <w:proofErr w:type="gramStart"/>
      <w:r w:rsidRPr="00C05A70">
        <w:rPr>
          <w:rFonts w:cs="Arial"/>
          <w:lang w:val="en"/>
        </w:rPr>
        <w:t>or</w:t>
      </w:r>
      <w:proofErr w:type="gramEnd"/>
    </w:p>
    <w:p w:rsidR="004D126E" w:rsidRDefault="004D126E" w:rsidP="00951F5A">
      <w:pPr>
        <w:pStyle w:val="ListParagraph"/>
        <w:numPr>
          <w:ilvl w:val="0"/>
          <w:numId w:val="24"/>
        </w:numPr>
        <w:spacing w:after="0"/>
        <w:ind w:right="-24"/>
        <w:jc w:val="both"/>
        <w:rPr>
          <w:rFonts w:cs="Arial"/>
          <w:lang w:val="en"/>
        </w:rPr>
      </w:pPr>
      <w:r w:rsidRPr="00C05A70">
        <w:rPr>
          <w:rFonts w:cs="Arial"/>
          <w:lang w:val="en"/>
        </w:rPr>
        <w:t xml:space="preserve">Have spent more than 15 minutes within 2 </w:t>
      </w:r>
      <w:r w:rsidR="00C05A70" w:rsidRPr="00C05A70">
        <w:rPr>
          <w:rFonts w:cs="Arial"/>
          <w:lang w:val="en"/>
        </w:rPr>
        <w:t>meters</w:t>
      </w:r>
      <w:r w:rsidRPr="00C05A70">
        <w:rPr>
          <w:rFonts w:cs="Arial"/>
          <w:lang w:val="en"/>
        </w:rPr>
        <w:t xml:space="preserve"> of an infectious case.</w:t>
      </w:r>
    </w:p>
    <w:p w:rsidR="00C05A70" w:rsidRPr="00C05A70" w:rsidRDefault="00C05A70" w:rsidP="00C05A70">
      <w:pPr>
        <w:spacing w:after="0"/>
        <w:ind w:left="644" w:right="-24"/>
        <w:jc w:val="both"/>
        <w:rPr>
          <w:rFonts w:cs="Arial"/>
          <w:lang w:val="en"/>
        </w:rPr>
      </w:pPr>
    </w:p>
    <w:p w:rsidR="004D126E" w:rsidRPr="00624F4C" w:rsidRDefault="004D126E" w:rsidP="008B30AE">
      <w:pPr>
        <w:ind w:left="284" w:right="-24"/>
        <w:jc w:val="both"/>
        <w:rPr>
          <w:rFonts w:cs="Arial"/>
          <w:lang w:val="en"/>
        </w:rPr>
      </w:pPr>
      <w:r w:rsidRPr="00C05A70">
        <w:rPr>
          <w:rFonts w:cs="Arial"/>
          <w:u w:val="single"/>
          <w:lang w:val="en"/>
        </w:rPr>
        <w:t>Staff contacts:</w:t>
      </w:r>
      <w:r w:rsidRPr="00624F4C">
        <w:rPr>
          <w:rFonts w:cs="Arial"/>
          <w:b/>
          <w:lang w:val="en"/>
        </w:rPr>
        <w:t xml:space="preserve"> </w:t>
      </w:r>
      <w:r w:rsidRPr="00624F4C">
        <w:rPr>
          <w:rFonts w:cs="Arial"/>
          <w:lang w:val="en"/>
        </w:rPr>
        <w:t xml:space="preserve">Staff contacts are care home staff that have provided care within 2 </w:t>
      </w:r>
      <w:r w:rsidR="00C05A70" w:rsidRPr="00624F4C">
        <w:rPr>
          <w:rFonts w:cs="Arial"/>
          <w:lang w:val="en"/>
        </w:rPr>
        <w:t>meters</w:t>
      </w:r>
      <w:r w:rsidRPr="00624F4C">
        <w:rPr>
          <w:rFonts w:cs="Arial"/>
          <w:lang w:val="en"/>
        </w:rPr>
        <w:t xml:space="preserve"> to a possible or confirmed case of COVID-19 for more than 15 minutes.</w:t>
      </w:r>
    </w:p>
    <w:p w:rsidR="004D126E" w:rsidRPr="00624F4C" w:rsidRDefault="004D126E" w:rsidP="008B30AE">
      <w:pPr>
        <w:ind w:left="284" w:right="-24"/>
        <w:jc w:val="both"/>
        <w:rPr>
          <w:rFonts w:cs="Arial"/>
          <w:lang w:val="en"/>
        </w:rPr>
      </w:pPr>
      <w:r w:rsidRPr="00D06E8A">
        <w:rPr>
          <w:rFonts w:cs="Arial"/>
          <w:u w:val="single"/>
          <w:lang w:val="en"/>
        </w:rPr>
        <w:t>Outbreak</w:t>
      </w:r>
      <w:r w:rsidRPr="00D06E8A">
        <w:rPr>
          <w:rFonts w:cs="Arial"/>
          <w:b/>
          <w:u w:val="single"/>
          <w:lang w:val="en"/>
        </w:rPr>
        <w:t>:</w:t>
      </w:r>
      <w:r w:rsidRPr="00624F4C">
        <w:rPr>
          <w:rFonts w:cs="Arial"/>
          <w:b/>
          <w:lang w:val="en"/>
        </w:rPr>
        <w:t xml:space="preserve"> </w:t>
      </w:r>
      <w:r w:rsidRPr="00624F4C">
        <w:rPr>
          <w:rFonts w:cs="Arial"/>
          <w:lang w:val="en"/>
        </w:rPr>
        <w:t>Two or more cases which meet the case definition of possible or confirmed case as above, within a 14-day period among either residents or staff in the care home.</w:t>
      </w:r>
    </w:p>
    <w:p w:rsidR="000C1EBA" w:rsidRPr="00624F4C" w:rsidRDefault="009D37C9" w:rsidP="00C4081B">
      <w:pPr>
        <w:pStyle w:val="Heading2"/>
        <w:rPr>
          <w:lang w:val="en"/>
        </w:rPr>
      </w:pPr>
      <w:bookmarkStart w:id="24" w:name="_Toc46934319"/>
      <w:r w:rsidRPr="00624F4C">
        <w:rPr>
          <w:lang w:val="en"/>
        </w:rPr>
        <w:t>1</w:t>
      </w:r>
      <w:r w:rsidR="004D126E" w:rsidRPr="00624F4C">
        <w:rPr>
          <w:lang w:val="en"/>
        </w:rPr>
        <w:t>.</w:t>
      </w:r>
      <w:r w:rsidR="004D126E" w:rsidRPr="00624F4C">
        <w:rPr>
          <w:lang w:val="en"/>
        </w:rPr>
        <w:tab/>
      </w:r>
      <w:r w:rsidR="000C1EBA" w:rsidRPr="00624F4C">
        <w:rPr>
          <w:lang w:val="en"/>
        </w:rPr>
        <w:t>Outbreak Management Checklist for Care Homes</w:t>
      </w:r>
      <w:bookmarkEnd w:id="24"/>
    </w:p>
    <w:p w:rsidR="000C1EBA" w:rsidRPr="00624F4C" w:rsidRDefault="000C1EBA" w:rsidP="00D06E8A">
      <w:pPr>
        <w:pStyle w:val="Title"/>
        <w:rPr>
          <w:lang w:val="en"/>
        </w:rPr>
      </w:pPr>
      <w:r w:rsidRPr="00624F4C">
        <w:rPr>
          <w:lang w:val="en"/>
        </w:rPr>
        <w:t>Inform</w:t>
      </w:r>
    </w:p>
    <w:p w:rsidR="000C1EBA" w:rsidRPr="00624F4C" w:rsidRDefault="000C1EBA" w:rsidP="00951F5A">
      <w:pPr>
        <w:pStyle w:val="ListParagraph"/>
        <w:numPr>
          <w:ilvl w:val="1"/>
          <w:numId w:val="14"/>
        </w:numPr>
        <w:tabs>
          <w:tab w:val="left" w:pos="709"/>
        </w:tabs>
        <w:ind w:left="709" w:right="-24"/>
        <w:jc w:val="both"/>
        <w:rPr>
          <w:rFonts w:cs="Arial"/>
          <w:lang w:val="en"/>
        </w:rPr>
      </w:pPr>
      <w:r w:rsidRPr="00624F4C">
        <w:rPr>
          <w:rFonts w:cs="Arial"/>
          <w:lang w:val="en"/>
        </w:rPr>
        <w:t>Report outbreak to Local Health Protection team.</w:t>
      </w:r>
    </w:p>
    <w:p w:rsidR="000C1EBA" w:rsidRPr="00624F4C" w:rsidRDefault="000C1EBA" w:rsidP="00933697">
      <w:pPr>
        <w:pStyle w:val="ListParagraph"/>
        <w:numPr>
          <w:ilvl w:val="1"/>
          <w:numId w:val="14"/>
        </w:numPr>
        <w:tabs>
          <w:tab w:val="left" w:pos="709"/>
        </w:tabs>
        <w:ind w:left="709" w:right="-24"/>
        <w:rPr>
          <w:rFonts w:cs="Arial"/>
          <w:lang w:val="en"/>
        </w:rPr>
      </w:pPr>
      <w:r w:rsidRPr="00624F4C">
        <w:rPr>
          <w:rFonts w:cs="Arial"/>
          <w:lang w:val="en"/>
        </w:rPr>
        <w:t>Inform Commissioners and local PH team</w:t>
      </w:r>
      <w:r w:rsidR="00D0283B" w:rsidRPr="00624F4C">
        <w:rPr>
          <w:rFonts w:cs="Arial"/>
          <w:lang w:val="en"/>
        </w:rPr>
        <w:t xml:space="preserve"> using </w:t>
      </w:r>
      <w:hyperlink r:id="rId19" w:history="1">
        <w:r w:rsidR="00D0283B" w:rsidRPr="00E41CCB">
          <w:rPr>
            <w:color w:val="0000FF"/>
            <w:u w:val="single"/>
          </w:rPr>
          <w:t>AFW mailbox</w:t>
        </w:r>
      </w:hyperlink>
      <w:r w:rsidR="00933697" w:rsidRPr="00624F4C">
        <w:rPr>
          <w:rFonts w:cs="Arial"/>
          <w:lang w:val="en"/>
        </w:rPr>
        <w:t xml:space="preserve"> and </w:t>
      </w:r>
      <w:hyperlink r:id="rId20" w:history="1">
        <w:r w:rsidR="00D0283B" w:rsidRPr="00E41CCB">
          <w:rPr>
            <w:color w:val="0000FF"/>
            <w:u w:val="single"/>
          </w:rPr>
          <w:t>PH mailbox</w:t>
        </w:r>
      </w:hyperlink>
      <w:r w:rsidR="00D0283B" w:rsidRPr="00D06E8A">
        <w:rPr>
          <w:rFonts w:cs="Arial"/>
          <w:color w:val="0E57C4" w:themeColor="background2" w:themeShade="80"/>
          <w:lang w:val="en"/>
        </w:rPr>
        <w:t xml:space="preserve"> </w:t>
      </w:r>
    </w:p>
    <w:p w:rsidR="000C1EBA" w:rsidRPr="00624F4C" w:rsidRDefault="000C1EBA" w:rsidP="00951F5A">
      <w:pPr>
        <w:pStyle w:val="ListParagraph"/>
        <w:numPr>
          <w:ilvl w:val="1"/>
          <w:numId w:val="14"/>
        </w:numPr>
        <w:tabs>
          <w:tab w:val="left" w:pos="709"/>
        </w:tabs>
        <w:ind w:left="709" w:right="-24"/>
        <w:jc w:val="both"/>
        <w:rPr>
          <w:rFonts w:cs="Arial"/>
          <w:lang w:val="en"/>
        </w:rPr>
      </w:pPr>
      <w:r w:rsidRPr="00624F4C">
        <w:rPr>
          <w:rFonts w:cs="Arial"/>
          <w:lang w:val="en"/>
        </w:rPr>
        <w:t>Inform staff, residents and visitors of the outbreak.</w:t>
      </w:r>
    </w:p>
    <w:p w:rsidR="000C1EBA" w:rsidRPr="00624F4C" w:rsidRDefault="000C1EBA" w:rsidP="00951F5A">
      <w:pPr>
        <w:pStyle w:val="ListParagraph"/>
        <w:numPr>
          <w:ilvl w:val="1"/>
          <w:numId w:val="14"/>
        </w:numPr>
        <w:tabs>
          <w:tab w:val="left" w:pos="709"/>
        </w:tabs>
        <w:ind w:left="709" w:right="-24"/>
        <w:jc w:val="both"/>
        <w:rPr>
          <w:rFonts w:cs="Arial"/>
          <w:lang w:val="en"/>
        </w:rPr>
      </w:pPr>
      <w:r w:rsidRPr="00624F4C">
        <w:rPr>
          <w:rFonts w:cs="Arial"/>
          <w:lang w:val="en"/>
        </w:rPr>
        <w:t>Put up advisory notices</w:t>
      </w:r>
      <w:r w:rsidR="004C4132" w:rsidRPr="00624F4C">
        <w:rPr>
          <w:rFonts w:cs="Arial"/>
          <w:lang w:val="en"/>
        </w:rPr>
        <w:t xml:space="preserve"> about infection control (e.g. hand hygiene and appropriate use of PPE </w:t>
      </w:r>
      <w:proofErr w:type="spellStart"/>
      <w:r w:rsidR="004C4132" w:rsidRPr="00624F4C">
        <w:rPr>
          <w:rFonts w:cs="Arial"/>
          <w:lang w:val="en"/>
        </w:rPr>
        <w:t>etc</w:t>
      </w:r>
      <w:proofErr w:type="spellEnd"/>
      <w:r w:rsidR="004C4132" w:rsidRPr="00624F4C">
        <w:rPr>
          <w:rFonts w:cs="Arial"/>
          <w:lang w:val="en"/>
        </w:rPr>
        <w:t>)</w:t>
      </w:r>
      <w:r w:rsidRPr="00624F4C">
        <w:rPr>
          <w:rFonts w:cs="Arial"/>
          <w:lang w:val="en"/>
        </w:rPr>
        <w:t>.</w:t>
      </w:r>
      <w:r w:rsidR="004C4132" w:rsidRPr="00624F4C">
        <w:rPr>
          <w:rFonts w:cs="Arial"/>
          <w:lang w:val="en"/>
        </w:rPr>
        <w:t xml:space="preserve"> </w:t>
      </w:r>
    </w:p>
    <w:p w:rsidR="000C1EBA" w:rsidRPr="00624F4C" w:rsidRDefault="000C1EBA" w:rsidP="00951F5A">
      <w:pPr>
        <w:pStyle w:val="ListParagraph"/>
        <w:numPr>
          <w:ilvl w:val="1"/>
          <w:numId w:val="14"/>
        </w:numPr>
        <w:tabs>
          <w:tab w:val="left" w:pos="709"/>
        </w:tabs>
        <w:ind w:left="709" w:right="-24"/>
        <w:jc w:val="both"/>
        <w:rPr>
          <w:rFonts w:cs="Arial"/>
          <w:lang w:val="en"/>
        </w:rPr>
      </w:pPr>
      <w:r w:rsidRPr="00624F4C">
        <w:rPr>
          <w:rFonts w:cs="Arial"/>
          <w:lang w:val="en"/>
        </w:rPr>
        <w:t>Advise visitors not to attend (especially young children, the immuno-compromised).</w:t>
      </w:r>
    </w:p>
    <w:p w:rsidR="000C1EBA" w:rsidRPr="00624F4C" w:rsidRDefault="000C1EBA" w:rsidP="00951F5A">
      <w:pPr>
        <w:pStyle w:val="ListParagraph"/>
        <w:numPr>
          <w:ilvl w:val="1"/>
          <w:numId w:val="14"/>
        </w:numPr>
        <w:tabs>
          <w:tab w:val="left" w:pos="709"/>
        </w:tabs>
        <w:ind w:left="709" w:right="-24"/>
        <w:jc w:val="both"/>
        <w:rPr>
          <w:rFonts w:cs="Arial"/>
          <w:lang w:val="en"/>
        </w:rPr>
      </w:pPr>
      <w:r w:rsidRPr="00624F4C">
        <w:rPr>
          <w:rFonts w:cs="Arial"/>
          <w:lang w:val="en"/>
        </w:rPr>
        <w:t>Ask visitors to report any symptoms to staff.</w:t>
      </w:r>
    </w:p>
    <w:p w:rsidR="000C1EBA" w:rsidRPr="00624F4C" w:rsidRDefault="000C1EBA" w:rsidP="00951F5A">
      <w:pPr>
        <w:pStyle w:val="ListParagraph"/>
        <w:numPr>
          <w:ilvl w:val="1"/>
          <w:numId w:val="14"/>
        </w:numPr>
        <w:tabs>
          <w:tab w:val="left" w:pos="709"/>
        </w:tabs>
        <w:ind w:left="709" w:right="-24"/>
        <w:jc w:val="both"/>
        <w:rPr>
          <w:rFonts w:cs="Arial"/>
          <w:lang w:val="en"/>
        </w:rPr>
      </w:pPr>
      <w:r w:rsidRPr="00624F4C">
        <w:rPr>
          <w:rFonts w:cs="Arial"/>
          <w:lang w:val="en"/>
        </w:rPr>
        <w:t>Advise visiting GP.</w:t>
      </w:r>
    </w:p>
    <w:p w:rsidR="000C1EBA" w:rsidRPr="00624F4C" w:rsidRDefault="000C1EBA" w:rsidP="00D06E8A">
      <w:pPr>
        <w:pStyle w:val="Title"/>
        <w:rPr>
          <w:lang w:val="en"/>
        </w:rPr>
      </w:pPr>
      <w:r w:rsidRPr="00624F4C">
        <w:rPr>
          <w:lang w:val="en"/>
        </w:rPr>
        <w:t>Handwashing</w:t>
      </w:r>
    </w:p>
    <w:p w:rsidR="000C1EBA" w:rsidRPr="00624F4C" w:rsidRDefault="000C1EBA" w:rsidP="00951F5A">
      <w:pPr>
        <w:pStyle w:val="ListParagraph"/>
        <w:numPr>
          <w:ilvl w:val="1"/>
          <w:numId w:val="15"/>
        </w:numPr>
        <w:ind w:left="709" w:right="-24"/>
        <w:jc w:val="both"/>
        <w:rPr>
          <w:rFonts w:cs="Arial"/>
          <w:lang w:val="en"/>
        </w:rPr>
      </w:pPr>
      <w:r w:rsidRPr="00624F4C">
        <w:rPr>
          <w:rFonts w:cs="Arial"/>
          <w:lang w:val="en"/>
        </w:rPr>
        <w:t>Ensure all staff and visitors wash their hands before and after all resident contact.</w:t>
      </w:r>
    </w:p>
    <w:p w:rsidR="000C1EBA" w:rsidRPr="00624F4C" w:rsidRDefault="000C1EBA" w:rsidP="00951F5A">
      <w:pPr>
        <w:pStyle w:val="ListParagraph"/>
        <w:numPr>
          <w:ilvl w:val="1"/>
          <w:numId w:val="15"/>
        </w:numPr>
        <w:ind w:left="709" w:right="-24"/>
        <w:jc w:val="both"/>
        <w:rPr>
          <w:rFonts w:cs="Arial"/>
          <w:lang w:val="en"/>
        </w:rPr>
      </w:pPr>
      <w:r w:rsidRPr="00624F4C">
        <w:rPr>
          <w:rFonts w:cs="Arial"/>
          <w:lang w:val="en"/>
        </w:rPr>
        <w:t>Ensure sufficient soap and/or alcohol-based hand rubs or gels, and hand-drying facilities are available.</w:t>
      </w:r>
    </w:p>
    <w:p w:rsidR="000C1EBA" w:rsidRPr="00624F4C" w:rsidRDefault="000C1EBA" w:rsidP="00D06E8A">
      <w:pPr>
        <w:pStyle w:val="Title"/>
        <w:rPr>
          <w:lang w:val="en"/>
        </w:rPr>
      </w:pPr>
      <w:r w:rsidRPr="00624F4C">
        <w:rPr>
          <w:lang w:val="en"/>
        </w:rPr>
        <w:t>Additional infection control measures</w:t>
      </w:r>
    </w:p>
    <w:p w:rsidR="000C1EBA" w:rsidRPr="00624F4C" w:rsidRDefault="000C1EBA" w:rsidP="00951F5A">
      <w:pPr>
        <w:pStyle w:val="ListParagraph"/>
        <w:numPr>
          <w:ilvl w:val="0"/>
          <w:numId w:val="16"/>
        </w:numPr>
        <w:ind w:right="-24"/>
        <w:jc w:val="both"/>
        <w:rPr>
          <w:rFonts w:cs="Arial"/>
          <w:lang w:val="en"/>
        </w:rPr>
      </w:pPr>
      <w:r w:rsidRPr="00624F4C">
        <w:rPr>
          <w:rFonts w:cs="Arial"/>
          <w:lang w:val="en"/>
        </w:rPr>
        <w:t>Train staff in additional contact precautions.</w:t>
      </w:r>
    </w:p>
    <w:p w:rsidR="004C4132" w:rsidRPr="00624F4C" w:rsidRDefault="000C1EBA" w:rsidP="00951F5A">
      <w:pPr>
        <w:pStyle w:val="ListParagraph"/>
        <w:numPr>
          <w:ilvl w:val="0"/>
          <w:numId w:val="16"/>
        </w:numPr>
        <w:ind w:right="-24"/>
        <w:jc w:val="both"/>
        <w:rPr>
          <w:rFonts w:cs="Arial"/>
          <w:lang w:val="en"/>
        </w:rPr>
      </w:pPr>
      <w:r w:rsidRPr="00624F4C">
        <w:rPr>
          <w:rFonts w:cs="Arial"/>
          <w:lang w:val="en"/>
        </w:rPr>
        <w:t>Provide sufficient gloves, gowns, apron</w:t>
      </w:r>
      <w:r w:rsidR="004C4132" w:rsidRPr="00624F4C">
        <w:rPr>
          <w:rFonts w:cs="Arial"/>
          <w:lang w:val="en"/>
        </w:rPr>
        <w:t xml:space="preserve">s, masks, goggles, face shields, disposal facilities for used PPE </w:t>
      </w:r>
      <w:r w:rsidRPr="00624F4C">
        <w:rPr>
          <w:rFonts w:cs="Arial"/>
          <w:lang w:val="en"/>
        </w:rPr>
        <w:t>and ensure that they are easily accessible.</w:t>
      </w:r>
      <w:r w:rsidR="004C4132" w:rsidRPr="00624F4C">
        <w:rPr>
          <w:rFonts w:cs="Arial"/>
          <w:lang w:val="en"/>
        </w:rPr>
        <w:t xml:space="preserve"> </w:t>
      </w:r>
    </w:p>
    <w:p w:rsidR="000C1EBA" w:rsidRPr="00624F4C" w:rsidRDefault="004C4132" w:rsidP="00951F5A">
      <w:pPr>
        <w:pStyle w:val="ListParagraph"/>
        <w:numPr>
          <w:ilvl w:val="0"/>
          <w:numId w:val="16"/>
        </w:numPr>
        <w:ind w:right="-24"/>
        <w:jc w:val="both"/>
        <w:rPr>
          <w:rFonts w:cs="Arial"/>
          <w:lang w:val="en"/>
        </w:rPr>
      </w:pPr>
      <w:r w:rsidRPr="00624F4C">
        <w:rPr>
          <w:rFonts w:cs="Arial"/>
          <w:lang w:val="en"/>
        </w:rPr>
        <w:t>Visibly displaying information/posters for staff and visitors on hand hygiene</w:t>
      </w:r>
      <w:r w:rsidR="008D0314" w:rsidRPr="00624F4C">
        <w:rPr>
          <w:rFonts w:cs="Arial"/>
          <w:lang w:val="en"/>
        </w:rPr>
        <w:t>, social distancing</w:t>
      </w:r>
      <w:r w:rsidRPr="00624F4C">
        <w:rPr>
          <w:rFonts w:cs="Arial"/>
          <w:lang w:val="en"/>
        </w:rPr>
        <w:t xml:space="preserve"> and PPE.</w:t>
      </w:r>
    </w:p>
    <w:p w:rsidR="000C1EBA" w:rsidRPr="00624F4C" w:rsidRDefault="000C1EBA" w:rsidP="00951F5A">
      <w:pPr>
        <w:pStyle w:val="ListParagraph"/>
        <w:numPr>
          <w:ilvl w:val="0"/>
          <w:numId w:val="16"/>
        </w:numPr>
        <w:ind w:right="-24"/>
        <w:jc w:val="both"/>
        <w:rPr>
          <w:rFonts w:cs="Arial"/>
          <w:lang w:val="en"/>
        </w:rPr>
      </w:pPr>
      <w:r w:rsidRPr="00624F4C">
        <w:rPr>
          <w:rFonts w:cs="Arial"/>
          <w:lang w:val="en"/>
        </w:rPr>
        <w:t>Ensure cleaning and other relevant staff members are aware of the correct cleaning procedures and the importance of handwashing.</w:t>
      </w:r>
    </w:p>
    <w:p w:rsidR="000C1EBA" w:rsidRPr="00624F4C" w:rsidRDefault="000C1EBA" w:rsidP="00951F5A">
      <w:pPr>
        <w:pStyle w:val="ListParagraph"/>
        <w:numPr>
          <w:ilvl w:val="0"/>
          <w:numId w:val="16"/>
        </w:numPr>
        <w:ind w:right="-24"/>
        <w:jc w:val="both"/>
        <w:rPr>
          <w:rFonts w:cs="Arial"/>
          <w:lang w:val="en"/>
        </w:rPr>
      </w:pPr>
      <w:r w:rsidRPr="00624F4C">
        <w:rPr>
          <w:rFonts w:cs="Arial"/>
          <w:lang w:val="en"/>
        </w:rPr>
        <w:t>Ensure catering staff members are aware of the precautions required in food service area and the importance of handwashing.</w:t>
      </w:r>
    </w:p>
    <w:p w:rsidR="00466F4E" w:rsidRDefault="00466F4E" w:rsidP="00466F4E">
      <w:pPr>
        <w:rPr>
          <w:lang w:val="en"/>
        </w:rPr>
      </w:pPr>
    </w:p>
    <w:p w:rsidR="000C1EBA" w:rsidRPr="00624F4C" w:rsidRDefault="000C1EBA" w:rsidP="00D06E8A">
      <w:pPr>
        <w:pStyle w:val="Title"/>
        <w:rPr>
          <w:lang w:val="en"/>
        </w:rPr>
      </w:pPr>
      <w:proofErr w:type="spellStart"/>
      <w:r w:rsidRPr="00624F4C">
        <w:rPr>
          <w:lang w:val="en"/>
        </w:rPr>
        <w:lastRenderedPageBreak/>
        <w:t>Cohorting</w:t>
      </w:r>
      <w:proofErr w:type="spellEnd"/>
    </w:p>
    <w:p w:rsidR="000C1EBA" w:rsidRPr="00624F4C" w:rsidRDefault="000C1EBA" w:rsidP="00951F5A">
      <w:pPr>
        <w:pStyle w:val="ListParagraph"/>
        <w:numPr>
          <w:ilvl w:val="1"/>
          <w:numId w:val="17"/>
        </w:numPr>
        <w:ind w:left="709" w:right="-24"/>
        <w:jc w:val="both"/>
        <w:rPr>
          <w:rFonts w:cs="Arial"/>
          <w:lang w:val="en"/>
        </w:rPr>
      </w:pPr>
      <w:r w:rsidRPr="00624F4C">
        <w:rPr>
          <w:rFonts w:cs="Arial"/>
          <w:lang w:val="en"/>
        </w:rPr>
        <w:t xml:space="preserve">Separate well residents from </w:t>
      </w:r>
      <w:proofErr w:type="gramStart"/>
      <w:r w:rsidRPr="00624F4C">
        <w:rPr>
          <w:rFonts w:cs="Arial"/>
          <w:lang w:val="en"/>
        </w:rPr>
        <w:t>unwell</w:t>
      </w:r>
      <w:proofErr w:type="gramEnd"/>
      <w:r w:rsidRPr="00624F4C">
        <w:rPr>
          <w:rFonts w:cs="Arial"/>
          <w:lang w:val="en"/>
        </w:rPr>
        <w:t xml:space="preserve"> residents; avoid moving resi</w:t>
      </w:r>
      <w:r w:rsidR="00EB15D7" w:rsidRPr="00624F4C">
        <w:rPr>
          <w:rFonts w:cs="Arial"/>
          <w:lang w:val="en"/>
        </w:rPr>
        <w:t>dents around during an outbreak</w:t>
      </w:r>
      <w:r w:rsidRPr="00624F4C">
        <w:rPr>
          <w:rFonts w:cs="Arial"/>
          <w:lang w:val="en"/>
        </w:rPr>
        <w:t>.</w:t>
      </w:r>
    </w:p>
    <w:p w:rsidR="000C1EBA" w:rsidRPr="00624F4C" w:rsidRDefault="000C1EBA" w:rsidP="00951F5A">
      <w:pPr>
        <w:pStyle w:val="ListParagraph"/>
        <w:numPr>
          <w:ilvl w:val="1"/>
          <w:numId w:val="17"/>
        </w:numPr>
        <w:ind w:left="709" w:right="-24"/>
        <w:jc w:val="both"/>
        <w:rPr>
          <w:rFonts w:cs="Arial"/>
          <w:lang w:val="en"/>
        </w:rPr>
      </w:pPr>
      <w:r w:rsidRPr="00624F4C">
        <w:rPr>
          <w:rFonts w:cs="Arial"/>
          <w:lang w:val="en"/>
        </w:rPr>
        <w:t>Allocate dedicated staff to affected residents</w:t>
      </w:r>
      <w:r w:rsidR="008D0314" w:rsidRPr="00624F4C">
        <w:rPr>
          <w:rFonts w:cs="Arial"/>
          <w:lang w:val="en"/>
        </w:rPr>
        <w:t xml:space="preserve"> and restrict staff movement between different care sites. </w:t>
      </w:r>
    </w:p>
    <w:p w:rsidR="008D0314" w:rsidRPr="00624F4C" w:rsidRDefault="008D0314" w:rsidP="00951F5A">
      <w:pPr>
        <w:pStyle w:val="ListParagraph"/>
        <w:numPr>
          <w:ilvl w:val="1"/>
          <w:numId w:val="17"/>
        </w:numPr>
        <w:ind w:left="709" w:right="-24"/>
        <w:jc w:val="both"/>
        <w:rPr>
          <w:rFonts w:cs="Arial"/>
          <w:lang w:val="en"/>
        </w:rPr>
      </w:pPr>
      <w:r w:rsidRPr="00624F4C">
        <w:rPr>
          <w:rFonts w:cs="Arial"/>
          <w:lang w:val="en"/>
        </w:rPr>
        <w:t>Ensure that members of staff work in only one care home wherever possible</w:t>
      </w:r>
      <w:r w:rsidR="00AC1BF4" w:rsidRPr="00624F4C">
        <w:rPr>
          <w:rFonts w:cs="Arial"/>
          <w:lang w:val="en"/>
        </w:rPr>
        <w:t xml:space="preserve"> and extend these restrictions to agency staff</w:t>
      </w:r>
      <w:r w:rsidRPr="00624F4C">
        <w:rPr>
          <w:rFonts w:cs="Arial"/>
          <w:lang w:val="en"/>
        </w:rPr>
        <w:t>.</w:t>
      </w:r>
    </w:p>
    <w:p w:rsidR="000C1EBA" w:rsidRPr="00624F4C" w:rsidRDefault="000C1EBA" w:rsidP="00D06E8A">
      <w:pPr>
        <w:pStyle w:val="Title"/>
        <w:rPr>
          <w:lang w:val="en"/>
        </w:rPr>
      </w:pPr>
      <w:r w:rsidRPr="00624F4C">
        <w:rPr>
          <w:lang w:val="en"/>
        </w:rPr>
        <w:t>Restrict movements</w:t>
      </w:r>
    </w:p>
    <w:p w:rsidR="000C1EBA" w:rsidRPr="00624F4C" w:rsidRDefault="000C1EBA" w:rsidP="00951F5A">
      <w:pPr>
        <w:pStyle w:val="ListParagraph"/>
        <w:numPr>
          <w:ilvl w:val="1"/>
          <w:numId w:val="18"/>
        </w:numPr>
        <w:ind w:left="709" w:right="-24"/>
        <w:jc w:val="both"/>
        <w:rPr>
          <w:rFonts w:cs="Arial"/>
          <w:lang w:val="en"/>
        </w:rPr>
      </w:pPr>
      <w:r w:rsidRPr="00624F4C">
        <w:rPr>
          <w:rFonts w:cs="Arial"/>
          <w:lang w:val="en"/>
        </w:rPr>
        <w:t>Close off dining room and common areas.</w:t>
      </w:r>
    </w:p>
    <w:p w:rsidR="000C1EBA" w:rsidRPr="00624F4C" w:rsidRDefault="000C1EBA" w:rsidP="00951F5A">
      <w:pPr>
        <w:pStyle w:val="ListParagraph"/>
        <w:numPr>
          <w:ilvl w:val="1"/>
          <w:numId w:val="18"/>
        </w:numPr>
        <w:ind w:left="709" w:right="-24"/>
        <w:jc w:val="both"/>
        <w:rPr>
          <w:rFonts w:cs="Arial"/>
          <w:lang w:val="en"/>
        </w:rPr>
      </w:pPr>
      <w:r w:rsidRPr="00624F4C">
        <w:rPr>
          <w:rFonts w:cs="Arial"/>
          <w:lang w:val="en"/>
        </w:rPr>
        <w:t>Suspend communal activities, visiting programs to the facility.</w:t>
      </w:r>
    </w:p>
    <w:p w:rsidR="000C1EBA" w:rsidRPr="00624F4C" w:rsidRDefault="000C1EBA" w:rsidP="00D06E8A">
      <w:pPr>
        <w:pStyle w:val="Title"/>
        <w:rPr>
          <w:lang w:val="en"/>
        </w:rPr>
      </w:pPr>
      <w:r w:rsidRPr="00624F4C">
        <w:rPr>
          <w:lang w:val="en"/>
        </w:rPr>
        <w:t>Exclude sick staff</w:t>
      </w:r>
    </w:p>
    <w:p w:rsidR="000C1EBA" w:rsidRPr="00624F4C" w:rsidRDefault="000C1EBA" w:rsidP="00951F5A">
      <w:pPr>
        <w:pStyle w:val="ListParagraph"/>
        <w:numPr>
          <w:ilvl w:val="1"/>
          <w:numId w:val="19"/>
        </w:numPr>
        <w:ind w:left="709" w:right="-24"/>
        <w:jc w:val="both"/>
        <w:rPr>
          <w:rFonts w:cs="Arial"/>
          <w:lang w:val="en"/>
        </w:rPr>
      </w:pPr>
      <w:r w:rsidRPr="00624F4C">
        <w:rPr>
          <w:rFonts w:cs="Arial"/>
          <w:lang w:val="en"/>
        </w:rPr>
        <w:t>Exclude staff with COVID for at least 7 days from the onset of symptoms.</w:t>
      </w:r>
      <w:r w:rsidR="00A76870" w:rsidRPr="00624F4C">
        <w:rPr>
          <w:rFonts w:cs="Arial"/>
          <w:lang w:val="en"/>
        </w:rPr>
        <w:t xml:space="preserve"> Follow the national guidance</w:t>
      </w:r>
      <w:r w:rsidR="00EB15D7" w:rsidRPr="00624F4C">
        <w:rPr>
          <w:rStyle w:val="EndnoteReference"/>
          <w:rFonts w:cs="Arial"/>
          <w:lang w:val="en"/>
        </w:rPr>
        <w:endnoteReference w:id="3"/>
      </w:r>
      <w:r w:rsidR="00A76870" w:rsidRPr="00624F4C">
        <w:rPr>
          <w:rFonts w:cs="Arial"/>
          <w:lang w:val="en"/>
        </w:rPr>
        <w:t xml:space="preserve"> for information on when staff can return to work.</w:t>
      </w:r>
    </w:p>
    <w:p w:rsidR="00A76870" w:rsidRPr="00624F4C" w:rsidRDefault="00A76870" w:rsidP="00951F5A">
      <w:pPr>
        <w:pStyle w:val="ListParagraph"/>
        <w:numPr>
          <w:ilvl w:val="1"/>
          <w:numId w:val="19"/>
        </w:numPr>
        <w:ind w:left="709" w:right="-24"/>
        <w:jc w:val="both"/>
        <w:rPr>
          <w:rFonts w:cs="Arial"/>
          <w:lang w:val="en"/>
        </w:rPr>
      </w:pPr>
      <w:r w:rsidRPr="00624F4C">
        <w:rPr>
          <w:rFonts w:cs="Arial"/>
          <w:lang w:val="en"/>
        </w:rPr>
        <w:t>Encourage</w:t>
      </w:r>
      <w:r w:rsidR="00CC360F" w:rsidRPr="00624F4C">
        <w:rPr>
          <w:rFonts w:cs="Arial"/>
          <w:lang w:val="en"/>
        </w:rPr>
        <w:t xml:space="preserve"> symptomatic</w:t>
      </w:r>
      <w:r w:rsidRPr="00624F4C">
        <w:rPr>
          <w:rFonts w:cs="Arial"/>
          <w:lang w:val="en"/>
        </w:rPr>
        <w:t xml:space="preserve"> staff to access testing through national testing sites.</w:t>
      </w:r>
    </w:p>
    <w:p w:rsidR="000C1EBA" w:rsidRPr="00624F4C" w:rsidRDefault="000C1EBA" w:rsidP="00D06E8A">
      <w:pPr>
        <w:pStyle w:val="Title"/>
        <w:rPr>
          <w:lang w:val="en"/>
        </w:rPr>
      </w:pPr>
      <w:r w:rsidRPr="00624F4C">
        <w:rPr>
          <w:lang w:val="en"/>
        </w:rPr>
        <w:t>Cleaning</w:t>
      </w:r>
    </w:p>
    <w:p w:rsidR="000C1EBA" w:rsidRPr="00624F4C" w:rsidRDefault="000C1EBA" w:rsidP="00951F5A">
      <w:pPr>
        <w:pStyle w:val="ListParagraph"/>
        <w:numPr>
          <w:ilvl w:val="1"/>
          <w:numId w:val="20"/>
        </w:numPr>
        <w:ind w:left="709" w:right="-24"/>
        <w:jc w:val="both"/>
        <w:rPr>
          <w:rFonts w:cs="Arial"/>
          <w:lang w:val="en"/>
        </w:rPr>
      </w:pPr>
      <w:r w:rsidRPr="00624F4C">
        <w:rPr>
          <w:rFonts w:cs="Arial"/>
          <w:lang w:val="en"/>
        </w:rPr>
        <w:t>Implement additional cleaning procedures, including: increased cleaning requirements</w:t>
      </w:r>
      <w:r w:rsidR="00A76870" w:rsidRPr="00624F4C">
        <w:rPr>
          <w:rFonts w:cs="Arial"/>
          <w:lang w:val="en"/>
        </w:rPr>
        <w:t xml:space="preserve"> for high contact points such as door handles</w:t>
      </w:r>
      <w:r w:rsidRPr="00624F4C">
        <w:rPr>
          <w:rFonts w:cs="Arial"/>
          <w:lang w:val="en"/>
        </w:rPr>
        <w:t>; cleaning of body fluid spills.</w:t>
      </w:r>
    </w:p>
    <w:p w:rsidR="000C1EBA" w:rsidRPr="00624F4C" w:rsidRDefault="000C1EBA" w:rsidP="00951F5A">
      <w:pPr>
        <w:pStyle w:val="ListParagraph"/>
        <w:numPr>
          <w:ilvl w:val="1"/>
          <w:numId w:val="20"/>
        </w:numPr>
        <w:ind w:left="709" w:right="-24"/>
        <w:jc w:val="both"/>
        <w:rPr>
          <w:rFonts w:cs="Arial"/>
          <w:lang w:val="en"/>
        </w:rPr>
      </w:pPr>
      <w:r w:rsidRPr="00624F4C">
        <w:rPr>
          <w:rFonts w:cs="Arial"/>
          <w:lang w:val="en"/>
        </w:rPr>
        <w:t>Instruct cleaning and other relevant staff about correct cleaning procedures and the importance of handwashing.</w:t>
      </w:r>
    </w:p>
    <w:p w:rsidR="000C1EBA" w:rsidRPr="00624F4C" w:rsidRDefault="000C1EBA" w:rsidP="00951F5A">
      <w:pPr>
        <w:pStyle w:val="ListParagraph"/>
        <w:numPr>
          <w:ilvl w:val="1"/>
          <w:numId w:val="20"/>
        </w:numPr>
        <w:ind w:left="709" w:right="-24"/>
        <w:jc w:val="both"/>
        <w:rPr>
          <w:rFonts w:cs="Arial"/>
          <w:lang w:val="en"/>
        </w:rPr>
      </w:pPr>
      <w:r w:rsidRPr="00624F4C">
        <w:rPr>
          <w:rFonts w:cs="Arial"/>
          <w:lang w:val="en"/>
        </w:rPr>
        <w:t>Ensure catering staff are aware of the precautions required in food service area and the importance of handwashing.</w:t>
      </w:r>
    </w:p>
    <w:p w:rsidR="000C1EBA" w:rsidRPr="00624F4C" w:rsidRDefault="000C1EBA" w:rsidP="00D06E8A">
      <w:pPr>
        <w:pStyle w:val="Title"/>
        <w:rPr>
          <w:lang w:val="en"/>
        </w:rPr>
      </w:pPr>
      <w:r w:rsidRPr="00624F4C">
        <w:rPr>
          <w:lang w:val="en"/>
        </w:rPr>
        <w:t>Linen</w:t>
      </w:r>
    </w:p>
    <w:p w:rsidR="000C1EBA" w:rsidRPr="00624F4C" w:rsidRDefault="000C1EBA" w:rsidP="00951F5A">
      <w:pPr>
        <w:pStyle w:val="ListParagraph"/>
        <w:numPr>
          <w:ilvl w:val="1"/>
          <w:numId w:val="21"/>
        </w:numPr>
        <w:ind w:left="709" w:right="-24"/>
        <w:jc w:val="both"/>
        <w:rPr>
          <w:rFonts w:cs="Arial"/>
          <w:lang w:val="en"/>
        </w:rPr>
      </w:pPr>
      <w:r w:rsidRPr="00624F4C">
        <w:rPr>
          <w:rFonts w:cs="Arial"/>
          <w:lang w:val="en"/>
        </w:rPr>
        <w:t>Instruct staff about precautions required when handling soiled linen.</w:t>
      </w:r>
    </w:p>
    <w:p w:rsidR="000C1EBA" w:rsidRPr="00624F4C" w:rsidRDefault="000C1EBA" w:rsidP="00951F5A">
      <w:pPr>
        <w:pStyle w:val="ListParagraph"/>
        <w:numPr>
          <w:ilvl w:val="1"/>
          <w:numId w:val="21"/>
        </w:numPr>
        <w:ind w:left="709" w:right="-24"/>
        <w:jc w:val="both"/>
        <w:rPr>
          <w:rFonts w:cs="Arial"/>
          <w:lang w:val="en"/>
        </w:rPr>
      </w:pPr>
      <w:r w:rsidRPr="00624F4C">
        <w:rPr>
          <w:rFonts w:cs="Arial"/>
          <w:lang w:val="en"/>
        </w:rPr>
        <w:t xml:space="preserve">Ensure adequate numbers of linen containers and leak proof bags for waste </w:t>
      </w:r>
      <w:proofErr w:type="spellStart"/>
      <w:r w:rsidRPr="00624F4C">
        <w:rPr>
          <w:rFonts w:cs="Arial"/>
          <w:lang w:val="en"/>
        </w:rPr>
        <w:t>dispossal</w:t>
      </w:r>
      <w:proofErr w:type="spellEnd"/>
      <w:r w:rsidRPr="00624F4C">
        <w:rPr>
          <w:rFonts w:cs="Arial"/>
          <w:lang w:val="en"/>
        </w:rPr>
        <w:t>.</w:t>
      </w:r>
    </w:p>
    <w:p w:rsidR="000C1EBA" w:rsidRPr="00624F4C" w:rsidRDefault="000C1EBA" w:rsidP="00951F5A">
      <w:pPr>
        <w:pStyle w:val="ListParagraph"/>
        <w:numPr>
          <w:ilvl w:val="1"/>
          <w:numId w:val="21"/>
        </w:numPr>
        <w:ind w:left="709" w:right="-24"/>
        <w:jc w:val="both"/>
        <w:rPr>
          <w:rFonts w:cs="Arial"/>
          <w:lang w:val="en"/>
        </w:rPr>
      </w:pPr>
      <w:r w:rsidRPr="00624F4C">
        <w:rPr>
          <w:rFonts w:cs="Arial"/>
          <w:lang w:val="en"/>
        </w:rPr>
        <w:t xml:space="preserve">Ensure laundry </w:t>
      </w:r>
      <w:proofErr w:type="gramStart"/>
      <w:r w:rsidRPr="00624F4C">
        <w:rPr>
          <w:rFonts w:cs="Arial"/>
          <w:lang w:val="en"/>
        </w:rPr>
        <w:t>staff are</w:t>
      </w:r>
      <w:proofErr w:type="gramEnd"/>
      <w:r w:rsidRPr="00624F4C">
        <w:rPr>
          <w:rFonts w:cs="Arial"/>
          <w:lang w:val="en"/>
        </w:rPr>
        <w:t xml:space="preserve"> aware of the correct laundering procedures and the importance of handwashing.</w:t>
      </w:r>
    </w:p>
    <w:p w:rsidR="000C1EBA" w:rsidRPr="00624F4C" w:rsidRDefault="000C1EBA" w:rsidP="00D06E8A">
      <w:pPr>
        <w:pStyle w:val="Title"/>
        <w:rPr>
          <w:lang w:val="en"/>
        </w:rPr>
      </w:pPr>
      <w:r w:rsidRPr="00624F4C">
        <w:rPr>
          <w:lang w:val="en"/>
        </w:rPr>
        <w:t>Transfers</w:t>
      </w:r>
    </w:p>
    <w:p w:rsidR="000C1EBA" w:rsidRPr="00624F4C" w:rsidRDefault="000C1EBA" w:rsidP="00951F5A">
      <w:pPr>
        <w:pStyle w:val="ListParagraph"/>
        <w:numPr>
          <w:ilvl w:val="1"/>
          <w:numId w:val="22"/>
        </w:numPr>
        <w:ind w:left="709" w:right="-24"/>
        <w:jc w:val="both"/>
        <w:rPr>
          <w:rFonts w:cs="Arial"/>
          <w:lang w:val="en"/>
        </w:rPr>
      </w:pPr>
      <w:r w:rsidRPr="00624F4C">
        <w:rPr>
          <w:rFonts w:cs="Arial"/>
          <w:lang w:val="en"/>
        </w:rPr>
        <w:t>Avoid transferring residents to other institutions while the outbreak is in progress; if a transfer is necessary, ensure receiving institution is notified of the outbreak.</w:t>
      </w:r>
    </w:p>
    <w:p w:rsidR="00BA5AB9" w:rsidRPr="00D73ECD" w:rsidRDefault="00BA5AB9" w:rsidP="00951F5A">
      <w:pPr>
        <w:pStyle w:val="ListParagraph"/>
        <w:numPr>
          <w:ilvl w:val="1"/>
          <w:numId w:val="22"/>
        </w:numPr>
        <w:ind w:left="709" w:right="-24"/>
        <w:jc w:val="both"/>
        <w:rPr>
          <w:color w:val="0000FF"/>
          <w:u w:val="single"/>
        </w:rPr>
      </w:pPr>
      <w:r w:rsidRPr="00624F4C">
        <w:rPr>
          <w:rFonts w:cs="Arial"/>
          <w:lang w:val="en"/>
        </w:rPr>
        <w:t xml:space="preserve">For admissions from hospitals Care Homes should follow the guidance on </w:t>
      </w:r>
      <w:hyperlink r:id="rId21" w:history="1">
        <w:r w:rsidRPr="00D73ECD">
          <w:rPr>
            <w:color w:val="0000FF"/>
            <w:u w:val="single"/>
          </w:rPr>
          <w:t>Admission and Care of Residents during COVID-19 Incident in a Care Home.</w:t>
        </w:r>
      </w:hyperlink>
    </w:p>
    <w:p w:rsidR="000C1EBA" w:rsidRPr="00624F4C" w:rsidRDefault="00472ED9" w:rsidP="00D06E8A">
      <w:pPr>
        <w:pStyle w:val="Title"/>
        <w:rPr>
          <w:lang w:val="en"/>
        </w:rPr>
      </w:pPr>
      <w:r w:rsidRPr="00624F4C">
        <w:rPr>
          <w:lang w:val="en"/>
        </w:rPr>
        <w:t xml:space="preserve">Recording and </w:t>
      </w:r>
      <w:r w:rsidR="000C1EBA" w:rsidRPr="00624F4C">
        <w:rPr>
          <w:lang w:val="en"/>
        </w:rPr>
        <w:t>pathology testing</w:t>
      </w:r>
    </w:p>
    <w:p w:rsidR="000C1EBA" w:rsidRPr="00624F4C" w:rsidRDefault="000C1EBA" w:rsidP="00951F5A">
      <w:pPr>
        <w:pStyle w:val="ListParagraph"/>
        <w:numPr>
          <w:ilvl w:val="1"/>
          <w:numId w:val="23"/>
        </w:numPr>
        <w:ind w:left="709" w:right="-24"/>
        <w:jc w:val="both"/>
        <w:rPr>
          <w:rFonts w:cs="Arial"/>
          <w:szCs w:val="24"/>
          <w:lang w:val="en"/>
        </w:rPr>
      </w:pPr>
      <w:r w:rsidRPr="00624F4C">
        <w:rPr>
          <w:rFonts w:cs="Arial"/>
          <w:szCs w:val="24"/>
          <w:lang w:val="en"/>
        </w:rPr>
        <w:t>Report outbreak to local Health Protection Team (HPT) promptly</w:t>
      </w:r>
      <w:r w:rsidR="00472ED9" w:rsidRPr="00624F4C">
        <w:rPr>
          <w:rFonts w:cs="Arial"/>
          <w:szCs w:val="24"/>
          <w:lang w:val="en"/>
        </w:rPr>
        <w:t xml:space="preserve"> and</w:t>
      </w:r>
      <w:r w:rsidRPr="00624F4C">
        <w:rPr>
          <w:rFonts w:cs="Arial"/>
          <w:szCs w:val="24"/>
          <w:lang w:val="en"/>
        </w:rPr>
        <w:t xml:space="preserve"> follow HPT advice.</w:t>
      </w:r>
    </w:p>
    <w:p w:rsidR="000C1EBA" w:rsidRPr="00624F4C" w:rsidRDefault="000C1EBA" w:rsidP="00951F5A">
      <w:pPr>
        <w:pStyle w:val="ListParagraph"/>
        <w:numPr>
          <w:ilvl w:val="1"/>
          <w:numId w:val="23"/>
        </w:numPr>
        <w:ind w:left="709" w:right="-24"/>
        <w:jc w:val="both"/>
        <w:rPr>
          <w:rFonts w:cs="Arial"/>
          <w:szCs w:val="24"/>
          <w:lang w:val="en"/>
        </w:rPr>
      </w:pPr>
      <w:r w:rsidRPr="00624F4C">
        <w:rPr>
          <w:rFonts w:cs="Arial"/>
          <w:szCs w:val="24"/>
          <w:lang w:val="en"/>
        </w:rPr>
        <w:t xml:space="preserve">Ensure laboratory testing has been </w:t>
      </w:r>
      <w:r w:rsidR="0049779B" w:rsidRPr="00624F4C">
        <w:rPr>
          <w:rFonts w:cs="Arial"/>
          <w:szCs w:val="24"/>
          <w:lang w:val="en"/>
        </w:rPr>
        <w:t>arranged</w:t>
      </w:r>
      <w:r w:rsidRPr="00624F4C">
        <w:rPr>
          <w:rFonts w:cs="Arial"/>
          <w:szCs w:val="24"/>
          <w:lang w:val="en"/>
        </w:rPr>
        <w:t xml:space="preserve">. </w:t>
      </w:r>
    </w:p>
    <w:p w:rsidR="003838AA" w:rsidRPr="00624F4C" w:rsidRDefault="003838AA">
      <w:pPr>
        <w:rPr>
          <w:caps/>
          <w:color w:val="143F6A" w:themeColor="accent2" w:themeShade="80"/>
          <w:spacing w:val="20"/>
          <w:sz w:val="28"/>
          <w:szCs w:val="28"/>
        </w:rPr>
      </w:pPr>
      <w:r w:rsidRPr="00624F4C">
        <w:br w:type="page"/>
      </w:r>
    </w:p>
    <w:p w:rsidR="000C1EBA" w:rsidRPr="00624F4C" w:rsidRDefault="009D37C9" w:rsidP="00C4081B">
      <w:pPr>
        <w:pStyle w:val="Heading2"/>
      </w:pPr>
      <w:bookmarkStart w:id="25" w:name="_Toc46934320"/>
      <w:r w:rsidRPr="00624F4C">
        <w:lastRenderedPageBreak/>
        <w:t>2</w:t>
      </w:r>
      <w:r w:rsidR="004D126E" w:rsidRPr="00624F4C">
        <w:t xml:space="preserve">. </w:t>
      </w:r>
      <w:r w:rsidR="00383512" w:rsidRPr="00624F4C">
        <w:tab/>
      </w:r>
      <w:r w:rsidR="004D126E" w:rsidRPr="00624F4C">
        <w:t xml:space="preserve">Management </w:t>
      </w:r>
      <w:r w:rsidR="00CF2B19" w:rsidRPr="00624F4C">
        <w:t xml:space="preserve">and Control </w:t>
      </w:r>
      <w:r w:rsidR="004D126E" w:rsidRPr="00624F4C">
        <w:t>of Outbreaks</w:t>
      </w:r>
      <w:bookmarkEnd w:id="25"/>
      <w:r w:rsidR="004D126E" w:rsidRPr="00624F4C">
        <w:t xml:space="preserve"> </w:t>
      </w:r>
    </w:p>
    <w:p w:rsidR="005F6F51" w:rsidRPr="00624F4C" w:rsidRDefault="005F6F51" w:rsidP="00951F5A">
      <w:pPr>
        <w:pStyle w:val="ListParagraph"/>
        <w:numPr>
          <w:ilvl w:val="0"/>
          <w:numId w:val="33"/>
        </w:numPr>
        <w:ind w:left="709" w:right="-24"/>
        <w:jc w:val="both"/>
        <w:rPr>
          <w:b/>
          <w:szCs w:val="24"/>
        </w:rPr>
      </w:pPr>
      <w:r w:rsidRPr="00624F4C">
        <w:rPr>
          <w:szCs w:val="24"/>
        </w:rPr>
        <w:t xml:space="preserve">It is critical that any suspicion of an outbreak is discussed with the </w:t>
      </w:r>
      <w:r w:rsidR="0049779B" w:rsidRPr="00624F4C">
        <w:rPr>
          <w:szCs w:val="24"/>
        </w:rPr>
        <w:t>Health Protection Team (</w:t>
      </w:r>
      <w:r w:rsidRPr="00624F4C">
        <w:rPr>
          <w:szCs w:val="24"/>
        </w:rPr>
        <w:t>HPT</w:t>
      </w:r>
      <w:r w:rsidR="0049779B" w:rsidRPr="00624F4C">
        <w:rPr>
          <w:szCs w:val="24"/>
        </w:rPr>
        <w:t xml:space="preserve">) </w:t>
      </w:r>
      <w:r w:rsidRPr="00624F4C">
        <w:rPr>
          <w:szCs w:val="24"/>
        </w:rPr>
        <w:t xml:space="preserve">or out of </w:t>
      </w:r>
      <w:proofErr w:type="gramStart"/>
      <w:r w:rsidRPr="00624F4C">
        <w:rPr>
          <w:szCs w:val="24"/>
        </w:rPr>
        <w:t>hours</w:t>
      </w:r>
      <w:proofErr w:type="gramEnd"/>
      <w:r w:rsidRPr="00624F4C">
        <w:rPr>
          <w:szCs w:val="24"/>
        </w:rPr>
        <w:t xml:space="preserve"> on-call team as soon as possible for completion of an appropriate risk assessment.</w:t>
      </w:r>
      <w:r w:rsidR="00A6215A" w:rsidRPr="00624F4C">
        <w:rPr>
          <w:szCs w:val="24"/>
        </w:rPr>
        <w:t xml:space="preserve"> </w:t>
      </w:r>
    </w:p>
    <w:p w:rsidR="00A6215A" w:rsidRPr="00624F4C" w:rsidRDefault="00A6215A" w:rsidP="00951F5A">
      <w:pPr>
        <w:pStyle w:val="ListParagraph"/>
        <w:numPr>
          <w:ilvl w:val="0"/>
          <w:numId w:val="33"/>
        </w:numPr>
        <w:ind w:left="709" w:right="-24"/>
        <w:jc w:val="both"/>
        <w:rPr>
          <w:szCs w:val="24"/>
        </w:rPr>
      </w:pPr>
      <w:r w:rsidRPr="00624F4C">
        <w:rPr>
          <w:szCs w:val="24"/>
        </w:rPr>
        <w:t xml:space="preserve">The </w:t>
      </w:r>
      <w:r w:rsidR="0049779B" w:rsidRPr="00624F4C">
        <w:rPr>
          <w:szCs w:val="24"/>
        </w:rPr>
        <w:t>HPT</w:t>
      </w:r>
      <w:r w:rsidRPr="00624F4C">
        <w:rPr>
          <w:szCs w:val="24"/>
        </w:rPr>
        <w:t xml:space="preserve"> will advise on testing and appropriate control measures in order to contain spread of infection in a care home. </w:t>
      </w:r>
    </w:p>
    <w:p w:rsidR="005F6F51" w:rsidRPr="00624F4C" w:rsidRDefault="005F6F51" w:rsidP="00951F5A">
      <w:pPr>
        <w:pStyle w:val="ListParagraph"/>
        <w:numPr>
          <w:ilvl w:val="0"/>
          <w:numId w:val="33"/>
        </w:numPr>
        <w:ind w:left="709" w:right="-24"/>
        <w:jc w:val="both"/>
        <w:rPr>
          <w:szCs w:val="24"/>
        </w:rPr>
      </w:pPr>
      <w:r w:rsidRPr="00624F4C">
        <w:rPr>
          <w:szCs w:val="24"/>
        </w:rPr>
        <w:t>The Health Protection Duty Team will consider the facts and undertake a risk assessm</w:t>
      </w:r>
      <w:r w:rsidR="00601C00" w:rsidRPr="00624F4C">
        <w:rPr>
          <w:szCs w:val="24"/>
        </w:rPr>
        <w:t xml:space="preserve">ent. The </w:t>
      </w:r>
      <w:r w:rsidRPr="00624F4C">
        <w:rPr>
          <w:szCs w:val="24"/>
        </w:rPr>
        <w:t xml:space="preserve">HPT will decide whether there is a need for a co-ordinated response and will initiate and co-ordinate any necessary action, led by the </w:t>
      </w:r>
      <w:r w:rsidR="0049779B" w:rsidRPr="00624F4C">
        <w:rPr>
          <w:szCs w:val="24"/>
        </w:rPr>
        <w:t>D</w:t>
      </w:r>
      <w:r w:rsidRPr="00624F4C">
        <w:rPr>
          <w:szCs w:val="24"/>
        </w:rPr>
        <w:t xml:space="preserve">uty </w:t>
      </w:r>
      <w:r w:rsidR="0049779B" w:rsidRPr="00624F4C">
        <w:rPr>
          <w:szCs w:val="24"/>
        </w:rPr>
        <w:t>C</w:t>
      </w:r>
      <w:r w:rsidRPr="00624F4C">
        <w:rPr>
          <w:szCs w:val="24"/>
        </w:rPr>
        <w:t>onsultant supported by the local Public Health Team in Buckinghamshire Council.</w:t>
      </w:r>
    </w:p>
    <w:p w:rsidR="005F6F51" w:rsidRPr="00624F4C" w:rsidRDefault="005F6F51" w:rsidP="00951F5A">
      <w:pPr>
        <w:pStyle w:val="ListParagraph"/>
        <w:numPr>
          <w:ilvl w:val="0"/>
          <w:numId w:val="33"/>
        </w:numPr>
        <w:ind w:left="709" w:right="-24"/>
        <w:jc w:val="both"/>
        <w:rPr>
          <w:szCs w:val="24"/>
        </w:rPr>
      </w:pPr>
      <w:r w:rsidRPr="00624F4C">
        <w:rPr>
          <w:szCs w:val="24"/>
        </w:rPr>
        <w:t xml:space="preserve">If there is insufficient evidence to confirm an outbreak, it is necessary to collect further evidence before the occurrence can be excluded. It may be necessary to discuss the issues with the key agencies in an informal meeting or teleconference, without or before formally convening an Infection Control Meeting. </w:t>
      </w:r>
    </w:p>
    <w:p w:rsidR="00383512" w:rsidRPr="00624F4C" w:rsidRDefault="00383512" w:rsidP="00951F5A">
      <w:pPr>
        <w:pStyle w:val="ListParagraph"/>
        <w:numPr>
          <w:ilvl w:val="0"/>
          <w:numId w:val="33"/>
        </w:numPr>
        <w:ind w:left="709" w:right="-24"/>
        <w:jc w:val="both"/>
        <w:rPr>
          <w:rFonts w:cs="Arial"/>
          <w:szCs w:val="24"/>
          <w:lang w:val="en"/>
        </w:rPr>
      </w:pPr>
      <w:r w:rsidRPr="00624F4C">
        <w:rPr>
          <w:rFonts w:cs="Arial"/>
          <w:szCs w:val="24"/>
          <w:lang w:val="en"/>
        </w:rPr>
        <w:t>Staff and patient movement will need to be restricted during an outbreak. If an outbreak has been declared, the rotation of staff or the discharge/ transfer of patients should be discussed with the Health Protection Team or Local Public Health Team in local authority.</w:t>
      </w:r>
    </w:p>
    <w:p w:rsidR="00383512" w:rsidRPr="00624F4C" w:rsidRDefault="00383512" w:rsidP="00951F5A">
      <w:pPr>
        <w:pStyle w:val="ListParagraph"/>
        <w:numPr>
          <w:ilvl w:val="0"/>
          <w:numId w:val="33"/>
        </w:numPr>
        <w:ind w:left="709" w:right="-24"/>
        <w:jc w:val="both"/>
        <w:rPr>
          <w:rFonts w:cs="Arial"/>
          <w:szCs w:val="24"/>
          <w:lang w:val="en"/>
        </w:rPr>
      </w:pPr>
      <w:r w:rsidRPr="00624F4C">
        <w:rPr>
          <w:rFonts w:cs="Arial"/>
          <w:szCs w:val="24"/>
          <w:lang w:val="en"/>
        </w:rPr>
        <w:t>In outbreak situations it may be necessary to close a ward /unit / care home. This recommendation will be guided by a risk assessment carried out by the Health Protection Team.  (If an outbreak control team is established it will decide on closures to admissions / transfers and staff movement restrictions).</w:t>
      </w:r>
    </w:p>
    <w:p w:rsidR="00170044" w:rsidRPr="00624F4C" w:rsidRDefault="00170044" w:rsidP="00951F5A">
      <w:pPr>
        <w:pStyle w:val="ListParagraph"/>
        <w:numPr>
          <w:ilvl w:val="0"/>
          <w:numId w:val="33"/>
        </w:numPr>
        <w:ind w:left="709" w:right="-24"/>
        <w:jc w:val="both"/>
        <w:rPr>
          <w:szCs w:val="24"/>
        </w:rPr>
      </w:pPr>
      <w:r w:rsidRPr="00624F4C">
        <w:rPr>
          <w:szCs w:val="24"/>
        </w:rPr>
        <w:t>Care home providers should follow Social distancing measures for everyone in the care home, wherever possible, and the Shielding guidance for the extremely vulnerable group.</w:t>
      </w:r>
      <w:r w:rsidRPr="00624F4C">
        <w:rPr>
          <w:rFonts w:cs="Arial"/>
          <w:color w:val="000000"/>
          <w:szCs w:val="24"/>
        </w:rPr>
        <w:t xml:space="preserve"> </w:t>
      </w:r>
    </w:p>
    <w:p w:rsidR="003838AA" w:rsidRPr="00624F4C" w:rsidRDefault="003135BD" w:rsidP="00951F5A">
      <w:pPr>
        <w:pStyle w:val="ListParagraph"/>
        <w:numPr>
          <w:ilvl w:val="0"/>
          <w:numId w:val="33"/>
        </w:numPr>
        <w:ind w:left="709" w:right="-24"/>
        <w:jc w:val="both"/>
        <w:rPr>
          <w:szCs w:val="24"/>
        </w:rPr>
      </w:pPr>
      <w:r w:rsidRPr="00624F4C">
        <w:t xml:space="preserve">On the advice of the local Director of Public Health (in collaboration with HPT), </w:t>
      </w:r>
      <w:r w:rsidR="003838AA" w:rsidRPr="00624F4C">
        <w:t xml:space="preserve">Care Homes may need to suspend visiting as a result of an outbreak, either in their own setting or </w:t>
      </w:r>
      <w:r w:rsidR="000662C1" w:rsidRPr="00624F4C">
        <w:t xml:space="preserve">due </w:t>
      </w:r>
      <w:r w:rsidR="003838AA" w:rsidRPr="00624F4C">
        <w:t>rising levels of community transmission</w:t>
      </w:r>
      <w:r w:rsidR="000662C1" w:rsidRPr="00624F4C">
        <w:t xml:space="preserve"> of infection</w:t>
      </w:r>
      <w:r w:rsidRPr="00624F4C">
        <w:t>.</w:t>
      </w:r>
    </w:p>
    <w:p w:rsidR="00B14EA2" w:rsidRPr="00624F4C" w:rsidRDefault="00B14EA2" w:rsidP="00D06E8A">
      <w:pPr>
        <w:ind w:right="-24"/>
        <w:jc w:val="both"/>
        <w:rPr>
          <w:szCs w:val="24"/>
        </w:rPr>
      </w:pPr>
      <w:r w:rsidRPr="00624F4C">
        <w:rPr>
          <w:szCs w:val="24"/>
        </w:rPr>
        <w:t xml:space="preserve">Once care home have a suspected case, they should follow infection prevention and control measures described below. </w:t>
      </w:r>
      <w:r w:rsidR="004A481E" w:rsidRPr="00624F4C">
        <w:rPr>
          <w:szCs w:val="24"/>
        </w:rPr>
        <w:t xml:space="preserve"> Additional work is created during an outbreak and increased staff numbers will probably be necessary to cope with additional pressures.</w:t>
      </w:r>
    </w:p>
    <w:p w:rsidR="003D3A3C" w:rsidRPr="00624F4C" w:rsidRDefault="009D37C9" w:rsidP="00C4081B">
      <w:pPr>
        <w:pStyle w:val="Heading3"/>
      </w:pPr>
      <w:bookmarkStart w:id="26" w:name="_Toc46934321"/>
      <w:r w:rsidRPr="00624F4C">
        <w:rPr>
          <w:rFonts w:cs="Arial"/>
          <w:lang w:val="en"/>
        </w:rPr>
        <w:t>2</w:t>
      </w:r>
      <w:r w:rsidR="003D3A3C" w:rsidRPr="00624F4C">
        <w:rPr>
          <w:rFonts w:cs="Arial"/>
          <w:lang w:val="en"/>
        </w:rPr>
        <w:t>.</w:t>
      </w:r>
      <w:r w:rsidR="00383512" w:rsidRPr="00624F4C">
        <w:rPr>
          <w:rFonts w:cs="Arial"/>
          <w:lang w:val="en"/>
        </w:rPr>
        <w:t>1</w:t>
      </w:r>
      <w:r w:rsidR="003D3A3C" w:rsidRPr="00624F4C">
        <w:rPr>
          <w:rFonts w:cs="Arial"/>
          <w:lang w:val="en"/>
        </w:rPr>
        <w:t xml:space="preserve"> </w:t>
      </w:r>
      <w:r w:rsidR="00CF2B19" w:rsidRPr="00624F4C">
        <w:rPr>
          <w:rFonts w:cs="Arial"/>
          <w:lang w:val="en"/>
        </w:rPr>
        <w:tab/>
      </w:r>
      <w:r w:rsidR="003D3A3C" w:rsidRPr="00624F4C">
        <w:t>Infection Prevention and Control (IPC) Measures</w:t>
      </w:r>
      <w:r w:rsidR="00170044" w:rsidRPr="00624F4C">
        <w:rPr>
          <w:rStyle w:val="EndnoteReference"/>
          <w:b/>
          <w:bCs/>
          <w:color w:val="3476B1" w:themeColor="accent1" w:themeShade="BF"/>
          <w:sz w:val="28"/>
          <w:szCs w:val="28"/>
        </w:rPr>
        <w:endnoteReference w:id="4"/>
      </w:r>
      <w:r w:rsidR="00170044" w:rsidRPr="00624F4C">
        <w:t>,</w:t>
      </w:r>
      <w:r w:rsidR="00977A3E" w:rsidRPr="00624F4C">
        <w:rPr>
          <w:rStyle w:val="EndnoteReference"/>
          <w:b/>
          <w:bCs/>
          <w:color w:val="3476B1" w:themeColor="accent1" w:themeShade="BF"/>
          <w:sz w:val="28"/>
          <w:szCs w:val="28"/>
        </w:rPr>
        <w:endnoteReference w:id="5"/>
      </w:r>
      <w:bookmarkEnd w:id="26"/>
    </w:p>
    <w:p w:rsidR="003D3A3C" w:rsidRPr="00624F4C" w:rsidRDefault="003D3A3C" w:rsidP="005B4B39">
      <w:pPr>
        <w:ind w:right="-24"/>
        <w:jc w:val="both"/>
        <w:rPr>
          <w:rFonts w:cs="Arial"/>
          <w:szCs w:val="24"/>
          <w:lang w:val="en"/>
        </w:rPr>
      </w:pPr>
      <w:r w:rsidRPr="00624F4C">
        <w:rPr>
          <w:rFonts w:cs="Arial"/>
          <w:szCs w:val="24"/>
          <w:lang w:val="en"/>
        </w:rPr>
        <w:t xml:space="preserve">Care homes are not expected to have dedicated isolation facilities for people living in the home but should implement isolation precautions when someone in the home displays symptoms of COVID-19 in the same way that they would operate if an individual had influenza or </w:t>
      </w:r>
      <w:proofErr w:type="spellStart"/>
      <w:r w:rsidRPr="00624F4C">
        <w:rPr>
          <w:rFonts w:cs="Arial"/>
          <w:szCs w:val="24"/>
          <w:lang w:val="en"/>
        </w:rPr>
        <w:t>diarrhoea</w:t>
      </w:r>
      <w:proofErr w:type="spellEnd"/>
      <w:r w:rsidRPr="00624F4C">
        <w:rPr>
          <w:rFonts w:cs="Arial"/>
          <w:szCs w:val="24"/>
          <w:lang w:val="en"/>
        </w:rPr>
        <w:t xml:space="preserve"> and vomiting, following the following precautions:</w:t>
      </w:r>
    </w:p>
    <w:p w:rsidR="003D3A3C" w:rsidRPr="00624F4C" w:rsidRDefault="003D3A3C" w:rsidP="00951F5A">
      <w:pPr>
        <w:pStyle w:val="ListParagraph"/>
        <w:numPr>
          <w:ilvl w:val="0"/>
          <w:numId w:val="29"/>
        </w:numPr>
        <w:ind w:right="-24"/>
        <w:jc w:val="both"/>
        <w:rPr>
          <w:rFonts w:cs="Arial"/>
          <w:szCs w:val="24"/>
          <w:lang w:val="en"/>
        </w:rPr>
      </w:pPr>
      <w:r w:rsidRPr="00624F4C">
        <w:rPr>
          <w:rFonts w:cs="Arial"/>
          <w:szCs w:val="24"/>
          <w:lang w:val="en"/>
        </w:rPr>
        <w:t xml:space="preserve">If isolation is needed, a resident’s own room can be used. Ideally the room should be a single bedroom with </w:t>
      </w:r>
      <w:proofErr w:type="spellStart"/>
      <w:r w:rsidRPr="00624F4C">
        <w:rPr>
          <w:rFonts w:cs="Arial"/>
          <w:szCs w:val="24"/>
          <w:lang w:val="en"/>
        </w:rPr>
        <w:t>en</w:t>
      </w:r>
      <w:proofErr w:type="spellEnd"/>
      <w:r w:rsidRPr="00624F4C">
        <w:rPr>
          <w:rFonts w:cs="Arial"/>
          <w:szCs w:val="24"/>
          <w:lang w:val="en"/>
        </w:rPr>
        <w:t>-suite facilities. Where this is not available, a dedicated bathroom near to the person’s bedroom should be identified for their use only.</w:t>
      </w:r>
    </w:p>
    <w:p w:rsidR="00466F4E" w:rsidRDefault="003D3A3C" w:rsidP="00466F4E">
      <w:pPr>
        <w:pStyle w:val="ListParagraph"/>
        <w:numPr>
          <w:ilvl w:val="0"/>
          <w:numId w:val="29"/>
        </w:numPr>
        <w:ind w:right="-24"/>
        <w:jc w:val="both"/>
        <w:rPr>
          <w:rFonts w:cs="Arial"/>
          <w:szCs w:val="24"/>
          <w:lang w:val="en"/>
        </w:rPr>
      </w:pPr>
      <w:r w:rsidRPr="00624F4C">
        <w:rPr>
          <w:rFonts w:cs="Arial"/>
          <w:szCs w:val="24"/>
          <w:lang w:val="en"/>
        </w:rPr>
        <w:t xml:space="preserve">Protective Personal Equipment (PPE) should be used when within 2 </w:t>
      </w:r>
      <w:r w:rsidR="00FC7775" w:rsidRPr="00624F4C">
        <w:rPr>
          <w:rFonts w:cs="Arial"/>
          <w:szCs w:val="24"/>
          <w:lang w:val="en"/>
        </w:rPr>
        <w:t>meters</w:t>
      </w:r>
      <w:r w:rsidRPr="00624F4C">
        <w:rPr>
          <w:rFonts w:cs="Arial"/>
          <w:szCs w:val="24"/>
          <w:lang w:val="en"/>
        </w:rPr>
        <w:t xml:space="preserve"> of a resident with possible or confirmed COVID-19. Guidance on PPE can be accessed </w:t>
      </w:r>
      <w:r w:rsidR="00466F4E">
        <w:rPr>
          <w:rFonts w:cs="Arial"/>
          <w:szCs w:val="24"/>
          <w:lang w:val="en"/>
        </w:rPr>
        <w:t xml:space="preserve">via the </w:t>
      </w:r>
      <w:hyperlink r:id="rId22" w:history="1">
        <w:r w:rsidR="00466F4E" w:rsidRPr="00D73ECD">
          <w:rPr>
            <w:color w:val="0000FF"/>
            <w:u w:val="single"/>
          </w:rPr>
          <w:t xml:space="preserve">social care </w:t>
        </w:r>
        <w:r w:rsidR="00D73ECD" w:rsidRPr="00D73ECD">
          <w:rPr>
            <w:color w:val="0000FF"/>
            <w:u w:val="single"/>
          </w:rPr>
          <w:t>provider’s</w:t>
        </w:r>
        <w:r w:rsidR="00466F4E" w:rsidRPr="00D73ECD">
          <w:rPr>
            <w:color w:val="0000FF"/>
            <w:u w:val="single"/>
          </w:rPr>
          <w:t xml:space="preserve"> hub</w:t>
        </w:r>
      </w:hyperlink>
      <w:r w:rsidR="00466F4E">
        <w:rPr>
          <w:rFonts w:cs="Arial"/>
          <w:szCs w:val="24"/>
          <w:lang w:val="en"/>
        </w:rPr>
        <w:t>.</w:t>
      </w:r>
      <w:r w:rsidR="00466F4E" w:rsidRPr="00466F4E">
        <w:rPr>
          <w:rFonts w:cs="Arial"/>
          <w:szCs w:val="24"/>
          <w:lang w:val="en"/>
        </w:rPr>
        <w:t xml:space="preserve"> </w:t>
      </w:r>
    </w:p>
    <w:p w:rsidR="003D3A3C" w:rsidRPr="00466F4E" w:rsidRDefault="003D3A3C" w:rsidP="00466F4E">
      <w:pPr>
        <w:pStyle w:val="ListParagraph"/>
        <w:numPr>
          <w:ilvl w:val="0"/>
          <w:numId w:val="29"/>
        </w:numPr>
        <w:ind w:right="-24"/>
        <w:jc w:val="both"/>
        <w:rPr>
          <w:rFonts w:cs="Arial"/>
          <w:szCs w:val="24"/>
          <w:lang w:val="en"/>
        </w:rPr>
      </w:pPr>
      <w:r w:rsidRPr="00466F4E">
        <w:rPr>
          <w:rFonts w:cs="Arial"/>
          <w:szCs w:val="24"/>
          <w:lang w:val="en"/>
        </w:rPr>
        <w:t>Display signage to prevent unnecessary entry into the isolation room. Confidentiality must be maintained.</w:t>
      </w:r>
    </w:p>
    <w:p w:rsidR="00364666" w:rsidRPr="00624F4C" w:rsidRDefault="00364666" w:rsidP="00951F5A">
      <w:pPr>
        <w:pStyle w:val="ListParagraph"/>
        <w:numPr>
          <w:ilvl w:val="0"/>
          <w:numId w:val="29"/>
        </w:numPr>
        <w:ind w:right="-24"/>
        <w:jc w:val="both"/>
        <w:rPr>
          <w:rFonts w:cs="Arial"/>
          <w:szCs w:val="24"/>
          <w:lang w:val="en"/>
        </w:rPr>
      </w:pPr>
      <w:r w:rsidRPr="00624F4C">
        <w:rPr>
          <w:rFonts w:cs="Arial"/>
          <w:szCs w:val="24"/>
          <w:lang w:val="en"/>
        </w:rPr>
        <w:t xml:space="preserve">Room door(s) should be kept closed where possible and safe to do so. Where this is not possible ensure the bed is moved to the furthest safe point in the room to try and achieve a 2 </w:t>
      </w:r>
      <w:r w:rsidR="00FC7775" w:rsidRPr="00624F4C">
        <w:rPr>
          <w:rFonts w:cs="Arial"/>
          <w:szCs w:val="24"/>
          <w:lang w:val="en"/>
        </w:rPr>
        <w:t>meters</w:t>
      </w:r>
      <w:r w:rsidRPr="00624F4C">
        <w:rPr>
          <w:rFonts w:cs="Arial"/>
          <w:szCs w:val="24"/>
          <w:lang w:val="en"/>
        </w:rPr>
        <w:t xml:space="preserve"> distance to the open door as part of a risk assessment.</w:t>
      </w:r>
    </w:p>
    <w:p w:rsidR="00364666" w:rsidRPr="00624F4C" w:rsidRDefault="00364666" w:rsidP="00951F5A">
      <w:pPr>
        <w:pStyle w:val="ListParagraph"/>
        <w:numPr>
          <w:ilvl w:val="0"/>
          <w:numId w:val="29"/>
        </w:numPr>
        <w:ind w:right="-24"/>
        <w:jc w:val="both"/>
        <w:rPr>
          <w:rFonts w:cs="Arial"/>
          <w:szCs w:val="24"/>
          <w:lang w:val="en"/>
        </w:rPr>
      </w:pPr>
      <w:r w:rsidRPr="00624F4C">
        <w:rPr>
          <w:rFonts w:cs="Arial"/>
          <w:szCs w:val="24"/>
          <w:lang w:val="en"/>
        </w:rPr>
        <w:t>All necessary procedures and care should be carried out within the resident’s room. Only essential staff (wearing PPE) should enter the resident’s room.</w:t>
      </w:r>
    </w:p>
    <w:p w:rsidR="00364666" w:rsidRPr="00624F4C" w:rsidRDefault="00364666" w:rsidP="00951F5A">
      <w:pPr>
        <w:pStyle w:val="ListParagraph"/>
        <w:numPr>
          <w:ilvl w:val="0"/>
          <w:numId w:val="29"/>
        </w:numPr>
        <w:ind w:right="-24"/>
        <w:jc w:val="both"/>
        <w:rPr>
          <w:rFonts w:cs="Arial"/>
          <w:szCs w:val="24"/>
          <w:lang w:val="en"/>
        </w:rPr>
      </w:pPr>
      <w:r w:rsidRPr="00624F4C">
        <w:rPr>
          <w:rFonts w:cs="Arial"/>
          <w:szCs w:val="24"/>
          <w:lang w:val="en"/>
        </w:rPr>
        <w:t xml:space="preserve">Entry and exit from the room should be </w:t>
      </w:r>
      <w:proofErr w:type="spellStart"/>
      <w:r w:rsidRPr="00624F4C">
        <w:rPr>
          <w:rFonts w:cs="Arial"/>
          <w:szCs w:val="24"/>
          <w:lang w:val="en"/>
        </w:rPr>
        <w:t>minimised</w:t>
      </w:r>
      <w:proofErr w:type="spellEnd"/>
      <w:r w:rsidRPr="00624F4C">
        <w:rPr>
          <w:rFonts w:cs="Arial"/>
          <w:szCs w:val="24"/>
          <w:lang w:val="en"/>
        </w:rPr>
        <w:t xml:space="preserve"> during care, specifically when these care procedures produce aerosols or respiratory droplets.</w:t>
      </w:r>
    </w:p>
    <w:p w:rsidR="003D3A3C" w:rsidRPr="00624F4C" w:rsidRDefault="00364666" w:rsidP="00951F5A">
      <w:pPr>
        <w:pStyle w:val="ListParagraph"/>
        <w:numPr>
          <w:ilvl w:val="0"/>
          <w:numId w:val="29"/>
        </w:numPr>
        <w:ind w:right="-24"/>
        <w:jc w:val="both"/>
        <w:rPr>
          <w:rFonts w:cs="Arial"/>
          <w:szCs w:val="24"/>
          <w:lang w:val="en"/>
        </w:rPr>
      </w:pPr>
      <w:r w:rsidRPr="00624F4C">
        <w:rPr>
          <w:rFonts w:cs="Arial"/>
          <w:szCs w:val="24"/>
          <w:lang w:val="en"/>
        </w:rPr>
        <w:lastRenderedPageBreak/>
        <w:t>Ensure adequate appropriate supplies of PPE and cleaning materials are available for all staff in the care home.</w:t>
      </w:r>
    </w:p>
    <w:p w:rsidR="00364666" w:rsidRPr="00624F4C" w:rsidRDefault="00364666" w:rsidP="00951F5A">
      <w:pPr>
        <w:pStyle w:val="ListParagraph"/>
        <w:numPr>
          <w:ilvl w:val="0"/>
          <w:numId w:val="29"/>
        </w:numPr>
        <w:ind w:right="-24"/>
        <w:jc w:val="both"/>
        <w:rPr>
          <w:rFonts w:cs="Arial"/>
          <w:szCs w:val="24"/>
          <w:lang w:val="en"/>
        </w:rPr>
      </w:pPr>
      <w:r w:rsidRPr="00624F4C">
        <w:rPr>
          <w:rFonts w:cs="Arial"/>
          <w:szCs w:val="24"/>
          <w:lang w:val="en"/>
        </w:rPr>
        <w:t>All staff, including domestic cleaners, must be trained and understand how to use PPE appropriate to their role to limit the spread of COVID-19.</w:t>
      </w:r>
    </w:p>
    <w:p w:rsidR="00364666" w:rsidRPr="00624F4C" w:rsidRDefault="00364666" w:rsidP="00951F5A">
      <w:pPr>
        <w:pStyle w:val="ListParagraph"/>
        <w:numPr>
          <w:ilvl w:val="0"/>
          <w:numId w:val="29"/>
        </w:numPr>
        <w:ind w:right="-24"/>
        <w:jc w:val="both"/>
        <w:rPr>
          <w:rFonts w:cs="Arial"/>
          <w:szCs w:val="24"/>
          <w:lang w:val="en"/>
        </w:rPr>
      </w:pPr>
      <w:r w:rsidRPr="00624F4C">
        <w:rPr>
          <w:rFonts w:cs="Arial"/>
          <w:szCs w:val="24"/>
          <w:lang w:val="en"/>
        </w:rPr>
        <w:t>Dedicate specific medical equipment (e.g. thermometers, blood pressure cuff, pulse oximeter, etc.) for the use of care home staff for residents with possible or confirmed COVID-19. Clean and disinfect equipment before re-use with another patient.</w:t>
      </w:r>
    </w:p>
    <w:p w:rsidR="00364666" w:rsidRPr="00624F4C" w:rsidRDefault="00364666" w:rsidP="00951F5A">
      <w:pPr>
        <w:pStyle w:val="ListParagraph"/>
        <w:numPr>
          <w:ilvl w:val="0"/>
          <w:numId w:val="29"/>
        </w:numPr>
        <w:ind w:right="-24"/>
        <w:jc w:val="both"/>
        <w:rPr>
          <w:rFonts w:cs="Arial"/>
          <w:szCs w:val="24"/>
          <w:lang w:val="en"/>
        </w:rPr>
      </w:pPr>
      <w:r w:rsidRPr="00624F4C">
        <w:rPr>
          <w:rFonts w:cs="Arial"/>
          <w:szCs w:val="24"/>
          <w:lang w:val="en"/>
        </w:rPr>
        <w:t>Restrict sharing of personal devices (mobility devices, books, electronic gadgets) with other residents.</w:t>
      </w:r>
    </w:p>
    <w:p w:rsidR="004A481E" w:rsidRPr="00624F4C" w:rsidRDefault="004A481E" w:rsidP="00951F5A">
      <w:pPr>
        <w:pStyle w:val="ListParagraph"/>
        <w:numPr>
          <w:ilvl w:val="0"/>
          <w:numId w:val="29"/>
        </w:numPr>
        <w:ind w:right="-24"/>
        <w:jc w:val="both"/>
        <w:rPr>
          <w:rFonts w:cs="Arial"/>
          <w:szCs w:val="24"/>
          <w:lang w:val="en"/>
        </w:rPr>
      </w:pPr>
      <w:r w:rsidRPr="00624F4C">
        <w:rPr>
          <w:rFonts w:cs="Arial"/>
          <w:szCs w:val="24"/>
          <w:lang w:val="en"/>
        </w:rPr>
        <w:t>It is essential that communication with patients / residents, the public and staff are clear and that messages are consistent.</w:t>
      </w:r>
    </w:p>
    <w:p w:rsidR="004A481E" w:rsidRPr="00624F4C" w:rsidRDefault="004A481E" w:rsidP="00951F5A">
      <w:pPr>
        <w:pStyle w:val="ListParagraph"/>
        <w:numPr>
          <w:ilvl w:val="0"/>
          <w:numId w:val="29"/>
        </w:numPr>
        <w:ind w:right="-24"/>
        <w:jc w:val="both"/>
        <w:rPr>
          <w:rFonts w:cs="Arial"/>
          <w:szCs w:val="24"/>
          <w:lang w:val="en"/>
        </w:rPr>
      </w:pPr>
      <w:r w:rsidRPr="00624F4C">
        <w:rPr>
          <w:rFonts w:cs="Arial"/>
          <w:szCs w:val="24"/>
          <w:lang w:val="en"/>
        </w:rPr>
        <w:t>Extra cleaning and domestic staff may be required during and immediately following the outbreak. Guidance on the decontamination of affected area/s will be determined the Health Protection Team.</w:t>
      </w:r>
    </w:p>
    <w:p w:rsidR="004A481E" w:rsidRPr="00624F4C" w:rsidRDefault="004A481E" w:rsidP="00951F5A">
      <w:pPr>
        <w:pStyle w:val="ListParagraph"/>
        <w:numPr>
          <w:ilvl w:val="0"/>
          <w:numId w:val="29"/>
        </w:numPr>
        <w:ind w:right="-24"/>
        <w:jc w:val="both"/>
        <w:rPr>
          <w:rFonts w:cs="Arial"/>
          <w:szCs w:val="24"/>
          <w:lang w:val="en"/>
        </w:rPr>
      </w:pPr>
      <w:r w:rsidRPr="00624F4C">
        <w:rPr>
          <w:rFonts w:cs="Arial"/>
          <w:szCs w:val="24"/>
          <w:lang w:val="en"/>
        </w:rPr>
        <w:t>It may be necessary to order / purchase additional personal protective equipment. If specialist respiratory equipment is required, then access to fit-testing and training will also be necessary.</w:t>
      </w:r>
    </w:p>
    <w:p w:rsidR="004A481E" w:rsidRPr="00624F4C" w:rsidRDefault="004A481E" w:rsidP="00951F5A">
      <w:pPr>
        <w:pStyle w:val="ListParagraph"/>
        <w:numPr>
          <w:ilvl w:val="0"/>
          <w:numId w:val="29"/>
        </w:numPr>
        <w:ind w:right="-24"/>
        <w:jc w:val="both"/>
        <w:rPr>
          <w:rFonts w:cs="Arial"/>
          <w:szCs w:val="24"/>
          <w:lang w:val="en"/>
        </w:rPr>
      </w:pPr>
      <w:r w:rsidRPr="00624F4C">
        <w:rPr>
          <w:rFonts w:cs="Arial"/>
          <w:szCs w:val="24"/>
          <w:lang w:val="en"/>
        </w:rPr>
        <w:t>Visiting may need to be restricted and visitors should receive information regarding any risks to them of being exposed to potentially pathogenic micro-organisms.</w:t>
      </w:r>
    </w:p>
    <w:p w:rsidR="004A481E" w:rsidRPr="00624F4C" w:rsidRDefault="004A481E" w:rsidP="00951F5A">
      <w:pPr>
        <w:pStyle w:val="ListParagraph"/>
        <w:numPr>
          <w:ilvl w:val="0"/>
          <w:numId w:val="29"/>
        </w:numPr>
        <w:ind w:right="-24"/>
        <w:jc w:val="both"/>
        <w:rPr>
          <w:rFonts w:cs="Arial"/>
          <w:szCs w:val="24"/>
          <w:lang w:val="en"/>
        </w:rPr>
      </w:pPr>
      <w:r w:rsidRPr="00624F4C">
        <w:rPr>
          <w:rFonts w:cs="Arial"/>
          <w:szCs w:val="24"/>
          <w:lang w:val="en"/>
        </w:rPr>
        <w:t>It may be necessary to record the details of contacts of cases if advised to do so by the Health Protection Team.</w:t>
      </w:r>
    </w:p>
    <w:p w:rsidR="00736A57" w:rsidRPr="00624F4C" w:rsidRDefault="009D37C9" w:rsidP="00C4081B">
      <w:pPr>
        <w:pStyle w:val="Heading3"/>
        <w:rPr>
          <w:lang w:val="en"/>
        </w:rPr>
      </w:pPr>
      <w:bookmarkStart w:id="27" w:name="_Toc46934322"/>
      <w:r w:rsidRPr="00624F4C">
        <w:rPr>
          <w:lang w:val="en"/>
        </w:rPr>
        <w:t>2</w:t>
      </w:r>
      <w:r w:rsidR="00CC05C3" w:rsidRPr="00624F4C">
        <w:rPr>
          <w:lang w:val="en"/>
        </w:rPr>
        <w:t>.</w:t>
      </w:r>
      <w:r w:rsidR="00383512" w:rsidRPr="00624F4C">
        <w:rPr>
          <w:lang w:val="en"/>
        </w:rPr>
        <w:t>2</w:t>
      </w:r>
      <w:r w:rsidR="00CC05C3" w:rsidRPr="00624F4C">
        <w:rPr>
          <w:lang w:val="en"/>
        </w:rPr>
        <w:tab/>
      </w:r>
      <w:r w:rsidR="00736A57" w:rsidRPr="00624F4C">
        <w:rPr>
          <w:lang w:val="en"/>
        </w:rPr>
        <w:t>Isolation of COVID-19 symptomatic residents</w:t>
      </w:r>
      <w:r w:rsidR="003D3A3C" w:rsidRPr="00624F4C">
        <w:rPr>
          <w:rStyle w:val="EndnoteReference"/>
          <w:rFonts w:cs="Arial"/>
          <w:b/>
          <w:color w:val="3476B1" w:themeColor="accent1" w:themeShade="BF"/>
          <w:sz w:val="28"/>
          <w:szCs w:val="28"/>
          <w:lang w:val="en"/>
        </w:rPr>
        <w:endnoteReference w:id="6"/>
      </w:r>
      <w:bookmarkEnd w:id="27"/>
    </w:p>
    <w:p w:rsidR="00736A57" w:rsidRPr="00624F4C" w:rsidRDefault="00736A57" w:rsidP="005B4B39">
      <w:pPr>
        <w:ind w:right="-24"/>
        <w:jc w:val="both"/>
        <w:rPr>
          <w:rFonts w:cs="Arial"/>
          <w:szCs w:val="24"/>
          <w:lang w:val="en"/>
        </w:rPr>
      </w:pPr>
      <w:r w:rsidRPr="00D73ECD">
        <w:rPr>
          <w:rStyle w:val="TitleChar"/>
        </w:rPr>
        <w:t xml:space="preserve">a. Single </w:t>
      </w:r>
      <w:r w:rsidR="00CF2B19" w:rsidRPr="00D73ECD">
        <w:rPr>
          <w:rStyle w:val="TitleChar"/>
        </w:rPr>
        <w:t>c</w:t>
      </w:r>
      <w:r w:rsidRPr="00D73ECD">
        <w:rPr>
          <w:rStyle w:val="TitleChar"/>
        </w:rPr>
        <w:t>ase</w:t>
      </w:r>
      <w:r w:rsidRPr="00624F4C">
        <w:rPr>
          <w:rFonts w:cs="Arial"/>
          <w:b/>
          <w:szCs w:val="24"/>
          <w:lang w:val="en"/>
        </w:rPr>
        <w:t xml:space="preserve"> </w:t>
      </w:r>
      <w:r w:rsidRPr="00624F4C">
        <w:rPr>
          <w:rFonts w:cs="Arial"/>
          <w:szCs w:val="24"/>
          <w:lang w:val="en"/>
        </w:rPr>
        <w:t>- Isolation of a symptomatic resident: All symptomatic residents should be immediately isolated for 14 days from onset of symptoms</w:t>
      </w:r>
      <w:r w:rsidR="002E3BB0" w:rsidRPr="00624F4C">
        <w:rPr>
          <w:rFonts w:cs="Arial"/>
          <w:szCs w:val="24"/>
          <w:lang w:val="en"/>
        </w:rPr>
        <w:t xml:space="preserve"> (The 7 days isolation period usually applies but care home residents are a particularly vulnerable group and their immune response may differ from younger normally healthier individuals. Therefore, a 14 day period of isolation is recommended for residents in care homes).</w:t>
      </w:r>
    </w:p>
    <w:p w:rsidR="00736A57" w:rsidRPr="00624F4C" w:rsidRDefault="00736A57" w:rsidP="005B4B39">
      <w:pPr>
        <w:ind w:right="-24"/>
        <w:jc w:val="both"/>
        <w:rPr>
          <w:rFonts w:cs="Arial"/>
          <w:b/>
          <w:szCs w:val="24"/>
          <w:lang w:val="en"/>
        </w:rPr>
      </w:pPr>
      <w:r w:rsidRPr="00D73ECD">
        <w:rPr>
          <w:rStyle w:val="TitleChar"/>
        </w:rPr>
        <w:t xml:space="preserve">b. More than </w:t>
      </w:r>
      <w:r w:rsidR="00CF2B19" w:rsidRPr="00D73ECD">
        <w:rPr>
          <w:rStyle w:val="TitleChar"/>
        </w:rPr>
        <w:t>o</w:t>
      </w:r>
      <w:r w:rsidRPr="00D73ECD">
        <w:rPr>
          <w:rStyle w:val="TitleChar"/>
        </w:rPr>
        <w:t>ne case</w:t>
      </w:r>
      <w:r w:rsidRPr="00466F4E">
        <w:rPr>
          <w:rStyle w:val="Heading5Char"/>
        </w:rPr>
        <w:t xml:space="preserve"> -</w:t>
      </w:r>
      <w:r w:rsidRPr="00624F4C">
        <w:rPr>
          <w:rFonts w:cs="Arial"/>
          <w:b/>
          <w:szCs w:val="24"/>
          <w:lang w:val="en"/>
        </w:rPr>
        <w:t xml:space="preserve"> </w:t>
      </w:r>
      <w:proofErr w:type="spellStart"/>
      <w:r w:rsidRPr="00624F4C">
        <w:rPr>
          <w:rFonts w:cs="Arial"/>
          <w:szCs w:val="24"/>
          <w:lang w:val="en"/>
        </w:rPr>
        <w:t>Cohorting</w:t>
      </w:r>
      <w:proofErr w:type="spellEnd"/>
      <w:r w:rsidRPr="00624F4C">
        <w:rPr>
          <w:rFonts w:cs="Arial"/>
          <w:szCs w:val="24"/>
          <w:lang w:val="en"/>
        </w:rPr>
        <w:t xml:space="preserve"> of all symptomatic residents:</w:t>
      </w:r>
    </w:p>
    <w:p w:rsidR="00736A57" w:rsidRPr="00624F4C" w:rsidRDefault="00736A57" w:rsidP="00951F5A">
      <w:pPr>
        <w:pStyle w:val="ListParagraph"/>
        <w:numPr>
          <w:ilvl w:val="0"/>
          <w:numId w:val="25"/>
        </w:numPr>
        <w:ind w:right="-24"/>
        <w:jc w:val="both"/>
        <w:rPr>
          <w:rFonts w:cs="Arial"/>
          <w:szCs w:val="24"/>
          <w:lang w:val="en"/>
        </w:rPr>
      </w:pPr>
      <w:r w:rsidRPr="00624F4C">
        <w:rPr>
          <w:rFonts w:cs="Arial"/>
          <w:szCs w:val="24"/>
          <w:lang w:val="en"/>
        </w:rPr>
        <w:t>Symptomatic residents should ideally be isolated in single occupancy rooms.</w:t>
      </w:r>
    </w:p>
    <w:p w:rsidR="00CC05C3" w:rsidRPr="00624F4C" w:rsidRDefault="00736A57" w:rsidP="00951F5A">
      <w:pPr>
        <w:pStyle w:val="ListParagraph"/>
        <w:numPr>
          <w:ilvl w:val="0"/>
          <w:numId w:val="25"/>
        </w:numPr>
        <w:ind w:right="-24"/>
        <w:jc w:val="both"/>
        <w:rPr>
          <w:rFonts w:cs="Arial"/>
          <w:szCs w:val="24"/>
          <w:lang w:val="en"/>
        </w:rPr>
      </w:pPr>
      <w:r w:rsidRPr="00624F4C">
        <w:rPr>
          <w:rFonts w:cs="Arial"/>
          <w:szCs w:val="24"/>
          <w:lang w:val="en"/>
        </w:rPr>
        <w:t xml:space="preserve">Where this is not practical, cohort symptomatic residents together in multi-occupancy rooms. </w:t>
      </w:r>
    </w:p>
    <w:p w:rsidR="00736A57" w:rsidRPr="00624F4C" w:rsidRDefault="00736A57" w:rsidP="00951F5A">
      <w:pPr>
        <w:pStyle w:val="ListParagraph"/>
        <w:numPr>
          <w:ilvl w:val="0"/>
          <w:numId w:val="25"/>
        </w:numPr>
        <w:ind w:right="-24"/>
        <w:jc w:val="both"/>
        <w:rPr>
          <w:rFonts w:cs="Arial"/>
          <w:szCs w:val="24"/>
          <w:lang w:val="en"/>
        </w:rPr>
      </w:pPr>
      <w:r w:rsidRPr="00624F4C">
        <w:rPr>
          <w:rFonts w:cs="Arial"/>
          <w:szCs w:val="24"/>
          <w:lang w:val="en"/>
        </w:rPr>
        <w:t xml:space="preserve">Residents with suspected COVID-19 should be </w:t>
      </w:r>
      <w:proofErr w:type="spellStart"/>
      <w:r w:rsidRPr="00624F4C">
        <w:rPr>
          <w:rFonts w:cs="Arial"/>
          <w:szCs w:val="24"/>
          <w:lang w:val="en"/>
        </w:rPr>
        <w:t>cohorted</w:t>
      </w:r>
      <w:proofErr w:type="spellEnd"/>
      <w:r w:rsidRPr="00624F4C">
        <w:rPr>
          <w:rFonts w:cs="Arial"/>
          <w:szCs w:val="24"/>
          <w:lang w:val="en"/>
        </w:rPr>
        <w:t xml:space="preserve"> only with other residents with suspected COVID-19. Residents with suspected COVID-19 should not be </w:t>
      </w:r>
      <w:proofErr w:type="spellStart"/>
      <w:r w:rsidRPr="00624F4C">
        <w:rPr>
          <w:rFonts w:cs="Arial"/>
          <w:szCs w:val="24"/>
          <w:lang w:val="en"/>
        </w:rPr>
        <w:t>cohorted</w:t>
      </w:r>
      <w:proofErr w:type="spellEnd"/>
      <w:r w:rsidRPr="00624F4C">
        <w:rPr>
          <w:rFonts w:cs="Arial"/>
          <w:szCs w:val="24"/>
          <w:lang w:val="en"/>
        </w:rPr>
        <w:t xml:space="preserve"> with residents with confirmed COVID-19.</w:t>
      </w:r>
    </w:p>
    <w:p w:rsidR="00736A57" w:rsidRPr="00624F4C" w:rsidRDefault="00736A57" w:rsidP="00951F5A">
      <w:pPr>
        <w:pStyle w:val="ListParagraph"/>
        <w:numPr>
          <w:ilvl w:val="0"/>
          <w:numId w:val="25"/>
        </w:numPr>
        <w:ind w:right="-24"/>
        <w:jc w:val="both"/>
        <w:rPr>
          <w:rFonts w:cs="Arial"/>
          <w:szCs w:val="24"/>
          <w:lang w:val="en"/>
        </w:rPr>
      </w:pPr>
      <w:r w:rsidRPr="00624F4C">
        <w:rPr>
          <w:rFonts w:cs="Arial"/>
          <w:szCs w:val="24"/>
          <w:lang w:val="en"/>
        </w:rPr>
        <w:t>Do not cohort suspected or confirmed patients next to immunocompromised residents.</w:t>
      </w:r>
    </w:p>
    <w:p w:rsidR="00736A57" w:rsidRPr="00624F4C" w:rsidRDefault="00736A57" w:rsidP="00951F5A">
      <w:pPr>
        <w:pStyle w:val="ListParagraph"/>
        <w:numPr>
          <w:ilvl w:val="0"/>
          <w:numId w:val="25"/>
        </w:numPr>
        <w:ind w:right="-24"/>
        <w:jc w:val="both"/>
        <w:rPr>
          <w:rFonts w:cs="Arial"/>
          <w:szCs w:val="24"/>
          <w:lang w:val="en"/>
        </w:rPr>
      </w:pPr>
      <w:r w:rsidRPr="00624F4C">
        <w:rPr>
          <w:rFonts w:cs="Arial"/>
          <w:szCs w:val="24"/>
          <w:lang w:val="en"/>
        </w:rPr>
        <w:t>When transferring symptomatic residents between rooms, the resident should wear a surgical face mask.</w:t>
      </w:r>
    </w:p>
    <w:p w:rsidR="00736A57" w:rsidRPr="00624F4C" w:rsidRDefault="00736A57" w:rsidP="00951F5A">
      <w:pPr>
        <w:pStyle w:val="ListParagraph"/>
        <w:numPr>
          <w:ilvl w:val="1"/>
          <w:numId w:val="26"/>
        </w:numPr>
        <w:ind w:left="709" w:right="-24"/>
        <w:jc w:val="both"/>
        <w:rPr>
          <w:rFonts w:cs="Arial"/>
          <w:szCs w:val="24"/>
          <w:lang w:val="en"/>
        </w:rPr>
      </w:pPr>
      <w:r w:rsidRPr="00624F4C">
        <w:rPr>
          <w:rFonts w:cs="Arial"/>
          <w:szCs w:val="24"/>
          <w:lang w:val="en"/>
        </w:rPr>
        <w:t>Clearly sign the rooms by placing IPC signs, indicating droplet and contact precautions, at the entrance of the room.</w:t>
      </w:r>
    </w:p>
    <w:p w:rsidR="00736A57" w:rsidRPr="00624F4C" w:rsidRDefault="00736A57" w:rsidP="00951F5A">
      <w:pPr>
        <w:pStyle w:val="ListParagraph"/>
        <w:numPr>
          <w:ilvl w:val="1"/>
          <w:numId w:val="26"/>
        </w:numPr>
        <w:ind w:left="709" w:right="-24"/>
        <w:jc w:val="both"/>
        <w:rPr>
          <w:rFonts w:cs="Arial"/>
          <w:szCs w:val="24"/>
          <w:lang w:val="en"/>
        </w:rPr>
      </w:pPr>
      <w:r w:rsidRPr="00624F4C">
        <w:rPr>
          <w:rFonts w:cs="Arial"/>
          <w:szCs w:val="24"/>
          <w:lang w:val="en"/>
        </w:rPr>
        <w:t xml:space="preserve">Staff caring for symptomatic patients should also be </w:t>
      </w:r>
      <w:proofErr w:type="spellStart"/>
      <w:r w:rsidRPr="00624F4C">
        <w:rPr>
          <w:rFonts w:cs="Arial"/>
          <w:szCs w:val="24"/>
          <w:lang w:val="en"/>
        </w:rPr>
        <w:t>cohorted</w:t>
      </w:r>
      <w:proofErr w:type="spellEnd"/>
      <w:r w:rsidRPr="00624F4C">
        <w:rPr>
          <w:rFonts w:cs="Arial"/>
          <w:szCs w:val="24"/>
          <w:lang w:val="en"/>
        </w:rPr>
        <w:t xml:space="preserve"> away from other care home residents and other staff, where possible/practical. If possible, staff should only work with either symptomatic or asymptomatic residents. Where possible, staff who have had confirmed COVID-19 and recovered should care for COVID-19 patients. Such staff must continue to follow the infection control precautions, including PPE as outlined in this document.</w:t>
      </w:r>
    </w:p>
    <w:p w:rsidR="003D3A3C" w:rsidRPr="00624F4C" w:rsidRDefault="003D3A3C" w:rsidP="00D73ECD">
      <w:pPr>
        <w:pStyle w:val="Title"/>
        <w:rPr>
          <w:lang w:val="en"/>
        </w:rPr>
      </w:pPr>
      <w:r w:rsidRPr="00624F4C">
        <w:rPr>
          <w:lang w:val="en"/>
        </w:rPr>
        <w:t xml:space="preserve">Isolation and </w:t>
      </w:r>
      <w:proofErr w:type="spellStart"/>
      <w:r w:rsidR="00CF2B19" w:rsidRPr="00624F4C">
        <w:rPr>
          <w:lang w:val="en"/>
        </w:rPr>
        <w:t>c</w:t>
      </w:r>
      <w:r w:rsidRPr="00624F4C">
        <w:rPr>
          <w:lang w:val="en"/>
        </w:rPr>
        <w:t>ohorting</w:t>
      </w:r>
      <w:proofErr w:type="spellEnd"/>
      <w:r w:rsidRPr="00624F4C">
        <w:rPr>
          <w:lang w:val="en"/>
        </w:rPr>
        <w:t xml:space="preserve"> of </w:t>
      </w:r>
      <w:r w:rsidR="00CF2B19" w:rsidRPr="00624F4C">
        <w:rPr>
          <w:lang w:val="en"/>
        </w:rPr>
        <w:t>c</w:t>
      </w:r>
      <w:r w:rsidRPr="00624F4C">
        <w:rPr>
          <w:lang w:val="en"/>
        </w:rPr>
        <w:t>ontacts:</w:t>
      </w:r>
    </w:p>
    <w:p w:rsidR="003D3A3C" w:rsidRPr="00624F4C" w:rsidRDefault="003D3A3C" w:rsidP="00951F5A">
      <w:pPr>
        <w:pStyle w:val="ListParagraph"/>
        <w:numPr>
          <w:ilvl w:val="0"/>
          <w:numId w:val="27"/>
        </w:numPr>
        <w:ind w:left="709" w:right="-24"/>
        <w:jc w:val="both"/>
        <w:rPr>
          <w:rFonts w:cs="Arial"/>
          <w:szCs w:val="24"/>
          <w:lang w:val="en"/>
        </w:rPr>
      </w:pPr>
      <w:r w:rsidRPr="00624F4C">
        <w:rPr>
          <w:rFonts w:cs="Arial"/>
          <w:szCs w:val="24"/>
          <w:lang w:val="en"/>
        </w:rPr>
        <w:t xml:space="preserve">Careful risk assessment of the duration and nature of contact should be carried out, to put in place measures such as isolation and </w:t>
      </w:r>
      <w:proofErr w:type="spellStart"/>
      <w:r w:rsidRPr="00624F4C">
        <w:rPr>
          <w:rFonts w:cs="Arial"/>
          <w:szCs w:val="24"/>
          <w:lang w:val="en"/>
        </w:rPr>
        <w:t>cohorting</w:t>
      </w:r>
      <w:proofErr w:type="spellEnd"/>
      <w:r w:rsidRPr="00624F4C">
        <w:rPr>
          <w:rFonts w:cs="Arial"/>
          <w:szCs w:val="24"/>
          <w:lang w:val="en"/>
        </w:rPr>
        <w:t xml:space="preserve"> of exposed and unexposed residents.</w:t>
      </w:r>
    </w:p>
    <w:p w:rsidR="00736A57" w:rsidRPr="00624F4C" w:rsidRDefault="003D3A3C" w:rsidP="00951F5A">
      <w:pPr>
        <w:pStyle w:val="ListParagraph"/>
        <w:numPr>
          <w:ilvl w:val="0"/>
          <w:numId w:val="27"/>
        </w:numPr>
        <w:ind w:left="709" w:right="-24"/>
        <w:jc w:val="both"/>
        <w:rPr>
          <w:rFonts w:cs="Arial"/>
          <w:szCs w:val="24"/>
          <w:lang w:val="en"/>
        </w:rPr>
      </w:pPr>
      <w:r w:rsidRPr="00624F4C">
        <w:rPr>
          <w:rFonts w:cs="Arial"/>
          <w:szCs w:val="24"/>
          <w:lang w:val="en"/>
        </w:rPr>
        <w:t>Isolation of contacts individually in single rooms for 14 days after last exposure to a possible or confirmed case: This should be the preferred option where possible.</w:t>
      </w:r>
    </w:p>
    <w:p w:rsidR="003D3A3C" w:rsidRPr="00624F4C" w:rsidRDefault="003D3A3C" w:rsidP="00951F5A">
      <w:pPr>
        <w:pStyle w:val="ListParagraph"/>
        <w:numPr>
          <w:ilvl w:val="0"/>
          <w:numId w:val="27"/>
        </w:numPr>
        <w:ind w:left="709" w:right="-24"/>
        <w:jc w:val="both"/>
      </w:pPr>
      <w:r w:rsidRPr="00624F4C">
        <w:t>These contacts should be carefully monitored for any symptoms of COVID-19 during the 14-day period as described earlier.</w:t>
      </w:r>
    </w:p>
    <w:p w:rsidR="003D3A3C" w:rsidRPr="00624F4C" w:rsidRDefault="003D3A3C" w:rsidP="00951F5A">
      <w:pPr>
        <w:pStyle w:val="ListParagraph"/>
        <w:numPr>
          <w:ilvl w:val="1"/>
          <w:numId w:val="28"/>
        </w:numPr>
        <w:ind w:left="709" w:right="-24"/>
        <w:jc w:val="both"/>
      </w:pPr>
      <w:proofErr w:type="spellStart"/>
      <w:r w:rsidRPr="00624F4C">
        <w:lastRenderedPageBreak/>
        <w:t>Cohorting</w:t>
      </w:r>
      <w:proofErr w:type="spellEnd"/>
      <w:r w:rsidRPr="00624F4C">
        <w:t xml:space="preserve"> of contacts within one unit rather than individually: Consider this option if isolation in single rooms is not possible due to shortage of single rooms when large numbers of exposed contacts are involved.</w:t>
      </w:r>
    </w:p>
    <w:p w:rsidR="003D3A3C" w:rsidRPr="00624F4C" w:rsidRDefault="003D3A3C" w:rsidP="00951F5A">
      <w:pPr>
        <w:pStyle w:val="ListParagraph"/>
        <w:numPr>
          <w:ilvl w:val="1"/>
          <w:numId w:val="28"/>
        </w:numPr>
        <w:ind w:left="709" w:right="-24"/>
        <w:jc w:val="both"/>
      </w:pPr>
      <w:r w:rsidRPr="00624F4C">
        <w:t xml:space="preserve">Protective </w:t>
      </w:r>
      <w:proofErr w:type="spellStart"/>
      <w:r w:rsidRPr="00624F4C">
        <w:t>cohorting</w:t>
      </w:r>
      <w:proofErr w:type="spellEnd"/>
      <w:r w:rsidRPr="00624F4C">
        <w:t xml:space="preserve"> of unexposed residents: Residents who have not had any exposure to the symptomatic case can be </w:t>
      </w:r>
      <w:proofErr w:type="spellStart"/>
      <w:r w:rsidRPr="00624F4C">
        <w:t>cohorted</w:t>
      </w:r>
      <w:proofErr w:type="spellEnd"/>
      <w:r w:rsidRPr="00624F4C">
        <w:t xml:space="preserve"> separately in another unit within the home away from the cases and exposed contacts.</w:t>
      </w:r>
    </w:p>
    <w:p w:rsidR="003D3A3C" w:rsidRPr="00624F4C" w:rsidRDefault="003D3A3C" w:rsidP="00951F5A">
      <w:pPr>
        <w:pStyle w:val="ListParagraph"/>
        <w:numPr>
          <w:ilvl w:val="1"/>
          <w:numId w:val="28"/>
        </w:numPr>
        <w:ind w:left="709" w:right="-24"/>
        <w:jc w:val="both"/>
      </w:pPr>
      <w:r w:rsidRPr="00624F4C">
        <w:t>Extremely clinically vulnerable residents should be in a single room and not share bathrooms with other residents.</w:t>
      </w:r>
    </w:p>
    <w:p w:rsidR="003D3A3C" w:rsidRPr="00624F4C" w:rsidRDefault="009D37C9" w:rsidP="00C4081B">
      <w:pPr>
        <w:pStyle w:val="Heading3"/>
      </w:pPr>
      <w:bookmarkStart w:id="28" w:name="_Toc46934323"/>
      <w:r w:rsidRPr="00624F4C">
        <w:t>2</w:t>
      </w:r>
      <w:r w:rsidR="00383512" w:rsidRPr="00624F4C">
        <w:t>.</w:t>
      </w:r>
      <w:r w:rsidRPr="00624F4C">
        <w:t>3</w:t>
      </w:r>
      <w:r w:rsidRPr="00624F4C">
        <w:tab/>
      </w:r>
      <w:r w:rsidR="00383512" w:rsidRPr="00624F4C">
        <w:t>P</w:t>
      </w:r>
      <w:r w:rsidR="00364666" w:rsidRPr="00624F4C">
        <w:t>ersonal Protective Equipment (PPE)</w:t>
      </w:r>
      <w:r w:rsidR="00364666" w:rsidRPr="00624F4C">
        <w:rPr>
          <w:rStyle w:val="EndnoteReference"/>
          <w:b/>
          <w:bCs/>
          <w:color w:val="242852" w:themeColor="text2"/>
          <w:sz w:val="28"/>
          <w:szCs w:val="28"/>
        </w:rPr>
        <w:endnoteReference w:id="7"/>
      </w:r>
      <w:bookmarkEnd w:id="28"/>
    </w:p>
    <w:p w:rsidR="00364666" w:rsidRPr="00624F4C" w:rsidRDefault="006E6EC5" w:rsidP="008B30AE">
      <w:pPr>
        <w:ind w:left="284" w:right="-24"/>
        <w:jc w:val="both"/>
      </w:pPr>
      <w:hyperlink r:id="rId23" w:history="1">
        <w:r w:rsidR="000C3097" w:rsidRPr="00D73ECD">
          <w:rPr>
            <w:color w:val="0000FF"/>
            <w:u w:val="single"/>
            <w:lang w:val="en"/>
          </w:rPr>
          <w:t>The Guidance</w:t>
        </w:r>
      </w:hyperlink>
      <w:r w:rsidR="000C3097" w:rsidRPr="00624F4C">
        <w:t xml:space="preserve"> on how to work safely during this period of sustained transmission of COVID-19 should be followed </w:t>
      </w:r>
      <w:r w:rsidR="00466F4E">
        <w:t>by all care home staff.</w:t>
      </w:r>
    </w:p>
    <w:p w:rsidR="000C3097" w:rsidRPr="00466F4E" w:rsidRDefault="000C3097" w:rsidP="008B30AE">
      <w:pPr>
        <w:ind w:left="284" w:right="-24"/>
        <w:jc w:val="both"/>
        <w:rPr>
          <w:i/>
        </w:rPr>
      </w:pPr>
      <w:r w:rsidRPr="00466F4E">
        <w:rPr>
          <w:i/>
        </w:rPr>
        <w:t>The recommendations from this guideline apply:</w:t>
      </w:r>
    </w:p>
    <w:p w:rsidR="000C3097" w:rsidRPr="00624F4C" w:rsidRDefault="000C3097" w:rsidP="00951F5A">
      <w:pPr>
        <w:pStyle w:val="ListParagraph"/>
        <w:numPr>
          <w:ilvl w:val="0"/>
          <w:numId w:val="32"/>
        </w:numPr>
        <w:ind w:left="567" w:right="-24"/>
        <w:jc w:val="both"/>
      </w:pPr>
      <w:proofErr w:type="gramStart"/>
      <w:r w:rsidRPr="00624F4C">
        <w:t>whether</w:t>
      </w:r>
      <w:proofErr w:type="gramEnd"/>
      <w:r w:rsidRPr="00624F4C">
        <w:t xml:space="preserve"> the resident has symptoms or not, and includes all residents including those in the ‘extremely vulnerable’ group and those diagnosed with COVID-19.</w:t>
      </w:r>
    </w:p>
    <w:p w:rsidR="000C3097" w:rsidRPr="00624F4C" w:rsidRDefault="000C3097" w:rsidP="00951F5A">
      <w:pPr>
        <w:pStyle w:val="ListParagraph"/>
        <w:numPr>
          <w:ilvl w:val="0"/>
          <w:numId w:val="32"/>
        </w:numPr>
        <w:ind w:left="567" w:right="-24"/>
        <w:jc w:val="both"/>
      </w:pPr>
      <w:proofErr w:type="gramStart"/>
      <w:r w:rsidRPr="00624F4C">
        <w:t>whenever</w:t>
      </w:r>
      <w:proofErr w:type="gramEnd"/>
      <w:r w:rsidRPr="00624F4C">
        <w:t xml:space="preserve"> you are within 2 metres of any resident who is coughing, even if you are not providing</w:t>
      </w:r>
      <w:r w:rsidR="00E44B5E" w:rsidRPr="00624F4C">
        <w:t xml:space="preserve"> </w:t>
      </w:r>
      <w:r w:rsidRPr="00624F4C">
        <w:t>direct care to them.</w:t>
      </w:r>
    </w:p>
    <w:p w:rsidR="000C3097" w:rsidRPr="00624F4C" w:rsidRDefault="000C3097" w:rsidP="00951F5A">
      <w:pPr>
        <w:pStyle w:val="ListParagraph"/>
        <w:numPr>
          <w:ilvl w:val="0"/>
          <w:numId w:val="32"/>
        </w:numPr>
        <w:ind w:left="567" w:right="-24"/>
        <w:jc w:val="both"/>
      </w:pPr>
      <w:proofErr w:type="gramStart"/>
      <w:r w:rsidRPr="00624F4C">
        <w:t>to</w:t>
      </w:r>
      <w:proofErr w:type="gramEnd"/>
      <w:r w:rsidRPr="00624F4C">
        <w:t xml:space="preserve"> all direct care, for example: assisting with getting in/out of bed, feeding, dressing, bathing,</w:t>
      </w:r>
      <w:r w:rsidR="00E44B5E" w:rsidRPr="00624F4C">
        <w:t xml:space="preserve"> </w:t>
      </w:r>
      <w:r w:rsidRPr="00624F4C">
        <w:t>grooming, toileting, applying dressings etc. and or when unintended contact with residents is likely (e.g. when caring for residents with challenging behaviour).</w:t>
      </w:r>
    </w:p>
    <w:p w:rsidR="000C3097" w:rsidRPr="00624F4C" w:rsidRDefault="000C3097" w:rsidP="00951F5A">
      <w:pPr>
        <w:pStyle w:val="ListParagraph"/>
        <w:numPr>
          <w:ilvl w:val="0"/>
          <w:numId w:val="32"/>
        </w:numPr>
        <w:ind w:left="567" w:right="-24"/>
        <w:jc w:val="both"/>
      </w:pPr>
      <w:r w:rsidRPr="00624F4C">
        <w:t>These recommendations assume that care workers are not undertaking aerosol generating procedures (AGPs).</w:t>
      </w:r>
    </w:p>
    <w:p w:rsidR="000C3097" w:rsidRPr="00624F4C" w:rsidRDefault="000C3097" w:rsidP="008B30AE">
      <w:pPr>
        <w:ind w:left="284" w:right="-24"/>
        <w:jc w:val="both"/>
      </w:pPr>
      <w:r w:rsidRPr="00624F4C">
        <w:t>Note: PPE is only effective when combined with: hand hygiene (cleaning your hands regularly and appropriately).</w:t>
      </w:r>
    </w:p>
    <w:p w:rsidR="00364666" w:rsidRPr="00624F4C" w:rsidRDefault="009D37C9" w:rsidP="00C4081B">
      <w:pPr>
        <w:pStyle w:val="Heading3"/>
      </w:pPr>
      <w:bookmarkStart w:id="29" w:name="_Toc46934324"/>
      <w:r w:rsidRPr="00624F4C">
        <w:t>2</w:t>
      </w:r>
      <w:r w:rsidR="00383512" w:rsidRPr="00624F4C">
        <w:t>.</w:t>
      </w:r>
      <w:r w:rsidR="00CF2B19" w:rsidRPr="00624F4C">
        <w:t>4.</w:t>
      </w:r>
      <w:r w:rsidR="00CF2B19" w:rsidRPr="00624F4C">
        <w:tab/>
      </w:r>
      <w:r w:rsidR="00364666" w:rsidRPr="00624F4C">
        <w:t>Hand Hygiene</w:t>
      </w:r>
      <w:bookmarkEnd w:id="29"/>
    </w:p>
    <w:p w:rsidR="00364666" w:rsidRPr="00624F4C" w:rsidRDefault="00364666" w:rsidP="00951F5A">
      <w:pPr>
        <w:pStyle w:val="ListParagraph"/>
        <w:numPr>
          <w:ilvl w:val="0"/>
          <w:numId w:val="31"/>
        </w:numPr>
        <w:ind w:left="709" w:right="-24"/>
        <w:jc w:val="both"/>
      </w:pPr>
      <w:r w:rsidRPr="00624F4C">
        <w:t>Washing hands with soap and water for at least 20 seconds is essential before and after all contact with the person being cared for, removal of protective clothing and cleaning of equipment and the environment.</w:t>
      </w:r>
    </w:p>
    <w:p w:rsidR="00364666" w:rsidRPr="00624F4C" w:rsidRDefault="00364666" w:rsidP="00951F5A">
      <w:pPr>
        <w:pStyle w:val="ListParagraph"/>
        <w:numPr>
          <w:ilvl w:val="0"/>
          <w:numId w:val="31"/>
        </w:numPr>
        <w:ind w:left="709" w:right="-24"/>
        <w:jc w:val="both"/>
      </w:pPr>
      <w:r w:rsidRPr="00624F4C">
        <w:t>Wash hands with soap and water. Alcohol-based hand rub (ABHR) can be used if hands are not visibly dirty or soiled.</w:t>
      </w:r>
    </w:p>
    <w:p w:rsidR="00364666" w:rsidRPr="00624F4C" w:rsidRDefault="00364666" w:rsidP="00951F5A">
      <w:pPr>
        <w:pStyle w:val="ListParagraph"/>
        <w:numPr>
          <w:ilvl w:val="0"/>
          <w:numId w:val="31"/>
        </w:numPr>
        <w:ind w:left="709" w:right="-24"/>
        <w:jc w:val="both"/>
      </w:pPr>
      <w:r w:rsidRPr="00624F4C">
        <w:t xml:space="preserve">Promote hand hygiene ensuring that everyone, including staff, service users and visitors, </w:t>
      </w:r>
      <w:proofErr w:type="gramStart"/>
      <w:r w:rsidRPr="00624F4C">
        <w:t>have</w:t>
      </w:r>
      <w:proofErr w:type="gramEnd"/>
      <w:r w:rsidRPr="00624F4C">
        <w:t xml:space="preserve"> access to hand washing facilities.</w:t>
      </w:r>
    </w:p>
    <w:p w:rsidR="00364666" w:rsidRPr="00624F4C" w:rsidRDefault="00364666" w:rsidP="00951F5A">
      <w:pPr>
        <w:pStyle w:val="ListParagraph"/>
        <w:numPr>
          <w:ilvl w:val="0"/>
          <w:numId w:val="31"/>
        </w:numPr>
        <w:ind w:left="709" w:right="-24"/>
        <w:jc w:val="both"/>
      </w:pPr>
      <w:r w:rsidRPr="00624F4C">
        <w:t>Provide alcohol-based hand rub in prominent places, where possible.</w:t>
      </w:r>
    </w:p>
    <w:p w:rsidR="003D3A3C" w:rsidRPr="00624F4C" w:rsidRDefault="00364666" w:rsidP="00951F5A">
      <w:pPr>
        <w:pStyle w:val="ListParagraph"/>
        <w:numPr>
          <w:ilvl w:val="0"/>
          <w:numId w:val="31"/>
        </w:numPr>
        <w:ind w:left="709" w:right="-24"/>
        <w:jc w:val="both"/>
      </w:pPr>
      <w:r w:rsidRPr="00624F4C">
        <w:t>Any visitors should wash their hands on arrival into the home, often during their stay, and upon leaving.</w:t>
      </w:r>
    </w:p>
    <w:p w:rsidR="00364666" w:rsidRPr="00624F4C" w:rsidRDefault="009D37C9" w:rsidP="00C4081B">
      <w:pPr>
        <w:pStyle w:val="Heading3"/>
      </w:pPr>
      <w:bookmarkStart w:id="30" w:name="_Toc46934325"/>
      <w:r w:rsidRPr="00624F4C">
        <w:t>2</w:t>
      </w:r>
      <w:r w:rsidR="00383512" w:rsidRPr="00624F4C">
        <w:t>.</w:t>
      </w:r>
      <w:r w:rsidR="00CF2B19" w:rsidRPr="00624F4C">
        <w:t xml:space="preserve"> </w:t>
      </w:r>
      <w:r w:rsidR="00383512" w:rsidRPr="00624F4C">
        <w:t>5</w:t>
      </w:r>
      <w:r w:rsidR="00CF2B19" w:rsidRPr="00624F4C">
        <w:tab/>
      </w:r>
      <w:r w:rsidR="00364666" w:rsidRPr="00624F4C">
        <w:t>Respiratory and Cough Hygiene – ‘Catch it, bin it, kill it’</w:t>
      </w:r>
      <w:bookmarkEnd w:id="30"/>
    </w:p>
    <w:p w:rsidR="00364666" w:rsidRPr="00624F4C" w:rsidRDefault="00364666" w:rsidP="00951F5A">
      <w:pPr>
        <w:pStyle w:val="ListParagraph"/>
        <w:numPr>
          <w:ilvl w:val="0"/>
          <w:numId w:val="30"/>
        </w:numPr>
        <w:ind w:left="709" w:right="-24"/>
        <w:jc w:val="both"/>
      </w:pPr>
      <w:r w:rsidRPr="00624F4C">
        <w:t>Disposable single use tissues should be used to cover the nose and mouth when sneezing, coughing or wiping and blowing the nose. Used tissue should be disposed of promptly in the nearest foot operated waste bin. Hands should be cleaned with soap and water if possible, after coughing or sneezing, using tissues or after contact with respiratory secretions and/or contaminated objects.</w:t>
      </w:r>
    </w:p>
    <w:p w:rsidR="00364666" w:rsidRPr="00624F4C" w:rsidRDefault="00364666" w:rsidP="00951F5A">
      <w:pPr>
        <w:pStyle w:val="ListParagraph"/>
        <w:numPr>
          <w:ilvl w:val="0"/>
          <w:numId w:val="30"/>
        </w:numPr>
        <w:ind w:left="709" w:right="-24"/>
        <w:jc w:val="both"/>
      </w:pPr>
      <w:r w:rsidRPr="00624F4C">
        <w:t>Encourage individuals to keep hands away from eyes, mouth and nose. Some people may need assistance with contai</w:t>
      </w:r>
      <w:r w:rsidR="00FC7775">
        <w:t>nment of respiratory secretions. T</w:t>
      </w:r>
      <w:r w:rsidRPr="00624F4C">
        <w:t>hose who are immobile will need a container at hand for immediate disposal of the tissue such as a bag.</w:t>
      </w:r>
    </w:p>
    <w:p w:rsidR="002F7E77" w:rsidRPr="00624F4C" w:rsidRDefault="009D37C9" w:rsidP="00C4081B">
      <w:pPr>
        <w:pStyle w:val="Heading3"/>
      </w:pPr>
      <w:bookmarkStart w:id="31" w:name="_Toc46934326"/>
      <w:r w:rsidRPr="00624F4C">
        <w:lastRenderedPageBreak/>
        <w:t>2</w:t>
      </w:r>
      <w:r w:rsidR="00383512" w:rsidRPr="00624F4C">
        <w:t>.</w:t>
      </w:r>
      <w:r w:rsidR="00CF2B19" w:rsidRPr="00624F4C">
        <w:t xml:space="preserve"> </w:t>
      </w:r>
      <w:r w:rsidR="00383512" w:rsidRPr="00624F4C">
        <w:t>6</w:t>
      </w:r>
      <w:r w:rsidR="00383512" w:rsidRPr="00624F4C">
        <w:tab/>
      </w:r>
      <w:r w:rsidR="00601C00" w:rsidRPr="00624F4C">
        <w:t>Testing</w:t>
      </w:r>
      <w:r w:rsidR="002F525B" w:rsidRPr="00624F4C">
        <w:t xml:space="preserve"> </w:t>
      </w:r>
      <w:r w:rsidR="00601C00" w:rsidRPr="00624F4C">
        <w:t>for COVID-19</w:t>
      </w:r>
      <w:bookmarkEnd w:id="31"/>
    </w:p>
    <w:p w:rsidR="00093611" w:rsidRPr="00624F4C" w:rsidRDefault="00093611" w:rsidP="00FC7775">
      <w:pPr>
        <w:pStyle w:val="Default"/>
        <w:rPr>
          <w:rFonts w:asciiTheme="minorHAnsi" w:hAnsiTheme="minorHAnsi"/>
          <w:iCs/>
          <w:sz w:val="22"/>
          <w:szCs w:val="22"/>
        </w:rPr>
      </w:pPr>
      <w:r w:rsidRPr="00624F4C">
        <w:rPr>
          <w:rFonts w:asciiTheme="minorHAnsi" w:hAnsiTheme="minorHAnsi"/>
          <w:iCs/>
          <w:sz w:val="22"/>
          <w:szCs w:val="22"/>
        </w:rPr>
        <w:t xml:space="preserve">Care Homes can apply for coronavirus testing kits to test the residents and staff whether or not any of their residents or staff </w:t>
      </w:r>
      <w:proofErr w:type="gramStart"/>
      <w:r w:rsidRPr="00624F4C">
        <w:rPr>
          <w:rFonts w:asciiTheme="minorHAnsi" w:hAnsiTheme="minorHAnsi"/>
          <w:iCs/>
          <w:sz w:val="22"/>
          <w:szCs w:val="22"/>
        </w:rPr>
        <w:t>have</w:t>
      </w:r>
      <w:proofErr w:type="gramEnd"/>
      <w:r w:rsidRPr="00624F4C">
        <w:rPr>
          <w:rFonts w:asciiTheme="minorHAnsi" w:hAnsiTheme="minorHAnsi"/>
          <w:iCs/>
          <w:sz w:val="22"/>
          <w:szCs w:val="22"/>
        </w:rPr>
        <w:t xml:space="preserve"> coronavirus symptoms.</w:t>
      </w:r>
    </w:p>
    <w:p w:rsidR="00093611" w:rsidRPr="00624F4C" w:rsidRDefault="00093611" w:rsidP="00905DD8">
      <w:pPr>
        <w:pStyle w:val="Default"/>
        <w:ind w:left="142"/>
        <w:rPr>
          <w:rFonts w:asciiTheme="minorHAnsi" w:hAnsiTheme="minorHAnsi"/>
          <w:iCs/>
          <w:sz w:val="22"/>
          <w:szCs w:val="22"/>
        </w:rPr>
      </w:pPr>
    </w:p>
    <w:p w:rsidR="00905DD8" w:rsidRPr="00624F4C" w:rsidRDefault="006E6EC5" w:rsidP="00FC7775">
      <w:pPr>
        <w:pStyle w:val="Default"/>
        <w:rPr>
          <w:rFonts w:asciiTheme="minorHAnsi" w:hAnsiTheme="minorHAnsi"/>
          <w:iCs/>
          <w:sz w:val="22"/>
          <w:szCs w:val="22"/>
        </w:rPr>
      </w:pPr>
      <w:hyperlink r:id="rId24" w:history="1">
        <w:r w:rsidR="00A12A25" w:rsidRPr="00D73ECD">
          <w:rPr>
            <w:rFonts w:asciiTheme="minorHAnsi" w:hAnsiTheme="minorHAnsi" w:cstheme="majorBidi"/>
            <w:color w:val="0000FF"/>
            <w:sz w:val="22"/>
            <w:szCs w:val="22"/>
            <w:u w:val="single"/>
            <w:lang w:val="en"/>
          </w:rPr>
          <w:t>National Guidance</w:t>
        </w:r>
        <w:r w:rsidR="00A12A25" w:rsidRPr="00D73ECD">
          <w:rPr>
            <w:rStyle w:val="Hyperlink"/>
            <w:rFonts w:asciiTheme="minorHAnsi" w:hAnsiTheme="minorHAnsi"/>
            <w:b/>
            <w:iCs/>
            <w:color w:val="0E57C4" w:themeColor="background2" w:themeShade="80"/>
            <w:sz w:val="22"/>
            <w:szCs w:val="22"/>
          </w:rPr>
          <w:t xml:space="preserve"> </w:t>
        </w:r>
      </w:hyperlink>
      <w:r w:rsidR="00905DD8" w:rsidRPr="00624F4C">
        <w:rPr>
          <w:rFonts w:asciiTheme="minorHAnsi" w:hAnsiTheme="minorHAnsi"/>
          <w:iCs/>
          <w:sz w:val="22"/>
          <w:szCs w:val="22"/>
        </w:rPr>
        <w:t xml:space="preserve"> states that all care home staff and residents, both symptomatic and asymptomatic, should have access to COVID-19 testing. </w:t>
      </w:r>
    </w:p>
    <w:p w:rsidR="00905DD8" w:rsidRPr="00624F4C" w:rsidRDefault="00905DD8" w:rsidP="00905DD8">
      <w:pPr>
        <w:pStyle w:val="Default"/>
        <w:ind w:left="142"/>
        <w:rPr>
          <w:rFonts w:asciiTheme="minorHAnsi" w:hAnsiTheme="minorHAnsi"/>
          <w:iCs/>
          <w:sz w:val="22"/>
          <w:szCs w:val="22"/>
        </w:rPr>
      </w:pPr>
    </w:p>
    <w:p w:rsidR="00905DD8" w:rsidRPr="00624F4C" w:rsidRDefault="00905DD8" w:rsidP="00FC7775">
      <w:pPr>
        <w:pStyle w:val="Default"/>
        <w:rPr>
          <w:rFonts w:asciiTheme="minorHAnsi" w:hAnsiTheme="minorHAnsi"/>
          <w:iCs/>
          <w:sz w:val="22"/>
          <w:szCs w:val="22"/>
        </w:rPr>
      </w:pPr>
      <w:r w:rsidRPr="00624F4C">
        <w:rPr>
          <w:rFonts w:asciiTheme="minorHAnsi" w:hAnsiTheme="minorHAnsi"/>
          <w:iCs/>
          <w:sz w:val="22"/>
          <w:szCs w:val="22"/>
        </w:rPr>
        <w:t xml:space="preserve">Testing includes: </w:t>
      </w:r>
    </w:p>
    <w:p w:rsidR="00905DD8" w:rsidRPr="00624F4C" w:rsidRDefault="00905DD8" w:rsidP="005B4B39">
      <w:pPr>
        <w:pStyle w:val="Default"/>
        <w:numPr>
          <w:ilvl w:val="0"/>
          <w:numId w:val="53"/>
        </w:numPr>
        <w:adjustRightInd/>
        <w:ind w:left="567"/>
        <w:rPr>
          <w:rFonts w:asciiTheme="minorHAnsi" w:hAnsiTheme="minorHAnsi"/>
          <w:iCs/>
          <w:sz w:val="22"/>
          <w:szCs w:val="22"/>
        </w:rPr>
      </w:pPr>
      <w:r w:rsidRPr="00624F4C">
        <w:rPr>
          <w:rFonts w:asciiTheme="minorHAnsi" w:hAnsiTheme="minorHAnsi"/>
          <w:iCs/>
          <w:sz w:val="22"/>
          <w:szCs w:val="22"/>
        </w:rPr>
        <w:t xml:space="preserve">Testing for essential workers who have symptoms of COVID-19. This is undertaken via a test site, mobile testing unit or home testing kit. </w:t>
      </w:r>
    </w:p>
    <w:p w:rsidR="00905DD8" w:rsidRPr="00624F4C" w:rsidRDefault="00905DD8" w:rsidP="005B4B39">
      <w:pPr>
        <w:pStyle w:val="Default"/>
        <w:numPr>
          <w:ilvl w:val="0"/>
          <w:numId w:val="53"/>
        </w:numPr>
        <w:adjustRightInd/>
        <w:ind w:left="567"/>
        <w:rPr>
          <w:rFonts w:asciiTheme="minorHAnsi" w:hAnsiTheme="minorHAnsi"/>
          <w:iCs/>
          <w:sz w:val="22"/>
          <w:szCs w:val="22"/>
        </w:rPr>
      </w:pPr>
      <w:r w:rsidRPr="00624F4C">
        <w:rPr>
          <w:rFonts w:asciiTheme="minorHAnsi" w:hAnsiTheme="minorHAnsi"/>
          <w:iCs/>
          <w:sz w:val="22"/>
          <w:szCs w:val="22"/>
        </w:rPr>
        <w:t xml:space="preserve"> Testing for care homes who suspect they have a new coronavirus outbreak OR where it has been 28 days or longer since the previous case and there are new cases. This is organised by Thames Valley Health Protection where they assess that this is the most appropriate course of action. </w:t>
      </w:r>
    </w:p>
    <w:p w:rsidR="00905DD8" w:rsidRPr="00624F4C" w:rsidRDefault="00905DD8" w:rsidP="005B4B39">
      <w:pPr>
        <w:pStyle w:val="Default"/>
        <w:numPr>
          <w:ilvl w:val="0"/>
          <w:numId w:val="53"/>
        </w:numPr>
        <w:adjustRightInd/>
        <w:ind w:left="567"/>
        <w:rPr>
          <w:rFonts w:asciiTheme="minorHAnsi" w:hAnsiTheme="minorHAnsi"/>
          <w:iCs/>
          <w:sz w:val="22"/>
          <w:szCs w:val="22"/>
        </w:rPr>
      </w:pPr>
      <w:r w:rsidRPr="00624F4C">
        <w:rPr>
          <w:rFonts w:asciiTheme="minorHAnsi" w:hAnsiTheme="minorHAnsi"/>
          <w:iCs/>
          <w:sz w:val="22"/>
          <w:szCs w:val="22"/>
        </w:rPr>
        <w:t>Regular testing in care homes – every 7 days for staff and every 28 days for resi</w:t>
      </w:r>
      <w:r w:rsidR="000D7AD2">
        <w:rPr>
          <w:rFonts w:asciiTheme="minorHAnsi" w:hAnsiTheme="minorHAnsi"/>
          <w:iCs/>
          <w:sz w:val="22"/>
          <w:szCs w:val="22"/>
        </w:rPr>
        <w:t>dents. H</w:t>
      </w:r>
      <w:r w:rsidRPr="00624F4C">
        <w:rPr>
          <w:rFonts w:asciiTheme="minorHAnsi" w:hAnsiTheme="minorHAnsi"/>
          <w:iCs/>
          <w:sz w:val="22"/>
          <w:szCs w:val="22"/>
        </w:rPr>
        <w:t xml:space="preserve">omes need to register via the Government’s </w:t>
      </w:r>
      <w:hyperlink r:id="rId25" w:history="1">
        <w:r w:rsidRPr="00FC7775">
          <w:rPr>
            <w:rFonts w:asciiTheme="minorHAnsi" w:hAnsiTheme="minorHAnsi" w:cstheme="majorBidi"/>
            <w:color w:val="0000FF"/>
            <w:sz w:val="22"/>
            <w:szCs w:val="22"/>
            <w:u w:val="single"/>
            <w:lang w:val="en"/>
          </w:rPr>
          <w:t>online</w:t>
        </w:r>
        <w:r w:rsidRPr="00FC7775">
          <w:rPr>
            <w:rFonts w:asciiTheme="minorHAnsi" w:hAnsiTheme="minorHAnsi" w:cstheme="majorBidi"/>
            <w:color w:val="0000FF"/>
            <w:sz w:val="22"/>
            <w:szCs w:val="22"/>
            <w:u w:val="single"/>
            <w:lang w:val="en"/>
          </w:rPr>
          <w:t xml:space="preserve"> </w:t>
        </w:r>
        <w:r w:rsidRPr="00FC7775">
          <w:rPr>
            <w:rFonts w:asciiTheme="minorHAnsi" w:hAnsiTheme="minorHAnsi" w:cstheme="majorBidi"/>
            <w:color w:val="0000FF"/>
            <w:sz w:val="22"/>
            <w:szCs w:val="22"/>
            <w:u w:val="single"/>
            <w:lang w:val="en"/>
          </w:rPr>
          <w:t>portal</w:t>
        </w:r>
      </w:hyperlink>
      <w:hyperlink r:id="rId26" w:history="1"/>
      <w:r w:rsidR="000D7AD2" w:rsidRPr="000D7AD2">
        <w:rPr>
          <w:rFonts w:asciiTheme="minorHAnsi" w:hAnsiTheme="minorHAnsi" w:cstheme="majorBidi"/>
          <w:color w:val="0000FF"/>
          <w:sz w:val="22"/>
          <w:szCs w:val="22"/>
          <w:lang w:val="en"/>
        </w:rPr>
        <w:t xml:space="preserve"> </w:t>
      </w:r>
      <w:r w:rsidR="000D7AD2" w:rsidRPr="000D7AD2">
        <w:rPr>
          <w:rFonts w:asciiTheme="minorHAnsi" w:hAnsiTheme="minorHAnsi" w:cstheme="majorBidi"/>
          <w:color w:val="auto"/>
          <w:sz w:val="22"/>
          <w:szCs w:val="22"/>
          <w:lang w:val="en"/>
        </w:rPr>
        <w:t xml:space="preserve"> t</w:t>
      </w:r>
      <w:r w:rsidR="000D7AD2" w:rsidRPr="000D7AD2">
        <w:rPr>
          <w:rFonts w:asciiTheme="minorHAnsi" w:hAnsiTheme="minorHAnsi"/>
          <w:iCs/>
          <w:color w:val="auto"/>
          <w:sz w:val="22"/>
          <w:szCs w:val="22"/>
        </w:rPr>
        <w:t xml:space="preserve">o </w:t>
      </w:r>
      <w:r w:rsidR="000D7AD2">
        <w:rPr>
          <w:rFonts w:asciiTheme="minorHAnsi" w:hAnsiTheme="minorHAnsi"/>
          <w:iCs/>
          <w:sz w:val="22"/>
          <w:szCs w:val="22"/>
        </w:rPr>
        <w:t>access this testing.</w:t>
      </w:r>
    </w:p>
    <w:p w:rsidR="00905DD8" w:rsidRPr="00624F4C" w:rsidRDefault="00905DD8" w:rsidP="00905DD8">
      <w:pPr>
        <w:pStyle w:val="Default"/>
        <w:tabs>
          <w:tab w:val="left" w:pos="5688"/>
        </w:tabs>
        <w:ind w:left="142"/>
        <w:rPr>
          <w:rFonts w:asciiTheme="minorHAnsi" w:hAnsiTheme="minorHAnsi"/>
          <w:sz w:val="22"/>
          <w:szCs w:val="22"/>
        </w:rPr>
      </w:pPr>
      <w:r w:rsidRPr="00624F4C">
        <w:rPr>
          <w:rFonts w:asciiTheme="minorHAnsi" w:hAnsiTheme="minorHAnsi"/>
          <w:sz w:val="22"/>
          <w:szCs w:val="22"/>
        </w:rPr>
        <w:tab/>
      </w:r>
    </w:p>
    <w:p w:rsidR="00CC360F" w:rsidRPr="00624F4C" w:rsidRDefault="00CC360F" w:rsidP="00FC7775">
      <w:pPr>
        <w:pStyle w:val="Default"/>
        <w:rPr>
          <w:rFonts w:asciiTheme="minorHAnsi" w:hAnsiTheme="minorHAnsi"/>
          <w:sz w:val="22"/>
          <w:szCs w:val="22"/>
        </w:rPr>
      </w:pPr>
      <w:r w:rsidRPr="00624F4C">
        <w:rPr>
          <w:rFonts w:asciiTheme="minorHAnsi" w:hAnsiTheme="minorHAnsi"/>
          <w:iCs/>
          <w:sz w:val="22"/>
          <w:szCs w:val="22"/>
        </w:rPr>
        <w:t>A flowchart describing testing pathways for care homes in Buckinghamshire is included in</w:t>
      </w:r>
      <w:r w:rsidRPr="00FC7775">
        <w:rPr>
          <w:rFonts w:asciiTheme="minorHAnsi" w:hAnsiTheme="minorHAnsi" w:cstheme="majorBidi"/>
          <w:color w:val="0000FF"/>
          <w:sz w:val="22"/>
          <w:szCs w:val="22"/>
          <w:u w:val="single"/>
          <w:lang w:val="en"/>
        </w:rPr>
        <w:t xml:space="preserve"> </w:t>
      </w:r>
      <w:hyperlink w:anchor="_Appendix_3:_Care" w:history="1">
        <w:r w:rsidRPr="00FC7775">
          <w:rPr>
            <w:rFonts w:asciiTheme="minorHAnsi" w:hAnsiTheme="minorHAnsi" w:cstheme="majorBidi"/>
            <w:color w:val="0000FF"/>
            <w:sz w:val="22"/>
            <w:szCs w:val="22"/>
            <w:u w:val="single"/>
            <w:lang w:val="en"/>
          </w:rPr>
          <w:t>Appendix 3.</w:t>
        </w:r>
      </w:hyperlink>
    </w:p>
    <w:p w:rsidR="00CC360F" w:rsidRPr="00624F4C" w:rsidRDefault="00CC360F" w:rsidP="00905DD8">
      <w:pPr>
        <w:pStyle w:val="Default"/>
        <w:ind w:left="142"/>
        <w:rPr>
          <w:rFonts w:asciiTheme="minorHAnsi" w:hAnsiTheme="minorHAnsi"/>
          <w:sz w:val="22"/>
          <w:szCs w:val="22"/>
        </w:rPr>
      </w:pPr>
    </w:p>
    <w:p w:rsidR="00CC360F" w:rsidRPr="00624F4C" w:rsidRDefault="00CC360F" w:rsidP="00CC360F">
      <w:pPr>
        <w:pStyle w:val="Default"/>
        <w:ind w:left="142"/>
        <w:rPr>
          <w:rFonts w:asciiTheme="minorHAnsi" w:hAnsiTheme="minorHAnsi"/>
          <w:sz w:val="22"/>
          <w:szCs w:val="22"/>
        </w:rPr>
      </w:pPr>
      <w:r w:rsidRPr="00624F4C">
        <w:rPr>
          <w:rFonts w:asciiTheme="minorHAnsi" w:hAnsiTheme="minorHAnsi"/>
          <w:iCs/>
          <w:sz w:val="22"/>
          <w:szCs w:val="22"/>
        </w:rPr>
        <w:t xml:space="preserve">The Government has also published </w:t>
      </w:r>
      <w:r w:rsidRPr="00624F4C">
        <w:rPr>
          <w:rFonts w:asciiTheme="minorHAnsi" w:hAnsiTheme="minorHAnsi"/>
          <w:sz w:val="22"/>
          <w:szCs w:val="22"/>
        </w:rPr>
        <w:t xml:space="preserve">a flow diagram showing </w:t>
      </w:r>
      <w:hyperlink r:id="rId27" w:history="1">
        <w:r w:rsidRPr="000D7AD2">
          <w:rPr>
            <w:rFonts w:asciiTheme="minorHAnsi" w:hAnsiTheme="minorHAnsi" w:cstheme="majorBidi"/>
            <w:color w:val="0000FF"/>
            <w:sz w:val="22"/>
            <w:szCs w:val="22"/>
            <w:u w:val="single"/>
            <w:lang w:val="en"/>
          </w:rPr>
          <w:t>current testing routes</w:t>
        </w:r>
      </w:hyperlink>
      <w:r w:rsidR="000D7AD2" w:rsidRPr="000D7AD2">
        <w:rPr>
          <w:rFonts w:asciiTheme="minorHAnsi" w:hAnsiTheme="minorHAnsi" w:cstheme="majorBidi"/>
          <w:color w:val="0000FF"/>
          <w:sz w:val="22"/>
          <w:szCs w:val="22"/>
          <w:u w:val="single"/>
          <w:lang w:val="en"/>
        </w:rPr>
        <w:t>.</w:t>
      </w:r>
      <w:r w:rsidR="000D7AD2">
        <w:rPr>
          <w:rFonts w:asciiTheme="minorHAnsi" w:hAnsiTheme="minorHAnsi"/>
          <w:sz w:val="22"/>
          <w:szCs w:val="22"/>
        </w:rPr>
        <w:t xml:space="preserve"> </w:t>
      </w:r>
    </w:p>
    <w:p w:rsidR="00CC360F" w:rsidRPr="00624F4C" w:rsidRDefault="00CC360F" w:rsidP="00CC360F">
      <w:pPr>
        <w:ind w:left="142"/>
      </w:pPr>
      <w:r w:rsidRPr="00624F4C">
        <w:br/>
        <w:t>These processes should be applied to all care homes in Buckinghamshire.</w:t>
      </w:r>
    </w:p>
    <w:p w:rsidR="00905DD8" w:rsidRPr="00624F4C" w:rsidRDefault="00905DD8" w:rsidP="00905DD8">
      <w:pPr>
        <w:pStyle w:val="ListParagraph"/>
        <w:ind w:left="142" w:right="-24"/>
        <w:jc w:val="both"/>
      </w:pPr>
      <w:r w:rsidRPr="00624F4C">
        <w:t xml:space="preserve">In addition to this local testing capacity through Fed Bucks will be used to complement national care home testing where there is an identified local need. </w:t>
      </w:r>
    </w:p>
    <w:p w:rsidR="00CC360F" w:rsidRPr="00624F4C" w:rsidRDefault="00647EC2" w:rsidP="00CC360F">
      <w:pPr>
        <w:ind w:left="142"/>
        <w:rPr>
          <w:rFonts w:eastAsia="Times New Roman"/>
          <w:b/>
          <w:lang w:val="en" w:eastAsia="en-GB"/>
        </w:rPr>
      </w:pPr>
      <w:r w:rsidRPr="00624F4C">
        <w:rPr>
          <w:b/>
          <w:szCs w:val="24"/>
        </w:rPr>
        <w:t>Testing residents:</w:t>
      </w:r>
      <w:r w:rsidR="00CC360F" w:rsidRPr="00624F4C">
        <w:rPr>
          <w:b/>
          <w:szCs w:val="24"/>
        </w:rPr>
        <w:t xml:space="preserve"> </w:t>
      </w:r>
      <w:r w:rsidR="00CC360F" w:rsidRPr="00624F4C">
        <w:rPr>
          <w:iCs/>
        </w:rPr>
        <w:t>The new guidance on testing and retesting expects regular testing of residents in care homes every 28</w:t>
      </w:r>
      <w:r w:rsidR="000D7AD2">
        <w:rPr>
          <w:iCs/>
        </w:rPr>
        <w:t xml:space="preserve"> days. H</w:t>
      </w:r>
      <w:r w:rsidR="00CC360F" w:rsidRPr="00624F4C">
        <w:rPr>
          <w:iCs/>
        </w:rPr>
        <w:t xml:space="preserve">omes need to register via the Government’s </w:t>
      </w:r>
      <w:hyperlink r:id="rId28" w:history="1">
        <w:r w:rsidR="00CC360F" w:rsidRPr="00D73ECD">
          <w:rPr>
            <w:color w:val="0000FF"/>
            <w:u w:val="single"/>
            <w:lang w:val="en"/>
          </w:rPr>
          <w:t>online portal</w:t>
        </w:r>
      </w:hyperlink>
      <w:r w:rsidR="000D7AD2">
        <w:rPr>
          <w:color w:val="0000FF"/>
          <w:u w:val="single"/>
          <w:lang w:val="en"/>
        </w:rPr>
        <w:t xml:space="preserve"> </w:t>
      </w:r>
      <w:r w:rsidR="000D7AD2" w:rsidRPr="000D7AD2">
        <w:rPr>
          <w:lang w:val="en"/>
        </w:rPr>
        <w:t>to access this testing</w:t>
      </w:r>
      <w:r w:rsidR="000D7AD2">
        <w:rPr>
          <w:lang w:val="en"/>
        </w:rPr>
        <w:t>.</w:t>
      </w:r>
      <w:r w:rsidR="000D7AD2" w:rsidRPr="000D7AD2">
        <w:rPr>
          <w:lang w:val="en"/>
        </w:rPr>
        <w:t xml:space="preserve"> </w:t>
      </w:r>
    </w:p>
    <w:p w:rsidR="00647EC2" w:rsidRPr="00624F4C" w:rsidRDefault="00CC360F" w:rsidP="00093611">
      <w:pPr>
        <w:ind w:left="142" w:right="-24"/>
        <w:jc w:val="both"/>
        <w:rPr>
          <w:szCs w:val="24"/>
        </w:rPr>
      </w:pPr>
      <w:r w:rsidRPr="00624F4C">
        <w:rPr>
          <w:szCs w:val="24"/>
        </w:rPr>
        <w:t>For homes with a</w:t>
      </w:r>
      <w:r w:rsidR="00706F43" w:rsidRPr="00624F4C">
        <w:rPr>
          <w:b/>
          <w:szCs w:val="24"/>
        </w:rPr>
        <w:t xml:space="preserve"> </w:t>
      </w:r>
      <w:r w:rsidR="00647EC2" w:rsidRPr="00624F4C">
        <w:rPr>
          <w:szCs w:val="24"/>
        </w:rPr>
        <w:t xml:space="preserve">new outbreak, testing </w:t>
      </w:r>
      <w:r w:rsidR="00623F17" w:rsidRPr="00624F4C">
        <w:rPr>
          <w:szCs w:val="24"/>
        </w:rPr>
        <w:t xml:space="preserve">is </w:t>
      </w:r>
      <w:r w:rsidR="00647EC2" w:rsidRPr="00624F4C">
        <w:rPr>
          <w:szCs w:val="24"/>
        </w:rPr>
        <w:t>carried out by Fed Bucks following guidance by PHE.  The testing of an initial outbreak will include whole home testing of all symptomatic and asymptomatic residents and asymptomatic staff.</w:t>
      </w:r>
    </w:p>
    <w:p w:rsidR="002F525B" w:rsidRPr="00624F4C" w:rsidRDefault="00647EC2" w:rsidP="00C4081B">
      <w:pPr>
        <w:pStyle w:val="Heading4"/>
      </w:pPr>
      <w:r w:rsidRPr="00624F4C">
        <w:t>Testing Staff</w:t>
      </w:r>
      <w:r w:rsidR="00706F43" w:rsidRPr="00624F4C">
        <w:t xml:space="preserve">:  </w:t>
      </w:r>
    </w:p>
    <w:p w:rsidR="00CC360F" w:rsidRPr="00624F4C" w:rsidRDefault="00CC360F" w:rsidP="00CC360F">
      <w:pPr>
        <w:ind w:right="-24"/>
        <w:jc w:val="both"/>
        <w:rPr>
          <w:iCs/>
        </w:rPr>
      </w:pPr>
      <w:r w:rsidRPr="00D73ECD">
        <w:rPr>
          <w:rStyle w:val="TitleChar"/>
          <w:b w:val="0"/>
        </w:rPr>
        <w:t>Asymptomatic staff:</w:t>
      </w:r>
      <w:r w:rsidRPr="00624F4C">
        <w:rPr>
          <w:szCs w:val="24"/>
        </w:rPr>
        <w:t xml:space="preserve"> </w:t>
      </w:r>
      <w:r w:rsidRPr="00624F4C">
        <w:rPr>
          <w:iCs/>
        </w:rPr>
        <w:t>The new national guidance on testing in care homes expects weekly testing of staff in care homes.</w:t>
      </w:r>
      <w:r w:rsidR="000D7AD2">
        <w:rPr>
          <w:iCs/>
        </w:rPr>
        <w:t xml:space="preserve"> H</w:t>
      </w:r>
      <w:r w:rsidRPr="00624F4C">
        <w:rPr>
          <w:iCs/>
        </w:rPr>
        <w:t xml:space="preserve">omes need to re-register via the Government’s </w:t>
      </w:r>
      <w:hyperlink r:id="rId29" w:history="1">
        <w:r w:rsidRPr="00D73ECD">
          <w:rPr>
            <w:color w:val="0000FF"/>
            <w:u w:val="single"/>
            <w:lang w:val="en"/>
          </w:rPr>
          <w:t>online portal</w:t>
        </w:r>
      </w:hyperlink>
      <w:r w:rsidR="000D7AD2">
        <w:rPr>
          <w:color w:val="0000FF"/>
          <w:u w:val="single"/>
          <w:lang w:val="en"/>
        </w:rPr>
        <w:t xml:space="preserve"> </w:t>
      </w:r>
      <w:r w:rsidR="000D7AD2">
        <w:rPr>
          <w:iCs/>
        </w:rPr>
        <w:t>t</w:t>
      </w:r>
      <w:r w:rsidR="000D7AD2" w:rsidRPr="00624F4C">
        <w:rPr>
          <w:iCs/>
        </w:rPr>
        <w:t>o access this testing</w:t>
      </w:r>
      <w:r w:rsidR="000D7AD2">
        <w:rPr>
          <w:iCs/>
        </w:rPr>
        <w:t>.</w:t>
      </w:r>
    </w:p>
    <w:p w:rsidR="00647EC2" w:rsidRPr="00624F4C" w:rsidRDefault="002F525B" w:rsidP="00933697">
      <w:pPr>
        <w:ind w:right="-24"/>
        <w:jc w:val="both"/>
        <w:rPr>
          <w:szCs w:val="24"/>
        </w:rPr>
      </w:pPr>
      <w:r w:rsidRPr="00624F4C">
        <w:rPr>
          <w:lang w:val="en"/>
        </w:rPr>
        <w:t xml:space="preserve">Care home </w:t>
      </w:r>
      <w:r w:rsidRPr="00D73ECD">
        <w:rPr>
          <w:u w:val="single"/>
          <w:lang w:val="en"/>
        </w:rPr>
        <w:t>workers with symptoms</w:t>
      </w:r>
      <w:r w:rsidRPr="00624F4C">
        <w:rPr>
          <w:lang w:val="en"/>
        </w:rPr>
        <w:t xml:space="preserve"> should be self-isolating and can access testing through the </w:t>
      </w:r>
      <w:hyperlink r:id="rId30" w:anchor="self-referral" w:history="1">
        <w:r w:rsidRPr="00D73ECD">
          <w:rPr>
            <w:color w:val="0000FF"/>
            <w:u w:val="single"/>
            <w:lang w:val="en"/>
          </w:rPr>
          <w:t>self-</w:t>
        </w:r>
        <w:r w:rsidRPr="00D73ECD">
          <w:rPr>
            <w:color w:val="0E57C4" w:themeColor="background2" w:themeShade="80"/>
            <w:u w:val="single"/>
            <w:lang w:val="en"/>
          </w:rPr>
          <w:t>referral</w:t>
        </w:r>
      </w:hyperlink>
      <w:r w:rsidRPr="00624F4C">
        <w:rPr>
          <w:lang w:val="en"/>
        </w:rPr>
        <w:t xml:space="preserve"> or </w:t>
      </w:r>
      <w:hyperlink r:id="rId31" w:anchor="employer-referral" w:history="1">
        <w:r w:rsidRPr="00624F4C">
          <w:rPr>
            <w:color w:val="0000FF"/>
            <w:u w:val="single"/>
            <w:lang w:val="en"/>
          </w:rPr>
          <w:t>employer referral</w:t>
        </w:r>
      </w:hyperlink>
      <w:r w:rsidRPr="00624F4C">
        <w:rPr>
          <w:lang w:val="en"/>
        </w:rPr>
        <w:t xml:space="preserve"> portals</w:t>
      </w:r>
      <w:r w:rsidR="00CC360F" w:rsidRPr="00624F4C">
        <w:rPr>
          <w:lang w:val="en"/>
        </w:rPr>
        <w:t>.</w:t>
      </w:r>
    </w:p>
    <w:p w:rsidR="00A6215A" w:rsidRPr="00624F4C" w:rsidRDefault="00A6215A" w:rsidP="00933697">
      <w:pPr>
        <w:ind w:right="-24"/>
        <w:jc w:val="both"/>
        <w:rPr>
          <w:szCs w:val="24"/>
        </w:rPr>
      </w:pPr>
      <w:r w:rsidRPr="00624F4C">
        <w:rPr>
          <w:szCs w:val="24"/>
        </w:rPr>
        <w:t xml:space="preserve">If a member of staff develops symptoms, they should be tested for SARS-CoV-2. Testing is most sensitive within 3 days of symptoms developing. Guidelines on who can get tested and how to arrange for a test can be found in the </w:t>
      </w:r>
      <w:hyperlink r:id="rId32" w:history="1">
        <w:r w:rsidRPr="000D7AD2">
          <w:rPr>
            <w:color w:val="0000FF"/>
            <w:u w:val="single"/>
            <w:lang w:val="en"/>
          </w:rPr>
          <w:t>COVID-19: getting tested guidance.</w:t>
        </w:r>
      </w:hyperlink>
    </w:p>
    <w:p w:rsidR="00A6215A" w:rsidRPr="00624F4C" w:rsidRDefault="00A6215A" w:rsidP="000D7AD2">
      <w:pPr>
        <w:ind w:right="-24"/>
        <w:jc w:val="both"/>
        <w:rPr>
          <w:szCs w:val="24"/>
        </w:rPr>
      </w:pPr>
      <w:r w:rsidRPr="00624F4C">
        <w:rPr>
          <w:szCs w:val="24"/>
        </w:rPr>
        <w:t>If their symptoms do not get better after 7 days, or their condition gets worse, they should speak to their occupational health department if they have one or use the NHS 111 online coronavirus service. If they do not have internet access, they should call NHS 111. For a medical emergency they should call 999.</w:t>
      </w:r>
    </w:p>
    <w:p w:rsidR="00B10A15" w:rsidRDefault="00A6215A" w:rsidP="000D7AD2">
      <w:pPr>
        <w:ind w:right="-24"/>
        <w:jc w:val="both"/>
        <w:rPr>
          <w:szCs w:val="24"/>
        </w:rPr>
      </w:pPr>
      <w:r w:rsidRPr="00624F4C">
        <w:rPr>
          <w:szCs w:val="24"/>
        </w:rPr>
        <w:t>Staff who have previously tested positive should still self-isolate and be tested ag</w:t>
      </w:r>
      <w:r w:rsidR="00B10A15">
        <w:rPr>
          <w:szCs w:val="24"/>
        </w:rPr>
        <w:t xml:space="preserve">ain if they become symptomatic. </w:t>
      </w:r>
    </w:p>
    <w:p w:rsidR="002F7E77" w:rsidRPr="00624F4C" w:rsidRDefault="000D7AD2" w:rsidP="000D7AD2">
      <w:pPr>
        <w:ind w:right="-24"/>
        <w:jc w:val="both"/>
        <w:rPr>
          <w:szCs w:val="24"/>
        </w:rPr>
      </w:pPr>
      <w:r w:rsidRPr="0070696E">
        <w:rPr>
          <w:lang w:val="en"/>
        </w:rPr>
        <w:t>A</w:t>
      </w:r>
      <w:r w:rsidR="002F7E77" w:rsidRPr="0070696E">
        <w:rPr>
          <w:lang w:val="en"/>
        </w:rPr>
        <w:t xml:space="preserve">dvice </w:t>
      </w:r>
      <w:r w:rsidR="00B10A15" w:rsidRPr="0070696E">
        <w:rPr>
          <w:lang w:val="en"/>
        </w:rPr>
        <w:t xml:space="preserve">has been published on </w:t>
      </w:r>
      <w:r w:rsidR="002F7E77" w:rsidRPr="0070696E">
        <w:rPr>
          <w:lang w:val="en"/>
        </w:rPr>
        <w:t xml:space="preserve">the </w:t>
      </w:r>
      <w:hyperlink r:id="rId33" w:history="1">
        <w:r w:rsidR="002F7E77" w:rsidRPr="0070696E">
          <w:rPr>
            <w:color w:val="0000FF"/>
            <w:u w:val="single"/>
            <w:lang w:val="en"/>
          </w:rPr>
          <w:t>management of staff and patients or residents in health and social care settings according to exposures, symptoms and test results</w:t>
        </w:r>
      </w:hyperlink>
      <w:r w:rsidR="0070696E">
        <w:rPr>
          <w:color w:val="0000FF"/>
          <w:u w:val="single"/>
          <w:lang w:val="en"/>
        </w:rPr>
        <w:t>.</w:t>
      </w:r>
    </w:p>
    <w:p w:rsidR="002200A7" w:rsidRPr="0070696E" w:rsidRDefault="002200A7" w:rsidP="0070696E">
      <w:pPr>
        <w:spacing w:after="0"/>
        <w:rPr>
          <w:rFonts w:eastAsia="Times New Roman"/>
          <w:u w:val="single"/>
          <w:lang w:val="en" w:eastAsia="en-GB"/>
        </w:rPr>
      </w:pPr>
      <w:r w:rsidRPr="0070696E">
        <w:rPr>
          <w:rFonts w:eastAsia="Times New Roman"/>
          <w:u w:val="single"/>
          <w:lang w:val="en" w:eastAsia="en-GB"/>
        </w:rPr>
        <w:lastRenderedPageBreak/>
        <w:t>If staff are symptomatic when tested</w:t>
      </w:r>
    </w:p>
    <w:p w:rsidR="002200A7" w:rsidRPr="00624F4C" w:rsidRDefault="0070696E" w:rsidP="0070696E">
      <w:pPr>
        <w:ind w:right="-24"/>
        <w:jc w:val="both"/>
        <w:rPr>
          <w:rFonts w:eastAsia="Times New Roman" w:cs="Times New Roman"/>
          <w:szCs w:val="24"/>
          <w:lang w:val="en" w:eastAsia="en-GB"/>
        </w:rPr>
      </w:pPr>
      <w:r>
        <w:rPr>
          <w:rFonts w:eastAsia="Times New Roman" w:cs="Times New Roman"/>
          <w:szCs w:val="24"/>
          <w:lang w:val="en" w:eastAsia="en-GB"/>
        </w:rPr>
        <w:t xml:space="preserve">In line with the </w:t>
      </w:r>
      <w:hyperlink r:id="rId34" w:history="1">
        <w:r w:rsidRPr="0070696E">
          <w:rPr>
            <w:color w:val="0000FF"/>
            <w:u w:val="single"/>
            <w:lang w:val="en" w:eastAsia="en-GB"/>
          </w:rPr>
          <w:t>return to work</w:t>
        </w:r>
      </w:hyperlink>
      <w:r>
        <w:rPr>
          <w:rFonts w:eastAsia="Times New Roman" w:cs="Times New Roman"/>
          <w:szCs w:val="24"/>
          <w:lang w:val="en" w:eastAsia="en-GB"/>
        </w:rPr>
        <w:t xml:space="preserve"> guidance s</w:t>
      </w:r>
      <w:r w:rsidR="002200A7" w:rsidRPr="00624F4C">
        <w:rPr>
          <w:rFonts w:eastAsia="Times New Roman" w:cs="Times New Roman"/>
          <w:szCs w:val="24"/>
          <w:lang w:val="en" w:eastAsia="en-GB"/>
        </w:rPr>
        <w:t>taff who test negative for SARS-CoV-2 can</w:t>
      </w:r>
      <w:r w:rsidR="002200A7" w:rsidRPr="0070696E">
        <w:rPr>
          <w:rFonts w:eastAsia="Times New Roman" w:cs="Times New Roman"/>
          <w:szCs w:val="24"/>
          <w:lang w:val="en" w:eastAsia="en-GB"/>
        </w:rPr>
        <w:t xml:space="preserve"> </w:t>
      </w:r>
      <w:hyperlink r:id="rId35" w:history="1">
        <w:r w:rsidR="002200A7" w:rsidRPr="0070696E">
          <w:rPr>
            <w:rFonts w:eastAsia="Times New Roman" w:cs="Times New Roman"/>
            <w:szCs w:val="24"/>
            <w:lang w:val="en" w:eastAsia="en-GB"/>
          </w:rPr>
          <w:t>return to work</w:t>
        </w:r>
      </w:hyperlink>
      <w:r w:rsidR="002200A7" w:rsidRPr="00624F4C">
        <w:rPr>
          <w:rFonts w:eastAsia="Times New Roman" w:cs="Times New Roman"/>
          <w:szCs w:val="24"/>
          <w:lang w:val="en" w:eastAsia="en-GB"/>
        </w:rPr>
        <w:t xml:space="preserve"> when they are medically fit to do so, following discussion with their line manager and appropriate local risk assessment. Interpret negative results with caution together with clinical assessment.</w:t>
      </w:r>
    </w:p>
    <w:p w:rsidR="002200A7" w:rsidRPr="00624F4C" w:rsidRDefault="002200A7" w:rsidP="0070696E">
      <w:pPr>
        <w:ind w:right="-24"/>
        <w:jc w:val="both"/>
        <w:rPr>
          <w:rFonts w:eastAsia="Times New Roman" w:cs="Times New Roman"/>
          <w:szCs w:val="24"/>
          <w:lang w:val="en" w:eastAsia="en-GB"/>
        </w:rPr>
      </w:pPr>
      <w:r w:rsidRPr="00624F4C">
        <w:rPr>
          <w:rFonts w:eastAsia="Times New Roman" w:cs="Times New Roman"/>
          <w:szCs w:val="24"/>
          <w:lang w:val="en" w:eastAsia="en-GB"/>
        </w:rPr>
        <w:t xml:space="preserve">Symptomatic staff who test positive for SARS-CoV-2 or who have an inconclusive test result, and symptomatic staff who have not had a test, </w:t>
      </w:r>
      <w:r w:rsidRPr="0070696E">
        <w:rPr>
          <w:rFonts w:eastAsia="Times New Roman" w:cs="Times New Roman"/>
          <w:szCs w:val="24"/>
          <w:lang w:val="en" w:eastAsia="en-GB"/>
        </w:rPr>
        <w:t>can return to work:</w:t>
      </w:r>
    </w:p>
    <w:p w:rsidR="002200A7" w:rsidRPr="00624F4C" w:rsidRDefault="002200A7" w:rsidP="009D37C9">
      <w:pPr>
        <w:numPr>
          <w:ilvl w:val="0"/>
          <w:numId w:val="4"/>
        </w:numPr>
        <w:tabs>
          <w:tab w:val="clear" w:pos="720"/>
          <w:tab w:val="num" w:pos="426"/>
        </w:tabs>
        <w:ind w:left="426" w:right="-24" w:hanging="284"/>
        <w:jc w:val="both"/>
        <w:rPr>
          <w:rFonts w:eastAsia="Times New Roman" w:cs="Times New Roman"/>
          <w:szCs w:val="24"/>
          <w:lang w:val="en" w:eastAsia="en-GB"/>
        </w:rPr>
      </w:pPr>
      <w:r w:rsidRPr="00624F4C">
        <w:rPr>
          <w:rFonts w:eastAsia="Times New Roman" w:cs="Times New Roman"/>
          <w:szCs w:val="24"/>
          <w:lang w:val="en" w:eastAsia="en-GB"/>
        </w:rPr>
        <w:t>no earlier than 7 days from symptom onset, provided clinical improvement has occurred and they have been afebrile (not feverish) without medication for 48 hours and they are medically fit to return</w:t>
      </w:r>
    </w:p>
    <w:p w:rsidR="002200A7" w:rsidRPr="00624F4C" w:rsidRDefault="002200A7" w:rsidP="009D37C9">
      <w:pPr>
        <w:numPr>
          <w:ilvl w:val="0"/>
          <w:numId w:val="4"/>
        </w:numPr>
        <w:tabs>
          <w:tab w:val="clear" w:pos="720"/>
          <w:tab w:val="num" w:pos="426"/>
        </w:tabs>
        <w:ind w:left="426" w:right="-24" w:hanging="284"/>
        <w:jc w:val="both"/>
        <w:rPr>
          <w:rFonts w:eastAsia="Times New Roman" w:cs="Times New Roman"/>
          <w:szCs w:val="24"/>
          <w:lang w:val="en" w:eastAsia="en-GB"/>
        </w:rPr>
      </w:pPr>
      <w:r w:rsidRPr="00624F4C">
        <w:rPr>
          <w:rFonts w:eastAsia="Times New Roman" w:cs="Times New Roman"/>
          <w:szCs w:val="24"/>
          <w:lang w:val="en" w:eastAsia="en-GB"/>
        </w:rPr>
        <w:t>if a cough or a loss of or a change in normal sense of smell (anosmia) or taste is the only persistent symptom after 7 days (and they have been afebrile for 48 hours without medication), they can return to work if they are medically fit to return (these symptoms are known to persist for several weeks in some cases)</w:t>
      </w:r>
    </w:p>
    <w:p w:rsidR="002200A7" w:rsidRPr="00624F4C" w:rsidRDefault="002200A7" w:rsidP="0070696E">
      <w:pPr>
        <w:ind w:right="-24"/>
        <w:jc w:val="both"/>
        <w:rPr>
          <w:rFonts w:eastAsia="Times New Roman" w:cs="Times New Roman"/>
          <w:szCs w:val="24"/>
          <w:lang w:val="en" w:eastAsia="en-GB"/>
        </w:rPr>
      </w:pPr>
      <w:r w:rsidRPr="00624F4C">
        <w:rPr>
          <w:rFonts w:eastAsia="Times New Roman" w:cs="Times New Roman"/>
          <w:szCs w:val="24"/>
          <w:lang w:val="en" w:eastAsia="en-GB"/>
        </w:rPr>
        <w:t xml:space="preserve">All members of a household shared with the individual should self-isolate for 14 days from the day the individual’s symptoms started. However, if any household member develops symptoms of COVID 19, they should isolate for at least 7 days from the onset of their symptoms, in line with the </w:t>
      </w:r>
      <w:hyperlink r:id="rId36" w:history="1">
        <w:r w:rsidRPr="00624F4C">
          <w:rPr>
            <w:rFonts w:eastAsia="Times New Roman" w:cs="Times New Roman"/>
            <w:color w:val="0000FF"/>
            <w:szCs w:val="24"/>
            <w:u w:val="single"/>
            <w:lang w:val="en" w:eastAsia="en-GB"/>
          </w:rPr>
          <w:t>stay at home guidance.</w:t>
        </w:r>
      </w:hyperlink>
    </w:p>
    <w:p w:rsidR="002200A7" w:rsidRPr="0070696E" w:rsidRDefault="002200A7" w:rsidP="001130BA">
      <w:pPr>
        <w:rPr>
          <w:rFonts w:eastAsia="Times New Roman"/>
          <w:u w:val="single"/>
          <w:lang w:val="en" w:eastAsia="en-GB"/>
        </w:rPr>
      </w:pPr>
      <w:r w:rsidRPr="0070696E">
        <w:rPr>
          <w:rFonts w:eastAsia="Times New Roman"/>
          <w:u w:val="single"/>
          <w:lang w:val="en" w:eastAsia="en-GB"/>
        </w:rPr>
        <w:t>If staff are asymptomatic when tested</w:t>
      </w:r>
    </w:p>
    <w:p w:rsidR="002200A7" w:rsidRPr="00624F4C" w:rsidRDefault="002200A7" w:rsidP="009D37C9">
      <w:pPr>
        <w:ind w:right="-24"/>
        <w:jc w:val="both"/>
        <w:rPr>
          <w:rFonts w:eastAsia="Times New Roman" w:cs="Times New Roman"/>
          <w:szCs w:val="24"/>
          <w:lang w:val="en" w:eastAsia="en-GB"/>
        </w:rPr>
      </w:pPr>
      <w:proofErr w:type="gramStart"/>
      <w:r w:rsidRPr="00624F4C">
        <w:rPr>
          <w:rFonts w:eastAsia="Times New Roman" w:cs="Times New Roman"/>
          <w:szCs w:val="24"/>
          <w:lang w:val="en" w:eastAsia="en-GB"/>
        </w:rPr>
        <w:t>Staff who test negative for SARS-CoV-2 and who were asymptomatic at the time of the test can remain at work or return to work immediately as long as they remain asymptomatic if they were tested as part of routine testing.</w:t>
      </w:r>
      <w:proofErr w:type="gramEnd"/>
      <w:r w:rsidRPr="00624F4C">
        <w:rPr>
          <w:rFonts w:eastAsia="Times New Roman" w:cs="Times New Roman"/>
          <w:szCs w:val="24"/>
          <w:lang w:val="en" w:eastAsia="en-GB"/>
        </w:rPr>
        <w:t xml:space="preserve"> If they were tested as part of contact tracing investigation then they should follow instructions from the </w:t>
      </w:r>
      <w:hyperlink r:id="rId37" w:history="1">
        <w:r w:rsidRPr="00624F4C">
          <w:rPr>
            <w:rFonts w:eastAsia="Times New Roman" w:cs="Times New Roman"/>
            <w:color w:val="0000FF"/>
            <w:szCs w:val="24"/>
            <w:u w:val="single"/>
            <w:lang w:val="en" w:eastAsia="en-GB"/>
          </w:rPr>
          <w:t>local Health Protection Team.</w:t>
        </w:r>
      </w:hyperlink>
    </w:p>
    <w:p w:rsidR="004A3796" w:rsidRPr="00624F4C" w:rsidRDefault="002200A7" w:rsidP="009D37C9">
      <w:pPr>
        <w:ind w:right="-24"/>
        <w:jc w:val="both"/>
      </w:pPr>
      <w:proofErr w:type="gramStart"/>
      <w:r w:rsidRPr="00624F4C">
        <w:rPr>
          <w:rFonts w:eastAsia="Times New Roman" w:cs="Times New Roman"/>
          <w:szCs w:val="24"/>
          <w:lang w:val="en" w:eastAsia="en-GB"/>
        </w:rPr>
        <w:t>Staff who test positive for SARS-CoV-2 and who were asymptomatic at the time of the test must self-isolate for 7 days from the date of the test.</w:t>
      </w:r>
      <w:proofErr w:type="gramEnd"/>
      <w:r w:rsidRPr="00624F4C">
        <w:rPr>
          <w:rFonts w:eastAsia="Times New Roman" w:cs="Times New Roman"/>
          <w:szCs w:val="24"/>
          <w:lang w:val="en" w:eastAsia="en-GB"/>
        </w:rPr>
        <w:t xml:space="preserve"> If they remain well, they can </w:t>
      </w:r>
      <w:r w:rsidR="0070696E">
        <w:rPr>
          <w:rFonts w:eastAsia="Times New Roman" w:cs="Times New Roman"/>
          <w:szCs w:val="24"/>
          <w:lang w:val="en" w:eastAsia="en-GB"/>
        </w:rPr>
        <w:t xml:space="preserve">in accordance with the </w:t>
      </w:r>
      <w:hyperlink r:id="rId38" w:history="1">
        <w:r w:rsidRPr="00624F4C">
          <w:rPr>
            <w:rFonts w:eastAsia="Times New Roman" w:cs="Times New Roman"/>
            <w:color w:val="0000FF"/>
            <w:szCs w:val="24"/>
            <w:u w:val="single"/>
            <w:lang w:val="en" w:eastAsia="en-GB"/>
          </w:rPr>
          <w:t>return to work</w:t>
        </w:r>
      </w:hyperlink>
      <w:r w:rsidRPr="00624F4C">
        <w:rPr>
          <w:rFonts w:eastAsia="Times New Roman" w:cs="Times New Roman"/>
          <w:szCs w:val="24"/>
          <w:lang w:val="en" w:eastAsia="en-GB"/>
        </w:rPr>
        <w:t xml:space="preserve"> </w:t>
      </w:r>
      <w:r w:rsidR="0070696E">
        <w:rPr>
          <w:rFonts w:eastAsia="Times New Roman" w:cs="Times New Roman"/>
          <w:szCs w:val="24"/>
          <w:lang w:val="en" w:eastAsia="en-GB"/>
        </w:rPr>
        <w:t xml:space="preserve">guidance return </w:t>
      </w:r>
      <w:r w:rsidRPr="00624F4C">
        <w:rPr>
          <w:rFonts w:eastAsia="Times New Roman" w:cs="Times New Roman"/>
          <w:szCs w:val="24"/>
          <w:lang w:val="en" w:eastAsia="en-GB"/>
        </w:rPr>
        <w:t>on day 8.</w:t>
      </w:r>
      <w:r w:rsidR="007A5DCF" w:rsidRPr="00624F4C">
        <w:t xml:space="preserve"> </w:t>
      </w:r>
    </w:p>
    <w:p w:rsidR="002200A7" w:rsidRPr="00624F4C" w:rsidRDefault="002200A7" w:rsidP="0070696E">
      <w:pPr>
        <w:spacing w:after="0"/>
        <w:ind w:right="-24"/>
        <w:jc w:val="both"/>
        <w:rPr>
          <w:rFonts w:eastAsia="Times New Roman" w:cs="Times New Roman"/>
          <w:szCs w:val="24"/>
          <w:lang w:val="en" w:eastAsia="en-GB"/>
        </w:rPr>
      </w:pPr>
      <w:r w:rsidRPr="00624F4C">
        <w:rPr>
          <w:rFonts w:eastAsia="Times New Roman" w:cs="Times New Roman"/>
          <w:szCs w:val="24"/>
          <w:lang w:val="en" w:eastAsia="en-GB"/>
        </w:rPr>
        <w:t>If, during the 7 days isolation, they develop symptoms, they must self-isolate for 7 days from the day of symptom onset. They can return to work:</w:t>
      </w:r>
    </w:p>
    <w:p w:rsidR="002200A7" w:rsidRPr="00624F4C" w:rsidRDefault="002200A7" w:rsidP="00951F5A">
      <w:pPr>
        <w:numPr>
          <w:ilvl w:val="0"/>
          <w:numId w:val="5"/>
        </w:numPr>
        <w:tabs>
          <w:tab w:val="clear" w:pos="720"/>
          <w:tab w:val="num" w:pos="567"/>
        </w:tabs>
        <w:ind w:left="567" w:right="-24" w:hanging="567"/>
        <w:jc w:val="both"/>
        <w:rPr>
          <w:rFonts w:eastAsia="Times New Roman" w:cs="Times New Roman"/>
          <w:szCs w:val="24"/>
          <w:lang w:val="en" w:eastAsia="en-GB"/>
        </w:rPr>
      </w:pPr>
      <w:r w:rsidRPr="00624F4C">
        <w:rPr>
          <w:rFonts w:eastAsia="Times New Roman" w:cs="Times New Roman"/>
          <w:szCs w:val="24"/>
          <w:lang w:val="en" w:eastAsia="en-GB"/>
        </w:rPr>
        <w:t>no earlier than 7 days from symptom onset, provided clinical improvement has occurred and they have been afebrile (not feverish) without medication for 48 hours and they are medically fit to return</w:t>
      </w:r>
    </w:p>
    <w:p w:rsidR="002200A7" w:rsidRPr="00624F4C" w:rsidRDefault="002200A7" w:rsidP="00951F5A">
      <w:pPr>
        <w:numPr>
          <w:ilvl w:val="0"/>
          <w:numId w:val="5"/>
        </w:numPr>
        <w:tabs>
          <w:tab w:val="clear" w:pos="720"/>
          <w:tab w:val="num" w:pos="567"/>
        </w:tabs>
        <w:ind w:left="567" w:right="-24" w:hanging="567"/>
        <w:jc w:val="both"/>
        <w:rPr>
          <w:rFonts w:eastAsia="Times New Roman" w:cs="Times New Roman"/>
          <w:szCs w:val="24"/>
          <w:lang w:val="en" w:eastAsia="en-GB"/>
        </w:rPr>
      </w:pPr>
      <w:r w:rsidRPr="00624F4C">
        <w:rPr>
          <w:rFonts w:eastAsia="Times New Roman" w:cs="Times New Roman"/>
          <w:szCs w:val="24"/>
          <w:lang w:val="en" w:eastAsia="en-GB"/>
        </w:rPr>
        <w:t>if a cough or a loss of or a change in normal sense of smell (anosmia) or taste is the only persistent symptom after 7 days (and they have been afebrile for 48 hours without medication), they can return to work if they are medically fit to return (these symptoms are known to persist for several weeks in some cases)</w:t>
      </w:r>
    </w:p>
    <w:p w:rsidR="002200A7" w:rsidRPr="00624F4C" w:rsidRDefault="002200A7" w:rsidP="008B30AE">
      <w:pPr>
        <w:ind w:right="-24"/>
        <w:jc w:val="both"/>
        <w:rPr>
          <w:rFonts w:eastAsia="Times New Roman" w:cs="Times New Roman"/>
          <w:color w:val="0000FF"/>
          <w:szCs w:val="24"/>
          <w:u w:val="single"/>
          <w:lang w:val="en" w:eastAsia="en-GB"/>
        </w:rPr>
      </w:pPr>
      <w:r w:rsidRPr="00624F4C">
        <w:rPr>
          <w:rFonts w:eastAsia="Times New Roman" w:cs="Times New Roman"/>
          <w:szCs w:val="24"/>
          <w:lang w:val="en" w:eastAsia="en-GB"/>
        </w:rPr>
        <w:t>All members of a household shared with the individual should self-isolate for 14 days from the day the individual’s test was taken. However, if any household member develops symptoms of COVID-19, they should isolate for at least 7 days from the onset of their symptoms, in line with the</w:t>
      </w:r>
      <w:r w:rsidRPr="00BD0638">
        <w:rPr>
          <w:rFonts w:eastAsia="Times New Roman" w:cs="Times New Roman"/>
          <w:color w:val="0E57C4" w:themeColor="background2" w:themeShade="80"/>
          <w:szCs w:val="24"/>
          <w:lang w:val="en" w:eastAsia="en-GB"/>
        </w:rPr>
        <w:t xml:space="preserve"> </w:t>
      </w:r>
      <w:hyperlink r:id="rId39" w:history="1">
        <w:r w:rsidRPr="0070696E">
          <w:rPr>
            <w:rFonts w:eastAsia="Times New Roman" w:cs="Times New Roman"/>
            <w:color w:val="0000FF"/>
            <w:szCs w:val="24"/>
            <w:u w:val="single"/>
            <w:lang w:val="en" w:eastAsia="en-GB"/>
          </w:rPr>
          <w:t>stay at home guidance.</w:t>
        </w:r>
      </w:hyperlink>
    </w:p>
    <w:p w:rsidR="00BD6669" w:rsidRPr="00624F4C" w:rsidRDefault="00465E1B" w:rsidP="00A87860">
      <w:pPr>
        <w:pStyle w:val="Heading3"/>
      </w:pPr>
      <w:bookmarkStart w:id="32" w:name="_Toc46934327"/>
      <w:r w:rsidRPr="00624F4C">
        <w:t>2.7</w:t>
      </w:r>
      <w:r w:rsidRPr="00624F4C">
        <w:tab/>
        <w:t>Visiting Care Homes during Covid-19</w:t>
      </w:r>
      <w:bookmarkEnd w:id="32"/>
    </w:p>
    <w:p w:rsidR="00465E1B" w:rsidRPr="00624F4C" w:rsidRDefault="00465E1B" w:rsidP="00465E1B">
      <w:r w:rsidRPr="00624F4C">
        <w:t xml:space="preserve">The </w:t>
      </w:r>
      <w:r w:rsidR="00BD0638">
        <w:t xml:space="preserve">government has published </w:t>
      </w:r>
      <w:r w:rsidRPr="00624F4C">
        <w:t xml:space="preserve">national guidance for </w:t>
      </w:r>
      <w:hyperlink r:id="rId40" w:history="1">
        <w:r w:rsidRPr="0070696E">
          <w:rPr>
            <w:rFonts w:eastAsia="Times New Roman" w:cs="Times New Roman"/>
            <w:color w:val="0000FF"/>
            <w:szCs w:val="24"/>
            <w:u w:val="single"/>
            <w:lang w:val="en" w:eastAsia="en-GB"/>
          </w:rPr>
          <w:t>visit</w:t>
        </w:r>
        <w:r w:rsidR="00BD0638" w:rsidRPr="0070696E">
          <w:rPr>
            <w:rFonts w:eastAsia="Times New Roman" w:cs="Times New Roman"/>
            <w:color w:val="0000FF"/>
            <w:szCs w:val="24"/>
            <w:u w:val="single"/>
            <w:lang w:val="en" w:eastAsia="en-GB"/>
          </w:rPr>
          <w:t>ing arrangements in</w:t>
        </w:r>
        <w:r w:rsidRPr="0070696E">
          <w:rPr>
            <w:rFonts w:eastAsia="Times New Roman" w:cs="Times New Roman"/>
            <w:color w:val="0000FF"/>
            <w:szCs w:val="24"/>
            <w:u w:val="single"/>
            <w:lang w:val="en" w:eastAsia="en-GB"/>
          </w:rPr>
          <w:t xml:space="preserve"> care homes</w:t>
        </w:r>
      </w:hyperlink>
      <w:r w:rsidR="00BD0638" w:rsidRPr="0070696E">
        <w:rPr>
          <w:rFonts w:eastAsia="Times New Roman" w:cs="Times New Roman"/>
          <w:color w:val="0000FF"/>
          <w:szCs w:val="24"/>
          <w:u w:val="single"/>
          <w:lang w:val="en" w:eastAsia="en-GB"/>
        </w:rPr>
        <w:t>.</w:t>
      </w:r>
      <w:r w:rsidRPr="00BD0638">
        <w:rPr>
          <w:color w:val="143F6A" w:themeColor="accent2" w:themeShade="80"/>
        </w:rPr>
        <w:t xml:space="preserve"> </w:t>
      </w:r>
    </w:p>
    <w:p w:rsidR="00BD6669" w:rsidRPr="00624F4C" w:rsidRDefault="00BD6669" w:rsidP="00BD6669">
      <w:r w:rsidRPr="00624F4C">
        <w:t>The process of considering visitors will be led by the relevant local director of public health, who should give a regular professional assessment of whether visiting is likely to be appropriate within their local authority, taking into account the wider risk environment such as number of cases, infection growth rates, infection in the local community and/or outbreaks or hotspots which may increase risk of infection in visitors to care homes in the area.</w:t>
      </w:r>
    </w:p>
    <w:p w:rsidR="00BA00CB" w:rsidRPr="00BD0638" w:rsidRDefault="00BA00CB" w:rsidP="00BA00CB">
      <w:pPr>
        <w:rPr>
          <w:bCs/>
        </w:rPr>
      </w:pPr>
      <w:r w:rsidRPr="00BD0638">
        <w:rPr>
          <w:bCs/>
        </w:rPr>
        <w:lastRenderedPageBreak/>
        <w:t>Actions for Care Homes:</w:t>
      </w:r>
    </w:p>
    <w:p w:rsidR="00BA00CB" w:rsidRPr="00624F4C" w:rsidRDefault="00BA00CB" w:rsidP="005B4B39">
      <w:pPr>
        <w:pStyle w:val="ListParagraph"/>
        <w:numPr>
          <w:ilvl w:val="0"/>
          <w:numId w:val="54"/>
        </w:numPr>
        <w:spacing w:after="0" w:line="240" w:lineRule="auto"/>
        <w:ind w:left="426"/>
        <w:contextualSpacing w:val="0"/>
      </w:pPr>
      <w:r w:rsidRPr="00624F4C">
        <w:t>Ensure the</w:t>
      </w:r>
      <w:r w:rsidR="00176431" w:rsidRPr="00624F4C">
        <w:t xml:space="preserve"> care home</w:t>
      </w:r>
      <w:r w:rsidRPr="00624F4C">
        <w:t xml:space="preserve"> Capacity Tracker is up to date and communicate results of tests to commissioners on a regular basis.  </w:t>
      </w:r>
    </w:p>
    <w:p w:rsidR="00BA00CB" w:rsidRPr="00624F4C" w:rsidRDefault="00BA00CB" w:rsidP="005B4B39">
      <w:pPr>
        <w:pStyle w:val="ListParagraph"/>
        <w:numPr>
          <w:ilvl w:val="0"/>
          <w:numId w:val="54"/>
        </w:numPr>
        <w:spacing w:after="0" w:line="240" w:lineRule="auto"/>
        <w:ind w:left="426"/>
        <w:contextualSpacing w:val="0"/>
      </w:pPr>
      <w:r w:rsidRPr="00624F4C">
        <w:t>When advised to restrict visiting, care homes should rapidly impose visiting restrictions (the ultimate responsibility and decisions sits with the provider and managers of each individual setting).</w:t>
      </w:r>
    </w:p>
    <w:p w:rsidR="00BA00CB" w:rsidRPr="00624F4C" w:rsidRDefault="00BA00CB" w:rsidP="005B4B39">
      <w:pPr>
        <w:pStyle w:val="ListParagraph"/>
        <w:numPr>
          <w:ilvl w:val="0"/>
          <w:numId w:val="54"/>
        </w:numPr>
        <w:spacing w:after="0" w:line="240" w:lineRule="auto"/>
        <w:ind w:left="426"/>
        <w:contextualSpacing w:val="0"/>
      </w:pPr>
      <w:r w:rsidRPr="00624F4C">
        <w:rPr>
          <w:lang w:val="en"/>
        </w:rPr>
        <w:t>If visits do go ahead, this should be limited to a single constant visitor, per resident. Where a decision is made by a provider to allow visiting, such visits should continue with appropriate infection-control precaution.</w:t>
      </w:r>
    </w:p>
    <w:p w:rsidR="00BA00CB" w:rsidRPr="00624F4C" w:rsidRDefault="00BA00CB" w:rsidP="005B4B39">
      <w:pPr>
        <w:pStyle w:val="ListParagraph"/>
        <w:numPr>
          <w:ilvl w:val="0"/>
          <w:numId w:val="54"/>
        </w:numPr>
        <w:spacing w:after="0" w:line="240" w:lineRule="auto"/>
        <w:ind w:left="426"/>
        <w:contextualSpacing w:val="0"/>
      </w:pPr>
      <w:r w:rsidRPr="00624F4C">
        <w:t>The care home’s visiting policy should be made available and/or communicated to residents and families, together with any necessary variations to arrangements.</w:t>
      </w:r>
    </w:p>
    <w:p w:rsidR="00BA00CB" w:rsidRPr="00624F4C" w:rsidRDefault="00BA00CB" w:rsidP="005B4B39">
      <w:pPr>
        <w:pStyle w:val="ListParagraph"/>
        <w:numPr>
          <w:ilvl w:val="0"/>
          <w:numId w:val="54"/>
        </w:numPr>
        <w:spacing w:after="0" w:line="240" w:lineRule="auto"/>
        <w:ind w:left="426"/>
        <w:contextualSpacing w:val="0"/>
      </w:pPr>
      <w:r w:rsidRPr="00624F4C">
        <w:t>Care homes should keep a temporary record (including address and phone number</w:t>
      </w:r>
      <w:r w:rsidR="00176431" w:rsidRPr="00624F4C">
        <w:t>s</w:t>
      </w:r>
      <w:r w:rsidRPr="00624F4C">
        <w:t>) of current and previous residents, staff and visitors, as well as keeping track of visitor numbers and staff</w:t>
      </w:r>
    </w:p>
    <w:p w:rsidR="00BA00CB" w:rsidRPr="00624F4C" w:rsidRDefault="00881FCE" w:rsidP="005B4B39">
      <w:pPr>
        <w:pStyle w:val="ListParagraph"/>
        <w:numPr>
          <w:ilvl w:val="0"/>
          <w:numId w:val="54"/>
        </w:numPr>
        <w:spacing w:after="0" w:line="240" w:lineRule="auto"/>
        <w:ind w:left="426"/>
        <w:contextualSpacing w:val="0"/>
      </w:pPr>
      <w:r w:rsidRPr="00624F4C">
        <w:t>Care</w:t>
      </w:r>
      <w:r w:rsidR="00BA00CB" w:rsidRPr="00624F4C">
        <w:t xml:space="preserve"> homes should consider how they will support remote contact (for example, </w:t>
      </w:r>
      <w:proofErr w:type="spellStart"/>
      <w:r w:rsidR="00BA00CB" w:rsidRPr="00624F4C">
        <w:t>wifi</w:t>
      </w:r>
      <w:proofErr w:type="spellEnd"/>
      <w:r w:rsidR="00BA00CB" w:rsidRPr="00624F4C">
        <w:t xml:space="preserve"> access for all residents)</w:t>
      </w:r>
      <w:r w:rsidR="00176431" w:rsidRPr="00624F4C">
        <w:t>.</w:t>
      </w:r>
    </w:p>
    <w:p w:rsidR="00BD6669" w:rsidRPr="00624F4C" w:rsidRDefault="00BD6669" w:rsidP="00A56F7C">
      <w:pPr>
        <w:ind w:left="426"/>
      </w:pPr>
    </w:p>
    <w:p w:rsidR="00354948" w:rsidRPr="00624F4C" w:rsidRDefault="00354948">
      <w:pPr>
        <w:rPr>
          <w:caps/>
          <w:color w:val="143F6A" w:themeColor="accent2" w:themeShade="80"/>
          <w:spacing w:val="15"/>
          <w:sz w:val="24"/>
          <w:szCs w:val="24"/>
        </w:rPr>
      </w:pPr>
      <w:r w:rsidRPr="00624F4C">
        <w:br w:type="page"/>
      </w:r>
    </w:p>
    <w:p w:rsidR="00E051EF" w:rsidRPr="00624F4C" w:rsidRDefault="008B30AE" w:rsidP="009D37C9">
      <w:pPr>
        <w:pStyle w:val="Heading2"/>
      </w:pPr>
      <w:bookmarkStart w:id="33" w:name="_Appendix_1:_Outbreak"/>
      <w:bookmarkStart w:id="34" w:name="_Toc46934328"/>
      <w:bookmarkEnd w:id="33"/>
      <w:r w:rsidRPr="00624F4C">
        <w:lastRenderedPageBreak/>
        <w:t xml:space="preserve">Appendix </w:t>
      </w:r>
      <w:r w:rsidR="00951F5A" w:rsidRPr="00624F4C">
        <w:t>1</w:t>
      </w:r>
      <w:r w:rsidRPr="00624F4C">
        <w:t>: Outbreak Management Flowchart</w:t>
      </w:r>
      <w:bookmarkEnd w:id="34"/>
    </w:p>
    <w:p w:rsidR="00811687" w:rsidRPr="00624F4C" w:rsidRDefault="00BA3AC8" w:rsidP="009853A2">
      <w:pPr>
        <w:ind w:left="851" w:right="339"/>
        <w:jc w:val="both"/>
      </w:pPr>
      <w:r w:rsidRPr="00624F4C">
        <w:br w:type="textWrapping" w:clear="all"/>
      </w:r>
      <w:r w:rsidR="009A2EC5" w:rsidRPr="00624F4C">
        <w:rPr>
          <w:noProof/>
          <w:lang w:eastAsia="en-GB"/>
        </w:rPr>
        <w:drawing>
          <wp:inline distT="0" distB="0" distL="0" distR="0" wp14:anchorId="4C9E72AB" wp14:editId="75A1DFFC">
            <wp:extent cx="5680038" cy="53142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680161" cy="5314393"/>
                    </a:xfrm>
                    <a:prstGeom prst="rect">
                      <a:avLst/>
                    </a:prstGeom>
                  </pic:spPr>
                </pic:pic>
              </a:graphicData>
            </a:graphic>
          </wp:inline>
        </w:drawing>
      </w:r>
    </w:p>
    <w:p w:rsidR="00951F5A" w:rsidRPr="00624F4C" w:rsidRDefault="00951F5A" w:rsidP="008B30AE">
      <w:pPr>
        <w:tabs>
          <w:tab w:val="left" w:pos="3384"/>
        </w:tabs>
        <w:ind w:right="-24"/>
        <w:jc w:val="both"/>
        <w:rPr>
          <w:b/>
        </w:rPr>
      </w:pPr>
    </w:p>
    <w:p w:rsidR="00951F5A" w:rsidRPr="00624F4C" w:rsidRDefault="00951F5A">
      <w:pPr>
        <w:rPr>
          <w:b/>
        </w:rPr>
      </w:pPr>
      <w:r w:rsidRPr="00624F4C">
        <w:rPr>
          <w:b/>
        </w:rPr>
        <w:br w:type="page"/>
      </w:r>
    </w:p>
    <w:p w:rsidR="00951F5A" w:rsidRPr="00624F4C" w:rsidRDefault="00951F5A" w:rsidP="009D37C9">
      <w:pPr>
        <w:pStyle w:val="Heading2"/>
      </w:pPr>
      <w:bookmarkStart w:id="35" w:name="_Appendix_2:_The"/>
      <w:bookmarkStart w:id="36" w:name="_Toc46934329"/>
      <w:bookmarkEnd w:id="35"/>
      <w:r w:rsidRPr="00624F4C">
        <w:lastRenderedPageBreak/>
        <w:t xml:space="preserve">Appendix 2: </w:t>
      </w:r>
      <w:r w:rsidR="008F7485" w:rsidRPr="00624F4C">
        <w:t>The role of l</w:t>
      </w:r>
      <w:r w:rsidRPr="00624F4C">
        <w:t>ocal Health Protection Team</w:t>
      </w:r>
      <w:r w:rsidR="008F7485" w:rsidRPr="00624F4C">
        <w:t xml:space="preserve"> and the local system</w:t>
      </w:r>
      <w:r w:rsidRPr="00624F4C">
        <w:t xml:space="preserve"> in managing outbreaks of COVID-19 in Buckinghamshire</w:t>
      </w:r>
      <w:bookmarkEnd w:id="36"/>
    </w:p>
    <w:tbl>
      <w:tblPr>
        <w:tblStyle w:val="TableGrid0"/>
        <w:tblW w:w="9352" w:type="dxa"/>
        <w:tblInd w:w="5" w:type="dxa"/>
        <w:tblCellMar>
          <w:top w:w="7" w:type="dxa"/>
          <w:left w:w="108" w:type="dxa"/>
          <w:right w:w="47" w:type="dxa"/>
        </w:tblCellMar>
        <w:tblLook w:val="04A0" w:firstRow="1" w:lastRow="0" w:firstColumn="1" w:lastColumn="0" w:noHBand="0" w:noVBand="1"/>
      </w:tblPr>
      <w:tblGrid>
        <w:gridCol w:w="9352"/>
      </w:tblGrid>
      <w:tr w:rsidR="00951F5A" w:rsidRPr="00624F4C" w:rsidTr="00FA18AC">
        <w:trPr>
          <w:trHeight w:val="692"/>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F5A" w:rsidRPr="00881FCE" w:rsidRDefault="00951F5A" w:rsidP="00881FCE">
            <w:pPr>
              <w:pStyle w:val="Title"/>
            </w:pPr>
            <w:r w:rsidRPr="00881FCE">
              <w:t>T</w:t>
            </w:r>
            <w:r w:rsidR="00BD0638" w:rsidRPr="00881FCE">
              <w:t>hames Valley Health Protection Team (T</w:t>
            </w:r>
            <w:r w:rsidRPr="00881FCE">
              <w:t>V HPT</w:t>
            </w:r>
            <w:r w:rsidR="00BD0638" w:rsidRPr="00881FCE">
              <w:t>)</w:t>
            </w:r>
            <w:r w:rsidRPr="00881FCE">
              <w:t xml:space="preserve"> Role </w:t>
            </w:r>
          </w:p>
          <w:p w:rsidR="00881FCE" w:rsidRPr="00881FCE" w:rsidRDefault="00881FCE" w:rsidP="00881FCE">
            <w:pPr>
              <w:rPr>
                <w:u w:val="single"/>
              </w:rPr>
            </w:pPr>
          </w:p>
          <w:p w:rsidR="00951F5A" w:rsidRPr="00881FCE" w:rsidRDefault="00951F5A" w:rsidP="005B4B39">
            <w:pPr>
              <w:pStyle w:val="Title"/>
              <w:numPr>
                <w:ilvl w:val="0"/>
                <w:numId w:val="56"/>
              </w:numPr>
            </w:pPr>
            <w:r w:rsidRPr="00881FCE">
              <w:t>Risk assessment of Complex Cases and Situations</w:t>
            </w:r>
          </w:p>
          <w:p w:rsidR="00951F5A" w:rsidRPr="00624F4C" w:rsidRDefault="00951F5A" w:rsidP="005B4B39">
            <w:pPr>
              <w:pStyle w:val="ListParagraph"/>
              <w:numPr>
                <w:ilvl w:val="1"/>
                <w:numId w:val="46"/>
              </w:numPr>
              <w:spacing w:after="1" w:line="239" w:lineRule="auto"/>
              <w:rPr>
                <w:rFonts w:cs="Arial"/>
              </w:rPr>
            </w:pPr>
            <w:r w:rsidRPr="00624F4C">
              <w:rPr>
                <w:rFonts w:eastAsia="Arial" w:cs="Arial"/>
              </w:rPr>
              <w:t xml:space="preserve">On initial notification, the HPT will do the risk assessment. </w:t>
            </w:r>
          </w:p>
          <w:p w:rsidR="00951F5A" w:rsidRPr="00624F4C" w:rsidRDefault="00951F5A" w:rsidP="005B4B39">
            <w:pPr>
              <w:numPr>
                <w:ilvl w:val="1"/>
                <w:numId w:val="46"/>
              </w:numPr>
              <w:spacing w:after="7" w:line="236" w:lineRule="auto"/>
              <w:rPr>
                <w:rFonts w:cs="Arial"/>
              </w:rPr>
            </w:pPr>
            <w:r w:rsidRPr="00624F4C">
              <w:rPr>
                <w:rFonts w:eastAsia="Arial" w:cs="Arial"/>
              </w:rPr>
              <w:t xml:space="preserve">The HPT will give infection control advice (verbal and email) to the individual or organisation to minimise spread of infection. </w:t>
            </w:r>
          </w:p>
          <w:p w:rsidR="00951F5A" w:rsidRPr="00624F4C" w:rsidRDefault="00951F5A" w:rsidP="005B4B39">
            <w:pPr>
              <w:numPr>
                <w:ilvl w:val="1"/>
                <w:numId w:val="46"/>
              </w:numPr>
              <w:rPr>
                <w:rFonts w:cs="Arial"/>
                <w:color w:val="000000" w:themeColor="text1"/>
              </w:rPr>
            </w:pPr>
            <w:r w:rsidRPr="00624F4C">
              <w:rPr>
                <w:rFonts w:eastAsia="Arial" w:cs="Arial"/>
              </w:rPr>
              <w:t xml:space="preserve">The HPT will inform the local authority by daily summary by e-mail and by phone if urgent action is required. </w:t>
            </w:r>
          </w:p>
          <w:p w:rsidR="00951F5A" w:rsidRPr="00624F4C" w:rsidRDefault="00951F5A" w:rsidP="005B4B39">
            <w:pPr>
              <w:numPr>
                <w:ilvl w:val="1"/>
                <w:numId w:val="46"/>
              </w:numPr>
              <w:spacing w:after="2" w:line="239" w:lineRule="auto"/>
              <w:rPr>
                <w:rFonts w:cs="Arial"/>
              </w:rPr>
            </w:pPr>
            <w:r w:rsidRPr="00624F4C">
              <w:rPr>
                <w:rFonts w:eastAsia="Arial" w:cs="Arial"/>
              </w:rPr>
              <w:t>In complex situations a joint discussion on control measures will take place between LA/CCG lead and PHE. An example indicating poor outbreak control would include sudden high attack rate, increase in deaths or other operational issues. These will be the subject of regular proactive meetings between PHE and local authority public health teams, to discuss outbreaks, local intelligence, alongside enquiries being managed by local authorities, alongside wider issues/opportunities.</w:t>
            </w:r>
          </w:p>
          <w:p w:rsidR="00951F5A" w:rsidRPr="00624F4C" w:rsidRDefault="00951F5A" w:rsidP="005B4B39">
            <w:pPr>
              <w:numPr>
                <w:ilvl w:val="1"/>
                <w:numId w:val="46"/>
              </w:numPr>
              <w:spacing w:after="2" w:line="239" w:lineRule="auto"/>
              <w:rPr>
                <w:rFonts w:cs="Arial"/>
              </w:rPr>
            </w:pPr>
            <w:r w:rsidRPr="00624F4C">
              <w:rPr>
                <w:rFonts w:cs="Arial"/>
              </w:rPr>
              <w:t>An IMT for an incident in the community may be held to support co-ordination of investigation and control measures.  An IMT can be convened by PHE or the DPH if either of them have concerns.</w:t>
            </w:r>
          </w:p>
          <w:p w:rsidR="00951F5A" w:rsidRPr="00624F4C" w:rsidRDefault="00951F5A" w:rsidP="00FA18AC">
            <w:pPr>
              <w:spacing w:after="2" w:line="239" w:lineRule="auto"/>
              <w:rPr>
                <w:rFonts w:cs="Arial"/>
              </w:rPr>
            </w:pPr>
            <w:r w:rsidRPr="00624F4C">
              <w:rPr>
                <w:rFonts w:eastAsia="Arial" w:cs="Arial"/>
              </w:rPr>
              <w:t xml:space="preserve"> </w:t>
            </w:r>
          </w:p>
          <w:p w:rsidR="00951F5A" w:rsidRPr="00624F4C" w:rsidRDefault="00951F5A" w:rsidP="005B4B39">
            <w:pPr>
              <w:pStyle w:val="Title"/>
              <w:numPr>
                <w:ilvl w:val="0"/>
                <w:numId w:val="56"/>
              </w:numPr>
            </w:pPr>
            <w:r w:rsidRPr="00624F4C">
              <w:t>Swabbing/testing of new outbreaks (notified via all routes)</w:t>
            </w:r>
          </w:p>
          <w:p w:rsidR="00951F5A" w:rsidRPr="00881FCE" w:rsidRDefault="00951F5A" w:rsidP="005B4B39">
            <w:pPr>
              <w:pStyle w:val="ListParagraph"/>
              <w:numPr>
                <w:ilvl w:val="1"/>
                <w:numId w:val="56"/>
              </w:numPr>
              <w:spacing w:after="1" w:line="239" w:lineRule="auto"/>
              <w:rPr>
                <w:rFonts w:eastAsia="Arial" w:cs="Arial"/>
              </w:rPr>
            </w:pPr>
            <w:r w:rsidRPr="00881FCE">
              <w:rPr>
                <w:rFonts w:eastAsia="Arial" w:cs="Arial"/>
              </w:rPr>
              <w:t xml:space="preserve">PHE will advise on the need for swabbing in an outbreak, and arrange for it to be carried out in collaboration with the LA and/or CCG if required. </w:t>
            </w:r>
          </w:p>
          <w:p w:rsidR="00951F5A" w:rsidRDefault="00951F5A" w:rsidP="005B4B39">
            <w:pPr>
              <w:pStyle w:val="ListParagraph"/>
              <w:numPr>
                <w:ilvl w:val="1"/>
                <w:numId w:val="56"/>
              </w:numPr>
              <w:spacing w:after="1" w:line="239" w:lineRule="auto"/>
              <w:rPr>
                <w:rFonts w:eastAsia="Arial" w:cs="Arial"/>
              </w:rPr>
            </w:pPr>
            <w:r w:rsidRPr="00624F4C">
              <w:rPr>
                <w:rFonts w:eastAsia="Arial" w:cs="Arial"/>
              </w:rPr>
              <w:t>The partner organisation identified as responsible for follow-up (as confirmed and recorded by PHE at the outset of the outbreak) will also follow-up the results of testing, and provide advice to the setting based upon the results. If the LA or CCG have taken on this responsibility they will also undertake to feedback the results and actions to PHE so that all parts of the outbreak response are recorded in one place.</w:t>
            </w:r>
          </w:p>
          <w:p w:rsidR="00881FCE" w:rsidRDefault="00881FCE" w:rsidP="00FA18AC">
            <w:pPr>
              <w:spacing w:line="238" w:lineRule="auto"/>
              <w:ind w:left="360" w:hanging="360"/>
              <w:rPr>
                <w:rFonts w:eastAsia="Arial" w:cs="Arial"/>
              </w:rPr>
            </w:pPr>
          </w:p>
          <w:p w:rsidR="00881FCE" w:rsidRPr="00624F4C" w:rsidRDefault="00881FCE" w:rsidP="00275B97">
            <w:pPr>
              <w:spacing w:line="238" w:lineRule="auto"/>
              <w:rPr>
                <w:rFonts w:cs="Arial"/>
              </w:rPr>
            </w:pPr>
          </w:p>
        </w:tc>
      </w:tr>
    </w:tbl>
    <w:p w:rsidR="00951F5A" w:rsidRPr="00624F4C" w:rsidRDefault="00951F5A" w:rsidP="00951F5A">
      <w:pPr>
        <w:spacing w:after="0"/>
        <w:ind w:left="-1440" w:right="13"/>
        <w:rPr>
          <w:rFonts w:cs="Arial"/>
        </w:rPr>
      </w:pPr>
    </w:p>
    <w:tbl>
      <w:tblPr>
        <w:tblStyle w:val="TableGrid0"/>
        <w:tblW w:w="9352" w:type="dxa"/>
        <w:tblInd w:w="5" w:type="dxa"/>
        <w:tblCellMar>
          <w:top w:w="7" w:type="dxa"/>
          <w:left w:w="108" w:type="dxa"/>
          <w:right w:w="48" w:type="dxa"/>
        </w:tblCellMar>
        <w:tblLook w:val="04A0" w:firstRow="1" w:lastRow="0" w:firstColumn="1" w:lastColumn="0" w:noHBand="0" w:noVBand="1"/>
      </w:tblPr>
      <w:tblGrid>
        <w:gridCol w:w="9352"/>
      </w:tblGrid>
      <w:tr w:rsidR="00951F5A" w:rsidRPr="00624F4C" w:rsidTr="00FA18AC">
        <w:trPr>
          <w:trHeight w:val="3372"/>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B97" w:rsidRPr="00624F4C" w:rsidRDefault="00275B97" w:rsidP="0070696E">
            <w:pPr>
              <w:pStyle w:val="Title"/>
            </w:pPr>
            <w:r w:rsidRPr="00624F4C">
              <w:t xml:space="preserve">Operational </w:t>
            </w:r>
            <w:r w:rsidRPr="0070696E">
              <w:t>Reporting</w:t>
            </w:r>
            <w:r w:rsidRPr="00624F4C">
              <w:t xml:space="preserve"> to Local Systems </w:t>
            </w:r>
          </w:p>
          <w:p w:rsidR="00275B97" w:rsidRDefault="00275B97" w:rsidP="00275B97">
            <w:pPr>
              <w:ind w:left="360"/>
              <w:rPr>
                <w:rFonts w:eastAsia="Arial" w:cs="Arial"/>
              </w:rPr>
            </w:pPr>
            <w:r w:rsidRPr="00881FCE">
              <w:rPr>
                <w:rFonts w:eastAsia="Arial" w:cs="Arial"/>
              </w:rPr>
              <w:t xml:space="preserve">A daily summary table listing new outbreaks and situations in the Local Authority area will be provided to the DPH to aid operational management. </w:t>
            </w:r>
          </w:p>
          <w:p w:rsidR="00275B97" w:rsidRPr="0070696E" w:rsidRDefault="00275B97" w:rsidP="00275B97">
            <w:pPr>
              <w:ind w:left="360"/>
              <w:rPr>
                <w:rFonts w:eastAsia="Arial" w:cs="Arial"/>
                <w:u w:val="single"/>
              </w:rPr>
            </w:pPr>
          </w:p>
          <w:p w:rsidR="00275B97" w:rsidRPr="0070696E" w:rsidRDefault="00275B97" w:rsidP="0070696E">
            <w:pPr>
              <w:pStyle w:val="Title"/>
            </w:pPr>
            <w:r w:rsidRPr="0070696E">
              <w:t xml:space="preserve">Operational Enquiries </w:t>
            </w:r>
          </w:p>
          <w:p w:rsidR="00275B97" w:rsidRPr="00624F4C" w:rsidRDefault="00275B97" w:rsidP="00275B97">
            <w:pPr>
              <w:spacing w:after="259"/>
              <w:ind w:left="360"/>
              <w:rPr>
                <w:rFonts w:cs="Arial"/>
              </w:rPr>
            </w:pPr>
            <w:r w:rsidRPr="00624F4C">
              <w:rPr>
                <w:rFonts w:eastAsia="Arial" w:cs="Arial"/>
              </w:rPr>
              <w:t xml:space="preserve">Enquiries received by HPT relating to operational issues, such as listed below, will be forwarded to LA or CCG’s Single Point of Contact (see </w:t>
            </w:r>
            <w:hyperlink w:anchor="_Contact_details" w:history="1">
              <w:r w:rsidRPr="00C365AB">
                <w:rPr>
                  <w:rFonts w:eastAsia="Times New Roman" w:cs="Times New Roman"/>
                  <w:color w:val="0000FF"/>
                  <w:szCs w:val="24"/>
                  <w:u w:val="single"/>
                  <w:lang w:val="en"/>
                </w:rPr>
                <w:t xml:space="preserve">Contacts </w:t>
              </w:r>
              <w:r w:rsidR="0070696E" w:rsidRPr="00C365AB">
                <w:rPr>
                  <w:rFonts w:eastAsia="Times New Roman" w:cs="Times New Roman"/>
                  <w:color w:val="0000FF"/>
                  <w:szCs w:val="24"/>
                  <w:u w:val="single"/>
                  <w:lang w:val="en"/>
                </w:rPr>
                <w:t>details</w:t>
              </w:r>
            </w:hyperlink>
            <w:r w:rsidR="0070696E">
              <w:rPr>
                <w:rFonts w:eastAsia="Arial" w:cs="Arial"/>
              </w:rPr>
              <w:t xml:space="preserve"> section)</w:t>
            </w:r>
            <w:r w:rsidRPr="00624F4C">
              <w:rPr>
                <w:rFonts w:eastAsia="Arial" w:cs="Arial"/>
              </w:rPr>
              <w:t xml:space="preserve"> </w:t>
            </w:r>
          </w:p>
          <w:p w:rsidR="00275B97" w:rsidRPr="00624F4C" w:rsidRDefault="00275B97" w:rsidP="005B4B39">
            <w:pPr>
              <w:pStyle w:val="ListParagraph"/>
              <w:numPr>
                <w:ilvl w:val="0"/>
                <w:numId w:val="51"/>
              </w:numPr>
              <w:ind w:right="403" w:hanging="360"/>
              <w:rPr>
                <w:rFonts w:cs="Arial"/>
              </w:rPr>
            </w:pPr>
            <w:r w:rsidRPr="00624F4C">
              <w:rPr>
                <w:rFonts w:eastAsia="Arial" w:cs="Arial"/>
              </w:rPr>
              <w:t xml:space="preserve">Sourcing PPE </w:t>
            </w:r>
          </w:p>
          <w:p w:rsidR="00275B97" w:rsidRPr="00624F4C" w:rsidRDefault="00275B97" w:rsidP="005B4B39">
            <w:pPr>
              <w:numPr>
                <w:ilvl w:val="0"/>
                <w:numId w:val="51"/>
              </w:numPr>
              <w:spacing w:line="238" w:lineRule="auto"/>
              <w:ind w:right="403" w:hanging="360"/>
              <w:rPr>
                <w:rFonts w:cs="Arial"/>
              </w:rPr>
            </w:pPr>
            <w:r w:rsidRPr="00624F4C">
              <w:rPr>
                <w:rFonts w:eastAsia="Arial" w:cs="Arial"/>
              </w:rPr>
              <w:t>Operational issues relating to staff capacity and other support to business</w:t>
            </w:r>
          </w:p>
          <w:p w:rsidR="00275B97" w:rsidRDefault="00275B97" w:rsidP="005B4B39">
            <w:pPr>
              <w:numPr>
                <w:ilvl w:val="0"/>
                <w:numId w:val="51"/>
              </w:numPr>
              <w:spacing w:line="238" w:lineRule="auto"/>
              <w:ind w:right="403" w:hanging="360"/>
              <w:rPr>
                <w:rFonts w:cs="Arial"/>
              </w:rPr>
            </w:pPr>
            <w:r w:rsidRPr="00624F4C">
              <w:rPr>
                <w:rFonts w:cs="Arial"/>
              </w:rPr>
              <w:t>Removal of dead bodies</w:t>
            </w:r>
          </w:p>
          <w:p w:rsidR="00951F5A" w:rsidRDefault="00275B97" w:rsidP="005B4B39">
            <w:pPr>
              <w:numPr>
                <w:ilvl w:val="0"/>
                <w:numId w:val="51"/>
              </w:numPr>
              <w:spacing w:line="238" w:lineRule="auto"/>
              <w:ind w:right="403" w:hanging="360"/>
              <w:rPr>
                <w:rFonts w:cs="Arial"/>
              </w:rPr>
            </w:pPr>
            <w:r w:rsidRPr="00275B97">
              <w:rPr>
                <w:rFonts w:cs="Arial"/>
              </w:rPr>
              <w:t>Care provision</w:t>
            </w:r>
          </w:p>
          <w:p w:rsidR="00275B97" w:rsidRPr="00275B97" w:rsidRDefault="00275B97" w:rsidP="00275B97">
            <w:pPr>
              <w:spacing w:line="238" w:lineRule="auto"/>
              <w:ind w:left="720" w:right="403"/>
              <w:rPr>
                <w:rFonts w:cs="Arial"/>
              </w:rPr>
            </w:pPr>
          </w:p>
        </w:tc>
      </w:tr>
      <w:tr w:rsidR="00951F5A" w:rsidRPr="00624F4C" w:rsidTr="008B6ED9">
        <w:trPr>
          <w:trHeight w:val="3527"/>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1F5A" w:rsidRPr="00275B97" w:rsidRDefault="00951F5A" w:rsidP="00275B97">
            <w:pPr>
              <w:pStyle w:val="Title"/>
            </w:pPr>
            <w:r w:rsidRPr="00275B97">
              <w:lastRenderedPageBreak/>
              <w:t>Local System Role</w:t>
            </w:r>
          </w:p>
          <w:p w:rsidR="00951F5A" w:rsidRPr="00624F4C" w:rsidRDefault="00951F5A" w:rsidP="00FA18AC">
            <w:pPr>
              <w:rPr>
                <w:rFonts w:eastAsia="Arial" w:cs="Arial"/>
              </w:rPr>
            </w:pPr>
            <w:r w:rsidRPr="00624F4C">
              <w:rPr>
                <w:rFonts w:eastAsia="Arial" w:cs="Arial"/>
              </w:rPr>
              <w:t>Local authorities have been working to support a range of settings (e.g. schools, care homes, workplaces) and communities, both proactively and reactively as part of the overall COVID-19 response. This activity will conti</w:t>
            </w:r>
            <w:r w:rsidR="008B6ED9">
              <w:rPr>
                <w:rFonts w:eastAsia="Arial" w:cs="Arial"/>
              </w:rPr>
              <w:t>nue, working closely with PHE. T</w:t>
            </w:r>
            <w:r w:rsidRPr="00624F4C">
              <w:rPr>
                <w:rFonts w:eastAsia="Arial" w:cs="Arial"/>
              </w:rPr>
              <w:t>he focus of both the proactive and re</w:t>
            </w:r>
            <w:r w:rsidR="008B6ED9">
              <w:rPr>
                <w:rFonts w:eastAsia="Arial" w:cs="Arial"/>
              </w:rPr>
              <w:t>active work, however, will need to change</w:t>
            </w:r>
            <w:r w:rsidRPr="00624F4C">
              <w:rPr>
                <w:rFonts w:eastAsia="Arial" w:cs="Arial"/>
              </w:rPr>
              <w:t xml:space="preserve"> </w:t>
            </w:r>
            <w:r w:rsidR="008B6ED9" w:rsidRPr="00624F4C">
              <w:rPr>
                <w:rFonts w:eastAsia="Arial" w:cs="Arial"/>
              </w:rPr>
              <w:t>as contact tracing programmes are established</w:t>
            </w:r>
            <w:r w:rsidR="008B6ED9">
              <w:rPr>
                <w:rFonts w:eastAsia="Arial" w:cs="Arial"/>
              </w:rPr>
              <w:t xml:space="preserve"> and workplaces and schools open </w:t>
            </w:r>
            <w:r w:rsidRPr="00624F4C">
              <w:rPr>
                <w:rFonts w:eastAsia="Arial" w:cs="Arial"/>
              </w:rPr>
              <w:t>requiring support with ensuring this is done sa</w:t>
            </w:r>
            <w:r w:rsidR="008B6ED9">
              <w:rPr>
                <w:rFonts w:eastAsia="Arial" w:cs="Arial"/>
              </w:rPr>
              <w:t>fely.</w:t>
            </w:r>
          </w:p>
          <w:p w:rsidR="00951F5A" w:rsidRPr="00624F4C" w:rsidRDefault="00951F5A" w:rsidP="00FA18AC">
            <w:pPr>
              <w:rPr>
                <w:rFonts w:eastAsia="Arial" w:cs="Arial"/>
              </w:rPr>
            </w:pPr>
          </w:p>
          <w:p w:rsidR="00951F5A" w:rsidRPr="00624F4C" w:rsidRDefault="00951F5A" w:rsidP="00FA18AC">
            <w:pPr>
              <w:rPr>
                <w:rFonts w:eastAsia="Arial" w:cs="Arial"/>
              </w:rPr>
            </w:pPr>
            <w:r w:rsidRPr="00624F4C">
              <w:rPr>
                <w:rFonts w:eastAsia="Arial" w:cs="Arial"/>
              </w:rPr>
              <w:t>Local authority areas have been asked to develop local COVID “outbreak management plans” by the end of June 2020, which focus on the following themes</w:t>
            </w:r>
            <w:r w:rsidR="008B6ED9">
              <w:rPr>
                <w:rFonts w:eastAsia="Arial" w:cs="Arial"/>
              </w:rPr>
              <w:t>:</w:t>
            </w:r>
            <w:r w:rsidRPr="00624F4C">
              <w:rPr>
                <w:rFonts w:eastAsia="Arial" w:cs="Arial"/>
              </w:rPr>
              <w:t xml:space="preserve"> </w:t>
            </w:r>
          </w:p>
          <w:p w:rsidR="00951F5A" w:rsidRPr="00624F4C" w:rsidRDefault="00951F5A" w:rsidP="005B4B39">
            <w:pPr>
              <w:pStyle w:val="ListParagraph"/>
              <w:numPr>
                <w:ilvl w:val="0"/>
                <w:numId w:val="50"/>
              </w:numPr>
              <w:rPr>
                <w:rFonts w:eastAsia="Arial" w:cs="Arial"/>
                <w:color w:val="000000" w:themeColor="text1"/>
              </w:rPr>
            </w:pPr>
            <w:r w:rsidRPr="00624F4C">
              <w:rPr>
                <w:rFonts w:eastAsia="Arial" w:cs="Arial"/>
              </w:rPr>
              <w:t>Care homes and schools – Planning for local outbreaks in care homes and schools (e.g. defining monitoring arrangements, potential scenarios and planning the required response including testing).</w:t>
            </w:r>
          </w:p>
          <w:p w:rsidR="00951F5A" w:rsidRPr="00624F4C" w:rsidRDefault="00951F5A" w:rsidP="005B4B39">
            <w:pPr>
              <w:pStyle w:val="ListParagraph"/>
              <w:numPr>
                <w:ilvl w:val="0"/>
                <w:numId w:val="50"/>
              </w:numPr>
              <w:rPr>
                <w:rFonts w:eastAsia="Arial" w:cs="Arial"/>
                <w:color w:val="000000" w:themeColor="text1"/>
              </w:rPr>
            </w:pPr>
            <w:r w:rsidRPr="00624F4C">
              <w:rPr>
                <w:rFonts w:eastAsia="Arial" w:cs="Arial"/>
              </w:rPr>
              <w:t>Identification of high- risk places, locations and communities, e.g. homeless shelters, migrant worker dormitories/accommodation for vulnerable migrants, high-risk workplaces (e.g. meat packing plants, slaughter-houses among others), places of worship, ports and airports. Defining preventative measures and outbreak management strategies.</w:t>
            </w:r>
          </w:p>
          <w:p w:rsidR="00951F5A" w:rsidRPr="00624F4C" w:rsidRDefault="00951F5A" w:rsidP="005B4B39">
            <w:pPr>
              <w:pStyle w:val="ListParagraph"/>
              <w:numPr>
                <w:ilvl w:val="0"/>
                <w:numId w:val="50"/>
              </w:numPr>
              <w:rPr>
                <w:rFonts w:eastAsia="Arial" w:cs="Arial"/>
                <w:color w:val="000000" w:themeColor="text1"/>
              </w:rPr>
            </w:pPr>
            <w:r w:rsidRPr="00624F4C">
              <w:rPr>
                <w:rFonts w:eastAsia="Arial" w:cs="Arial"/>
              </w:rPr>
              <w:t xml:space="preserve">Local Testing Capacity – to prioritise and manage deployment of testing capacity quickly to the places that need it for outbreak management (e.g. NHS, pop-up, mobile testing units </w:t>
            </w:r>
            <w:proofErr w:type="spellStart"/>
            <w:r w:rsidRPr="00624F4C">
              <w:rPr>
                <w:rFonts w:eastAsia="Arial" w:cs="Arial"/>
              </w:rPr>
              <w:t>etc</w:t>
            </w:r>
            <w:proofErr w:type="spellEnd"/>
            <w:r w:rsidRPr="00624F4C">
              <w:rPr>
                <w:rFonts w:eastAsia="Arial" w:cs="Arial"/>
              </w:rPr>
              <w:t>).</w:t>
            </w:r>
          </w:p>
          <w:p w:rsidR="00951F5A" w:rsidRPr="00624F4C" w:rsidRDefault="00951F5A" w:rsidP="005B4B39">
            <w:pPr>
              <w:pStyle w:val="ListParagraph"/>
              <w:numPr>
                <w:ilvl w:val="0"/>
                <w:numId w:val="50"/>
              </w:numPr>
              <w:rPr>
                <w:rFonts w:eastAsia="Arial" w:cs="Arial"/>
                <w:color w:val="000000" w:themeColor="text1"/>
              </w:rPr>
            </w:pPr>
            <w:r w:rsidRPr="00624F4C">
              <w:rPr>
                <w:rFonts w:eastAsia="Arial" w:cs="Arial"/>
              </w:rPr>
              <w:t>Local Contact Tracing – Led by PHE, but for LAs to consider mutual aid and support structures - identifying specific local complex communities of interest and settings. There is a need to develop assumptions to estimate demand, developing options to scale capacity if needed.</w:t>
            </w:r>
          </w:p>
          <w:p w:rsidR="00951F5A" w:rsidRPr="00624F4C" w:rsidRDefault="00951F5A" w:rsidP="005B4B39">
            <w:pPr>
              <w:pStyle w:val="ListParagraph"/>
              <w:numPr>
                <w:ilvl w:val="0"/>
                <w:numId w:val="50"/>
              </w:numPr>
              <w:rPr>
                <w:rFonts w:eastAsia="Arial" w:cs="Arial"/>
                <w:color w:val="000000" w:themeColor="text1"/>
              </w:rPr>
            </w:pPr>
            <w:r w:rsidRPr="00624F4C">
              <w:rPr>
                <w:rFonts w:eastAsia="Arial" w:cs="Arial"/>
              </w:rPr>
              <w:t>Data and integration – national and local data integration; links with Joint biosecurity centre work (to include data management planning, data security and data linkages)</w:t>
            </w:r>
          </w:p>
          <w:p w:rsidR="00951F5A" w:rsidRPr="00624F4C" w:rsidRDefault="00951F5A" w:rsidP="005B4B39">
            <w:pPr>
              <w:pStyle w:val="ListParagraph"/>
              <w:numPr>
                <w:ilvl w:val="0"/>
                <w:numId w:val="50"/>
              </w:numPr>
              <w:rPr>
                <w:rFonts w:eastAsia="Arial" w:cs="Arial"/>
                <w:color w:val="000000" w:themeColor="text1"/>
              </w:rPr>
            </w:pPr>
            <w:r w:rsidRPr="00624F4C">
              <w:rPr>
                <w:rFonts w:eastAsia="Arial" w:cs="Arial"/>
              </w:rPr>
              <w:t xml:space="preserve">Vulnerable people – supporting medically vulnerable people to self-isolate (e.g. facilitating NHS and local support, identifying relevant community groups </w:t>
            </w:r>
            <w:proofErr w:type="spellStart"/>
            <w:r w:rsidRPr="00624F4C">
              <w:rPr>
                <w:rFonts w:eastAsia="Arial" w:cs="Arial"/>
              </w:rPr>
              <w:t>etc</w:t>
            </w:r>
            <w:proofErr w:type="spellEnd"/>
            <w:r w:rsidRPr="00624F4C">
              <w:rPr>
                <w:rFonts w:eastAsia="Arial" w:cs="Arial"/>
              </w:rPr>
              <w:t>) and ensuring services meet the needs of diverse communities.</w:t>
            </w:r>
          </w:p>
          <w:p w:rsidR="00951F5A" w:rsidRPr="00624F4C" w:rsidRDefault="00951F5A" w:rsidP="005B4B39">
            <w:pPr>
              <w:pStyle w:val="ListParagraph"/>
              <w:numPr>
                <w:ilvl w:val="0"/>
                <w:numId w:val="50"/>
              </w:numPr>
              <w:rPr>
                <w:rFonts w:eastAsia="Arial" w:cs="Arial"/>
                <w:color w:val="000000" w:themeColor="text1"/>
              </w:rPr>
            </w:pPr>
            <w:r w:rsidRPr="00624F4C">
              <w:rPr>
                <w:rFonts w:eastAsia="Arial" w:cs="Arial"/>
              </w:rPr>
              <w:t>Local Boards - Establishing governance structures led by existing Covid-19 Health Protection Boards and supported by existing Gold command forums and a new member-led Board to communicate with the general public.</w:t>
            </w:r>
          </w:p>
          <w:p w:rsidR="00951F5A" w:rsidRPr="00624F4C" w:rsidRDefault="00951F5A" w:rsidP="00FA18AC">
            <w:pPr>
              <w:rPr>
                <w:rFonts w:eastAsia="Arial" w:cs="Arial"/>
              </w:rPr>
            </w:pPr>
          </w:p>
          <w:p w:rsidR="00951F5A" w:rsidRPr="00624F4C" w:rsidRDefault="00951F5A" w:rsidP="00FA18AC">
            <w:pPr>
              <w:rPr>
                <w:rFonts w:eastAsia="Arial" w:cs="Arial"/>
              </w:rPr>
            </w:pPr>
            <w:r w:rsidRPr="00624F4C">
              <w:rPr>
                <w:rFonts w:eastAsia="Arial" w:cs="Arial"/>
              </w:rPr>
              <w:t xml:space="preserve">The plans will capture the themes above under initial suggested headings (may change) of: </w:t>
            </w:r>
          </w:p>
          <w:p w:rsidR="00951F5A" w:rsidRPr="00624F4C" w:rsidRDefault="00951F5A" w:rsidP="005B4B39">
            <w:pPr>
              <w:pStyle w:val="ListParagraph"/>
              <w:numPr>
                <w:ilvl w:val="0"/>
                <w:numId w:val="48"/>
              </w:numPr>
              <w:rPr>
                <w:rFonts w:eastAsia="Arial" w:cs="Arial"/>
                <w:color w:val="000000" w:themeColor="text1"/>
              </w:rPr>
            </w:pPr>
            <w:r w:rsidRPr="00624F4C">
              <w:rPr>
                <w:rFonts w:eastAsia="Arial" w:cs="Arial"/>
              </w:rPr>
              <w:t>Roles and responsibilities and Governance Arrangements (to include links with LA and NHS response structures, COVID Health Protection boards and Member-led boards)</w:t>
            </w:r>
          </w:p>
          <w:p w:rsidR="00951F5A" w:rsidRPr="00624F4C" w:rsidRDefault="00951F5A" w:rsidP="005B4B39">
            <w:pPr>
              <w:pStyle w:val="ListParagraph"/>
              <w:numPr>
                <w:ilvl w:val="0"/>
                <w:numId w:val="48"/>
              </w:numPr>
              <w:rPr>
                <w:rFonts w:eastAsia="Arial" w:cs="Arial"/>
                <w:color w:val="000000" w:themeColor="text1"/>
              </w:rPr>
            </w:pPr>
            <w:r w:rsidRPr="00624F4C">
              <w:rPr>
                <w:rFonts w:eastAsia="Arial" w:cs="Arial"/>
              </w:rPr>
              <w:t>Key principles and protocols for response in different settings to include</w:t>
            </w:r>
          </w:p>
          <w:p w:rsidR="00951F5A" w:rsidRPr="00624F4C" w:rsidRDefault="00951F5A" w:rsidP="005B4B39">
            <w:pPr>
              <w:pStyle w:val="ListParagraph"/>
              <w:numPr>
                <w:ilvl w:val="1"/>
                <w:numId w:val="49"/>
              </w:numPr>
              <w:rPr>
                <w:rFonts w:eastAsia="Arial" w:cs="Arial"/>
                <w:color w:val="000000" w:themeColor="text1"/>
              </w:rPr>
            </w:pPr>
            <w:r w:rsidRPr="00624F4C">
              <w:rPr>
                <w:rFonts w:eastAsia="Arial" w:cs="Arial"/>
              </w:rPr>
              <w:t>Proactive preventative response</w:t>
            </w:r>
          </w:p>
          <w:p w:rsidR="00951F5A" w:rsidRPr="00624F4C" w:rsidRDefault="00951F5A" w:rsidP="005B4B39">
            <w:pPr>
              <w:pStyle w:val="ListParagraph"/>
              <w:numPr>
                <w:ilvl w:val="1"/>
                <w:numId w:val="49"/>
              </w:numPr>
              <w:rPr>
                <w:rFonts w:cs="Arial"/>
                <w:color w:val="000000" w:themeColor="text1"/>
              </w:rPr>
            </w:pPr>
            <w:r w:rsidRPr="00624F4C">
              <w:rPr>
                <w:rFonts w:eastAsia="Arial" w:cs="Arial"/>
              </w:rPr>
              <w:t>Reactive response (including community support for shielding and to support isolation)</w:t>
            </w:r>
          </w:p>
          <w:p w:rsidR="00951F5A" w:rsidRPr="00624F4C" w:rsidRDefault="00951F5A" w:rsidP="005B4B39">
            <w:pPr>
              <w:pStyle w:val="ListParagraph"/>
              <w:numPr>
                <w:ilvl w:val="1"/>
                <w:numId w:val="49"/>
              </w:numPr>
              <w:rPr>
                <w:rFonts w:cs="Arial"/>
                <w:color w:val="000000" w:themeColor="text1"/>
              </w:rPr>
            </w:pPr>
            <w:r w:rsidRPr="00624F4C">
              <w:rPr>
                <w:rFonts w:eastAsia="Arial" w:cs="Arial"/>
              </w:rPr>
              <w:t>Enforcement and Detention</w:t>
            </w:r>
          </w:p>
          <w:p w:rsidR="00951F5A" w:rsidRPr="00624F4C" w:rsidRDefault="00951F5A" w:rsidP="005B4B39">
            <w:pPr>
              <w:pStyle w:val="ListParagraph"/>
              <w:numPr>
                <w:ilvl w:val="0"/>
                <w:numId w:val="49"/>
              </w:numPr>
              <w:rPr>
                <w:rFonts w:eastAsia="Arial" w:cs="Arial"/>
                <w:color w:val="000000" w:themeColor="text1"/>
              </w:rPr>
            </w:pPr>
            <w:r w:rsidRPr="00624F4C">
              <w:rPr>
                <w:rFonts w:eastAsia="Arial" w:cs="Arial"/>
              </w:rPr>
              <w:t>Testing</w:t>
            </w:r>
          </w:p>
          <w:p w:rsidR="00951F5A" w:rsidRPr="00624F4C" w:rsidRDefault="00951F5A" w:rsidP="005B4B39">
            <w:pPr>
              <w:pStyle w:val="ListParagraph"/>
              <w:numPr>
                <w:ilvl w:val="0"/>
                <w:numId w:val="49"/>
              </w:numPr>
              <w:rPr>
                <w:rFonts w:eastAsia="Arial" w:cs="Arial"/>
                <w:color w:val="000000" w:themeColor="text1"/>
              </w:rPr>
            </w:pPr>
            <w:r w:rsidRPr="00624F4C">
              <w:rPr>
                <w:rFonts w:eastAsia="Arial" w:cs="Arial"/>
              </w:rPr>
              <w:t>Data/Intelligence</w:t>
            </w:r>
          </w:p>
          <w:p w:rsidR="00951F5A" w:rsidRPr="00624F4C" w:rsidRDefault="00951F5A" w:rsidP="005B4B39">
            <w:pPr>
              <w:pStyle w:val="ListParagraph"/>
              <w:numPr>
                <w:ilvl w:val="0"/>
                <w:numId w:val="49"/>
              </w:numPr>
              <w:rPr>
                <w:rFonts w:eastAsia="Arial" w:cs="Arial"/>
                <w:color w:val="000000" w:themeColor="text1"/>
              </w:rPr>
            </w:pPr>
            <w:r w:rsidRPr="00624F4C">
              <w:rPr>
                <w:rFonts w:eastAsia="Arial" w:cs="Arial"/>
              </w:rPr>
              <w:t>Financial Plan</w:t>
            </w:r>
          </w:p>
          <w:p w:rsidR="00951F5A" w:rsidRPr="00624F4C" w:rsidRDefault="00951F5A" w:rsidP="005B4B39">
            <w:pPr>
              <w:pStyle w:val="ListParagraph"/>
              <w:numPr>
                <w:ilvl w:val="0"/>
                <w:numId w:val="49"/>
              </w:numPr>
              <w:rPr>
                <w:rFonts w:eastAsia="Arial" w:cs="Arial"/>
                <w:color w:val="000000" w:themeColor="text1"/>
              </w:rPr>
            </w:pPr>
            <w:r w:rsidRPr="00624F4C">
              <w:rPr>
                <w:rFonts w:eastAsia="Arial" w:cs="Arial"/>
              </w:rPr>
              <w:t>Workforce considerations</w:t>
            </w:r>
          </w:p>
          <w:p w:rsidR="00951F5A" w:rsidRPr="00624F4C" w:rsidRDefault="00951F5A" w:rsidP="00FA18AC">
            <w:pPr>
              <w:rPr>
                <w:rFonts w:eastAsia="Arial" w:cs="Arial"/>
              </w:rPr>
            </w:pPr>
          </w:p>
          <w:p w:rsidR="00951F5A" w:rsidRPr="00624F4C" w:rsidRDefault="00951F5A" w:rsidP="00FA18AC">
            <w:pPr>
              <w:rPr>
                <w:rFonts w:eastAsia="Arial" w:cs="Arial"/>
              </w:rPr>
            </w:pPr>
            <w:r w:rsidRPr="00624F4C">
              <w:rPr>
                <w:rFonts w:eastAsia="Arial" w:cs="Arial"/>
              </w:rPr>
              <w:t>Local authorities will:</w:t>
            </w:r>
          </w:p>
          <w:p w:rsidR="00951F5A" w:rsidRPr="00624F4C" w:rsidRDefault="00951F5A" w:rsidP="005B4B39">
            <w:pPr>
              <w:pStyle w:val="ListParagraph"/>
              <w:numPr>
                <w:ilvl w:val="0"/>
                <w:numId w:val="47"/>
              </w:numPr>
              <w:rPr>
                <w:rFonts w:eastAsia="Arial" w:cs="Arial"/>
                <w:color w:val="000000" w:themeColor="text1"/>
              </w:rPr>
            </w:pPr>
            <w:r w:rsidRPr="00624F4C">
              <w:rPr>
                <w:rFonts w:eastAsia="Arial" w:cs="Arial"/>
              </w:rPr>
              <w:t xml:space="preserve">Continue with wider proactive work with particular settings and communities in order to minimise the risk of outbreaks/clusters of cases </w:t>
            </w:r>
          </w:p>
          <w:p w:rsidR="00951F5A" w:rsidRPr="00624F4C" w:rsidRDefault="00951F5A" w:rsidP="005B4B39">
            <w:pPr>
              <w:pStyle w:val="ListParagraph"/>
              <w:numPr>
                <w:ilvl w:val="0"/>
                <w:numId w:val="47"/>
              </w:numPr>
              <w:rPr>
                <w:rFonts w:eastAsia="Arial" w:cs="Arial"/>
                <w:color w:val="000000" w:themeColor="text1"/>
              </w:rPr>
            </w:pPr>
            <w:r w:rsidRPr="00624F4C">
              <w:rPr>
                <w:rFonts w:eastAsia="Arial" w:cs="Arial"/>
              </w:rPr>
              <w:t>Work with PHE to support complex cases and outbreak management (in a range of settings/communities) as highlighted in above S</w:t>
            </w:r>
            <w:r w:rsidR="008B6ED9">
              <w:rPr>
                <w:rFonts w:eastAsia="Arial" w:cs="Arial"/>
              </w:rPr>
              <w:t>tandard Operating Procedure (S</w:t>
            </w:r>
            <w:r w:rsidRPr="00624F4C">
              <w:rPr>
                <w:rFonts w:eastAsia="Arial" w:cs="Arial"/>
              </w:rPr>
              <w:t>OP</w:t>
            </w:r>
            <w:r w:rsidR="008B6ED9">
              <w:rPr>
                <w:rFonts w:eastAsia="Arial" w:cs="Arial"/>
              </w:rPr>
              <w:t>)</w:t>
            </w:r>
            <w:r w:rsidRPr="00624F4C">
              <w:rPr>
                <w:rFonts w:eastAsia="Arial" w:cs="Arial"/>
              </w:rPr>
              <w:t xml:space="preserve">, looking to mobilise/re-purpose existing capacity within public health, environmental health, trading standards, infection control, education, as well as wider professional workforces as appropriate (school nursing, health visiting, TB nursing and sexual health services, academia). </w:t>
            </w:r>
          </w:p>
          <w:p w:rsidR="00951F5A" w:rsidRPr="00624F4C" w:rsidRDefault="00951F5A" w:rsidP="005B4B39">
            <w:pPr>
              <w:pStyle w:val="ListParagraph"/>
              <w:numPr>
                <w:ilvl w:val="0"/>
                <w:numId w:val="47"/>
              </w:numPr>
              <w:rPr>
                <w:rFonts w:eastAsia="Arial" w:cs="Arial"/>
                <w:color w:val="000000" w:themeColor="text1"/>
              </w:rPr>
            </w:pPr>
            <w:r w:rsidRPr="00624F4C">
              <w:rPr>
                <w:rFonts w:eastAsia="Arial" w:cs="Arial"/>
              </w:rPr>
              <w:t xml:space="preserve">Support swabbing of contacts (e.g. school contacts) where necessary, by using commissioner-provider relationships to organise and/or negotiate access for community swabbing teams, or </w:t>
            </w:r>
            <w:r w:rsidRPr="00624F4C">
              <w:rPr>
                <w:rFonts w:eastAsia="Arial" w:cs="Arial"/>
              </w:rPr>
              <w:lastRenderedPageBreak/>
              <w:t>by directing mobile testing units in the case of large-scale swabbing being required.</w:t>
            </w:r>
          </w:p>
          <w:p w:rsidR="00951F5A" w:rsidRPr="00624F4C" w:rsidRDefault="00951F5A" w:rsidP="005B4B39">
            <w:pPr>
              <w:pStyle w:val="ListParagraph"/>
              <w:numPr>
                <w:ilvl w:val="0"/>
                <w:numId w:val="47"/>
              </w:numPr>
              <w:rPr>
                <w:rFonts w:eastAsia="Arial" w:cs="Arial"/>
                <w:color w:val="000000" w:themeColor="text1"/>
              </w:rPr>
            </w:pPr>
            <w:r w:rsidRPr="00624F4C">
              <w:rPr>
                <w:rFonts w:eastAsia="Arial" w:cs="Arial"/>
              </w:rPr>
              <w:t>Provide a single point of access for communication with the local authority on matters relating to the reactive response, as well as out of hours contact (through Directors of Public Health and Health protection leads, or other local arrangements as they emerge)</w:t>
            </w:r>
          </w:p>
          <w:p w:rsidR="00951F5A" w:rsidRPr="00624F4C" w:rsidRDefault="00951F5A" w:rsidP="005B4B39">
            <w:pPr>
              <w:pStyle w:val="ListParagraph"/>
              <w:numPr>
                <w:ilvl w:val="0"/>
                <w:numId w:val="47"/>
              </w:numPr>
              <w:rPr>
                <w:rFonts w:eastAsia="Arial" w:cs="Arial"/>
                <w:color w:val="000000" w:themeColor="text1"/>
              </w:rPr>
            </w:pPr>
            <w:r w:rsidRPr="00624F4C">
              <w:rPr>
                <w:rFonts w:eastAsia="Arial" w:cs="Arial"/>
              </w:rPr>
              <w:t>Establish regular proactive meetings with “link” PHE colleagues to discuss complex outbreaks, local intelligence, alongside enquiries being managed by local authorities, alongside wider issues/opportunities. This may be at both local and sub-regional footprints</w:t>
            </w:r>
          </w:p>
          <w:p w:rsidR="00951F5A" w:rsidRPr="00624F4C" w:rsidRDefault="00951F5A" w:rsidP="005B4B39">
            <w:pPr>
              <w:pStyle w:val="ListParagraph"/>
              <w:numPr>
                <w:ilvl w:val="0"/>
                <w:numId w:val="47"/>
              </w:numPr>
              <w:rPr>
                <w:rFonts w:eastAsia="Arial" w:cs="Arial"/>
                <w:color w:val="000000" w:themeColor="text1"/>
              </w:rPr>
            </w:pPr>
            <w:r w:rsidRPr="00624F4C">
              <w:rPr>
                <w:rFonts w:eastAsia="Arial" w:cs="Arial"/>
              </w:rPr>
              <w:t>Develop local COVID “outbreak” plans rapidly alongside PHE, ensuing appropriate PHE representation on COVID health protection boards.</w:t>
            </w:r>
          </w:p>
          <w:p w:rsidR="00951F5A" w:rsidRPr="00624F4C" w:rsidRDefault="00951F5A" w:rsidP="00FA18AC">
            <w:pPr>
              <w:rPr>
                <w:rFonts w:eastAsia="Arial" w:cs="Arial"/>
              </w:rPr>
            </w:pPr>
          </w:p>
          <w:p w:rsidR="00951F5A" w:rsidRPr="00624F4C" w:rsidRDefault="00951F5A" w:rsidP="001130BA">
            <w:pPr>
              <w:rPr>
                <w:rFonts w:eastAsia="Arial" w:cs="Arial"/>
                <w:u w:val="single"/>
              </w:rPr>
            </w:pPr>
            <w:r w:rsidRPr="00624F4C">
              <w:rPr>
                <w:rFonts w:eastAsia="Arial" w:cs="Arial"/>
              </w:rPr>
              <w:t xml:space="preserve">Underpinning this work will be a need to consider workforce planning to ensure capacity in the system for delivery of the above. </w:t>
            </w:r>
          </w:p>
        </w:tc>
      </w:tr>
    </w:tbl>
    <w:p w:rsidR="00C365AB" w:rsidRPr="00624F4C" w:rsidRDefault="00C365AB" w:rsidP="00C365AB">
      <w:pPr>
        <w:pStyle w:val="Heading3"/>
        <w:rPr>
          <w:rFonts w:eastAsia="Arial"/>
        </w:rPr>
      </w:pPr>
      <w:bookmarkStart w:id="37" w:name="_Contact_details"/>
      <w:bookmarkStart w:id="38" w:name="_Toc46934330"/>
      <w:bookmarkEnd w:id="37"/>
      <w:r w:rsidRPr="00624F4C">
        <w:rPr>
          <w:rFonts w:eastAsia="Arial"/>
        </w:rPr>
        <w:lastRenderedPageBreak/>
        <w:t>Contact details</w:t>
      </w:r>
      <w:bookmarkEnd w:id="38"/>
      <w:r w:rsidRPr="00624F4C">
        <w:rPr>
          <w:rFonts w:eastAsia="Arial"/>
        </w:rPr>
        <w:t xml:space="preserve"> </w:t>
      </w:r>
    </w:p>
    <w:p w:rsidR="00C365AB" w:rsidRPr="00624F4C" w:rsidRDefault="00C365AB" w:rsidP="00C365AB">
      <w:pPr>
        <w:spacing w:after="266"/>
        <w:rPr>
          <w:rFonts w:eastAsia="Arial" w:cs="Arial"/>
        </w:rPr>
      </w:pPr>
      <w:r w:rsidRPr="00624F4C">
        <w:rPr>
          <w:rFonts w:eastAsia="Arial" w:cs="Arial"/>
        </w:rPr>
        <w:t xml:space="preserve">Local authority single point of contact (in </w:t>
      </w:r>
      <w:r>
        <w:rPr>
          <w:rFonts w:eastAsia="Arial" w:cs="Arial"/>
        </w:rPr>
        <w:t>normal office hours</w:t>
      </w:r>
      <w:proofErr w:type="gramStart"/>
      <w:r>
        <w:rPr>
          <w:rFonts w:eastAsia="Arial" w:cs="Arial"/>
        </w:rPr>
        <w:t>)email</w:t>
      </w:r>
      <w:proofErr w:type="gramEnd"/>
      <w:r>
        <w:rPr>
          <w:rFonts w:eastAsia="Arial" w:cs="Arial"/>
        </w:rPr>
        <w:t xml:space="preserve">:  </w:t>
      </w:r>
      <w:hyperlink r:id="rId42" w:history="1">
        <w:r w:rsidRPr="00C365AB">
          <w:rPr>
            <w:rFonts w:eastAsia="Times New Roman" w:cs="Times New Roman"/>
            <w:color w:val="0000FF"/>
            <w:szCs w:val="24"/>
            <w:u w:val="single"/>
            <w:lang w:val="en" w:eastAsia="en-GB"/>
          </w:rPr>
          <w:t>publichealth@buckinghamshire.gov.uk</w:t>
        </w:r>
      </w:hyperlink>
      <w:r w:rsidRPr="00A87860">
        <w:rPr>
          <w:rFonts w:eastAsia="Arial" w:cs="Arial"/>
          <w:color w:val="143F6A" w:themeColor="accent2" w:themeShade="80"/>
        </w:rPr>
        <w:t xml:space="preserve"> </w:t>
      </w:r>
    </w:p>
    <w:p w:rsidR="00C365AB" w:rsidRPr="00624F4C" w:rsidRDefault="00C365AB" w:rsidP="00C365AB">
      <w:pPr>
        <w:spacing w:after="266"/>
        <w:rPr>
          <w:rFonts w:eastAsia="Arial" w:cs="Arial"/>
        </w:rPr>
      </w:pPr>
      <w:r w:rsidRPr="00624F4C">
        <w:rPr>
          <w:rFonts w:eastAsia="Arial" w:cs="Arial"/>
        </w:rPr>
        <w:t>Out of hours or in an emergency please contact the Duty Resilience Officer on 07738 501318</w:t>
      </w:r>
    </w:p>
    <w:p w:rsidR="00951F5A" w:rsidRPr="00624F4C" w:rsidRDefault="00C365AB" w:rsidP="00C365AB">
      <w:pPr>
        <w:ind w:right="-24"/>
        <w:jc w:val="both"/>
        <w:rPr>
          <w:b/>
          <w:color w:val="242852" w:themeColor="text2"/>
          <w:sz w:val="28"/>
          <w:szCs w:val="28"/>
        </w:rPr>
      </w:pPr>
      <w:r w:rsidRPr="00624F4C">
        <w:rPr>
          <w:rFonts w:eastAsia="Arial" w:cs="Arial"/>
        </w:rPr>
        <w:t>Contact details for PHE are</w:t>
      </w:r>
      <w:r>
        <w:rPr>
          <w:rFonts w:eastAsia="Arial" w:cs="Arial"/>
        </w:rPr>
        <w:t xml:space="preserve"> telephone</w:t>
      </w:r>
      <w:r w:rsidRPr="00624F4C">
        <w:rPr>
          <w:rFonts w:eastAsia="Arial" w:cs="Arial"/>
          <w:b/>
        </w:rPr>
        <w:t xml:space="preserve"> </w:t>
      </w:r>
      <w:r>
        <w:rPr>
          <w:rFonts w:cs="Arial"/>
        </w:rPr>
        <w:t>0344 225 3861 or i</w:t>
      </w:r>
      <w:r w:rsidRPr="00624F4C">
        <w:rPr>
          <w:rFonts w:cs="Arial"/>
        </w:rPr>
        <w:t xml:space="preserve">f the matter is not urgent you can email </w:t>
      </w:r>
      <w:hyperlink r:id="rId43" w:history="1">
        <w:r w:rsidRPr="00C365AB">
          <w:rPr>
            <w:rFonts w:eastAsia="Times New Roman" w:cs="Times New Roman"/>
            <w:color w:val="0000FF"/>
            <w:szCs w:val="24"/>
            <w:u w:val="single"/>
            <w:lang w:val="en" w:eastAsia="en-GB"/>
          </w:rPr>
          <w:t>TVPHE@phe.gov.uk</w:t>
        </w:r>
      </w:hyperlink>
    </w:p>
    <w:p w:rsidR="001B657F" w:rsidRPr="00624F4C" w:rsidRDefault="001B657F">
      <w:pPr>
        <w:rPr>
          <w:rFonts w:eastAsia="Times New Roman" w:cs="Arial"/>
          <w:b/>
          <w:kern w:val="24"/>
          <w:szCs w:val="24"/>
          <w:lang w:eastAsia="en-GB"/>
        </w:rPr>
      </w:pPr>
      <w:r w:rsidRPr="00624F4C">
        <w:rPr>
          <w:rFonts w:cs="Arial"/>
          <w:b/>
          <w:kern w:val="24"/>
        </w:rPr>
        <w:br w:type="page"/>
      </w:r>
    </w:p>
    <w:p w:rsidR="001B657F" w:rsidRPr="00624F4C" w:rsidRDefault="001B657F" w:rsidP="001B657F">
      <w:pPr>
        <w:pStyle w:val="Heading2"/>
      </w:pPr>
      <w:bookmarkStart w:id="39" w:name="_Appendix_3:_Care"/>
      <w:bookmarkStart w:id="40" w:name="_Toc46934331"/>
      <w:bookmarkEnd w:id="39"/>
      <w:r w:rsidRPr="00624F4C">
        <w:lastRenderedPageBreak/>
        <w:t>Appendix 3: Care Homes Testing Pathways Flowchart</w:t>
      </w:r>
      <w:bookmarkEnd w:id="40"/>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62336" behindDoc="0" locked="0" layoutInCell="1" allowOverlap="1" wp14:anchorId="7F2C5D7E" wp14:editId="640BA1FC">
                <wp:simplePos x="0" y="0"/>
                <wp:positionH relativeFrom="column">
                  <wp:posOffset>942975</wp:posOffset>
                </wp:positionH>
                <wp:positionV relativeFrom="paragraph">
                  <wp:posOffset>-342900</wp:posOffset>
                </wp:positionV>
                <wp:extent cx="885825" cy="4857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885825"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74.25pt;margin-top:-27pt;width:69.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" fillcolor="#629dd1 [3204]" strokecolor="#224e76 [1604]" strokeweight="2pt"/>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61312" behindDoc="0" locked="0" layoutInCell="1" allowOverlap="1" wp14:anchorId="2D521A16" wp14:editId="41BF9A27">
                <wp:simplePos x="0" y="0"/>
                <wp:positionH relativeFrom="column">
                  <wp:posOffset>1381125</wp:posOffset>
                </wp:positionH>
                <wp:positionV relativeFrom="paragraph">
                  <wp:posOffset>57150</wp:posOffset>
                </wp:positionV>
                <wp:extent cx="0" cy="57150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08.75pt;margin-top:4.5pt;width:0;height: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" strokecolor="#5595cd [3044]">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65408" behindDoc="0" locked="0" layoutInCell="1" allowOverlap="1" wp14:anchorId="6E89B40A" wp14:editId="33CCD6B9">
                <wp:simplePos x="0" y="0"/>
                <wp:positionH relativeFrom="column">
                  <wp:posOffset>942975</wp:posOffset>
                </wp:positionH>
                <wp:positionV relativeFrom="paragraph">
                  <wp:posOffset>652145</wp:posOffset>
                </wp:positionV>
                <wp:extent cx="885825" cy="4857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885825"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4.25pt;margin-top:51.35pt;width:69.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" filled="f" strokecolor="#224e76 [1604]" strokeweight="2pt"/>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63360" behindDoc="0" locked="0" layoutInCell="1" allowOverlap="1" wp14:anchorId="5456510C" wp14:editId="0E700B09">
                <wp:simplePos x="0" y="0"/>
                <wp:positionH relativeFrom="column">
                  <wp:posOffset>875030</wp:posOffset>
                </wp:positionH>
                <wp:positionV relativeFrom="paragraph">
                  <wp:posOffset>-342900</wp:posOffset>
                </wp:positionV>
                <wp:extent cx="1028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sidRPr="009A2180">
                              <w:rPr>
                                <w:rFonts w:ascii="Arial" w:hAnsi="Arial" w:cs="Arial"/>
                              </w:rPr>
                              <w:t>Suspected Outbreak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9pt;margin-top:-27pt;width:8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" filled="f" stroked="f">
                <v:textbox style="mso-fit-shape-to-text:t">
                  <w:txbxContent>
                    <w:p w:rsidR="00E41CCB" w:rsidRPr="009A2180" w:rsidRDefault="00E41CCB" w:rsidP="001B657F">
                      <w:pPr>
                        <w:jc w:val="center"/>
                        <w:rPr>
                          <w:rFonts w:ascii="Arial" w:hAnsi="Arial" w:cs="Arial"/>
                        </w:rPr>
                      </w:pPr>
                      <w:r w:rsidRPr="009A2180">
                        <w:rPr>
                          <w:rFonts w:ascii="Arial" w:hAnsi="Arial" w:cs="Arial"/>
                        </w:rPr>
                        <w:t>Suspected Outbreak</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64384" behindDoc="0" locked="0" layoutInCell="1" allowOverlap="1" wp14:anchorId="7B640B4B" wp14:editId="481230D6">
                <wp:simplePos x="0" y="0"/>
                <wp:positionH relativeFrom="column">
                  <wp:posOffset>875030</wp:posOffset>
                </wp:positionH>
                <wp:positionV relativeFrom="paragraph">
                  <wp:posOffset>767080</wp:posOffset>
                </wp:positionV>
                <wp:extent cx="1028700" cy="14039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sidRPr="009A2180">
                              <w:rPr>
                                <w:rFonts w:ascii="Arial" w:hAnsi="Arial" w:cs="Arial"/>
                              </w:rPr>
                              <w:t>H</w:t>
                            </w:r>
                            <w:r>
                              <w:rPr>
                                <w:rFonts w:ascii="Arial" w:hAnsi="Arial" w:cs="Arial"/>
                              </w:rPr>
                              <w:t>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68.9pt;margin-top:60.4pt;width:8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" filled="f" stroked="f">
                <v:textbox style="mso-fit-shape-to-text:t">
                  <w:txbxContent>
                    <w:p w:rsidR="00E41CCB" w:rsidRPr="009A2180" w:rsidRDefault="00E41CCB" w:rsidP="001B657F">
                      <w:pPr>
                        <w:jc w:val="center"/>
                        <w:rPr>
                          <w:rFonts w:ascii="Arial" w:hAnsi="Arial" w:cs="Arial"/>
                        </w:rPr>
                      </w:pPr>
                      <w:r w:rsidRPr="009A2180">
                        <w:rPr>
                          <w:rFonts w:ascii="Arial" w:hAnsi="Arial" w:cs="Arial"/>
                        </w:rPr>
                        <w:t>H</w:t>
                      </w:r>
                      <w:r>
                        <w:rPr>
                          <w:rFonts w:ascii="Arial" w:hAnsi="Arial" w:cs="Arial"/>
                        </w:rPr>
                        <w:t>PT</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70528" behindDoc="0" locked="0" layoutInCell="1" allowOverlap="1" wp14:anchorId="7CE84D7E" wp14:editId="76F1CD1C">
                <wp:simplePos x="0" y="0"/>
                <wp:positionH relativeFrom="column">
                  <wp:posOffset>1381125</wp:posOffset>
                </wp:positionH>
                <wp:positionV relativeFrom="paragraph">
                  <wp:posOffset>1133475</wp:posOffset>
                </wp:positionV>
                <wp:extent cx="0" cy="5715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08.75pt;margin-top:89.25pt;width:0;height: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" strokecolor="#5595cd [3044]">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68480" behindDoc="0" locked="0" layoutInCell="1" allowOverlap="1" wp14:anchorId="3556B26B" wp14:editId="5A078777">
                <wp:simplePos x="0" y="0"/>
                <wp:positionH relativeFrom="column">
                  <wp:posOffset>942975</wp:posOffset>
                </wp:positionH>
                <wp:positionV relativeFrom="paragraph">
                  <wp:posOffset>1747520</wp:posOffset>
                </wp:positionV>
                <wp:extent cx="885825" cy="4857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885825"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74.25pt;margin-top:137.6pt;width:69.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" filled="f" strokecolor="#224e76 [1604]" strokeweight="2pt"/>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71552" behindDoc="0" locked="0" layoutInCell="1" allowOverlap="1" wp14:anchorId="6DE4BCD7" wp14:editId="7B2D716C">
                <wp:simplePos x="0" y="0"/>
                <wp:positionH relativeFrom="column">
                  <wp:posOffset>875030</wp:posOffset>
                </wp:positionH>
                <wp:positionV relativeFrom="paragraph">
                  <wp:posOffset>1758315</wp:posOffset>
                </wp:positionV>
                <wp:extent cx="1028700" cy="14039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sidRPr="009A2180">
                              <w:rPr>
                                <w:rFonts w:ascii="Arial" w:hAnsi="Arial" w:cs="Arial"/>
                              </w:rPr>
                              <w:t xml:space="preserve">Whole </w:t>
                            </w:r>
                            <w:r>
                              <w:rPr>
                                <w:rFonts w:ascii="Arial" w:hAnsi="Arial" w:cs="Arial"/>
                              </w:rPr>
                              <w:t>H</w:t>
                            </w:r>
                            <w:r w:rsidRPr="009A2180">
                              <w:rPr>
                                <w:rFonts w:ascii="Arial" w:hAnsi="Arial" w:cs="Arial"/>
                              </w:rPr>
                              <w:t xml:space="preserve">ome </w:t>
                            </w:r>
                            <w:r>
                              <w:rPr>
                                <w:rFonts w:ascii="Arial" w:hAnsi="Arial" w:cs="Arial"/>
                              </w:rPr>
                              <w:t>T</w:t>
                            </w:r>
                            <w:r w:rsidRPr="009A2180">
                              <w:rPr>
                                <w:rFonts w:ascii="Arial" w:hAnsi="Arial" w:cs="Arial"/>
                              </w:rPr>
                              <w:t>esting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margin-left:68.9pt;margin-top:138.45pt;width:8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" filled="f" stroked="f">
                <v:textbox style="mso-fit-shape-to-text:t">
                  <w:txbxContent>
                    <w:p w:rsidR="00E41CCB" w:rsidRPr="009A2180" w:rsidRDefault="00E41CCB" w:rsidP="001B657F">
                      <w:pPr>
                        <w:jc w:val="center"/>
                        <w:rPr>
                          <w:rFonts w:ascii="Arial" w:hAnsi="Arial" w:cs="Arial"/>
                        </w:rPr>
                      </w:pPr>
                      <w:r w:rsidRPr="009A2180">
                        <w:rPr>
                          <w:rFonts w:ascii="Arial" w:hAnsi="Arial" w:cs="Arial"/>
                        </w:rPr>
                        <w:t xml:space="preserve">Whole </w:t>
                      </w:r>
                      <w:r>
                        <w:rPr>
                          <w:rFonts w:ascii="Arial" w:hAnsi="Arial" w:cs="Arial"/>
                        </w:rPr>
                        <w:t>H</w:t>
                      </w:r>
                      <w:r w:rsidRPr="009A2180">
                        <w:rPr>
                          <w:rFonts w:ascii="Arial" w:hAnsi="Arial" w:cs="Arial"/>
                        </w:rPr>
                        <w:t xml:space="preserve">ome </w:t>
                      </w:r>
                      <w:r>
                        <w:rPr>
                          <w:rFonts w:ascii="Arial" w:hAnsi="Arial" w:cs="Arial"/>
                        </w:rPr>
                        <w:t>T</w:t>
                      </w:r>
                      <w:r w:rsidRPr="009A2180">
                        <w:rPr>
                          <w:rFonts w:ascii="Arial" w:hAnsi="Arial" w:cs="Arial"/>
                        </w:rPr>
                        <w:t>esting</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60288" behindDoc="0" locked="0" layoutInCell="1" allowOverlap="1" wp14:anchorId="19653D0A" wp14:editId="5BE36566">
                <wp:simplePos x="0" y="0"/>
                <wp:positionH relativeFrom="column">
                  <wp:posOffset>4495800</wp:posOffset>
                </wp:positionH>
                <wp:positionV relativeFrom="paragraph">
                  <wp:posOffset>76200</wp:posOffset>
                </wp:positionV>
                <wp:extent cx="0" cy="5715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354pt;margin-top:6pt;width:0;height: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" strokecolor="#00b0f0">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72576" behindDoc="0" locked="0" layoutInCell="1" allowOverlap="1" wp14:anchorId="3DB5DFCF" wp14:editId="0557D54E">
                <wp:simplePos x="0" y="0"/>
                <wp:positionH relativeFrom="column">
                  <wp:posOffset>3980180</wp:posOffset>
                </wp:positionH>
                <wp:positionV relativeFrom="paragraph">
                  <wp:posOffset>-321945</wp:posOffset>
                </wp:positionV>
                <wp:extent cx="1028700" cy="140398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sidRPr="009A2180">
                              <w:rPr>
                                <w:rFonts w:ascii="Arial" w:hAnsi="Arial" w:cs="Arial"/>
                              </w:rPr>
                              <w:t>Routine testing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9" type="#_x0000_t202" style="position:absolute;margin-left:313.4pt;margin-top:-25.35pt;width:8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" filled="f" stroked="f">
                <v:textbox style="mso-fit-shape-to-text:t">
                  <w:txbxContent>
                    <w:p w:rsidR="00E41CCB" w:rsidRPr="009A2180" w:rsidRDefault="00E41CCB" w:rsidP="001B657F">
                      <w:pPr>
                        <w:jc w:val="center"/>
                        <w:rPr>
                          <w:rFonts w:ascii="Arial" w:hAnsi="Arial" w:cs="Arial"/>
                        </w:rPr>
                      </w:pPr>
                      <w:r w:rsidRPr="009A2180">
                        <w:rPr>
                          <w:rFonts w:ascii="Arial" w:hAnsi="Arial" w:cs="Arial"/>
                        </w:rPr>
                        <w:t>Routine testing</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66432" behindDoc="0" locked="0" layoutInCell="1" allowOverlap="1" wp14:anchorId="159EC14B" wp14:editId="066A1751">
                <wp:simplePos x="0" y="0"/>
                <wp:positionH relativeFrom="column">
                  <wp:posOffset>4048125</wp:posOffset>
                </wp:positionH>
                <wp:positionV relativeFrom="paragraph">
                  <wp:posOffset>-338455</wp:posOffset>
                </wp:positionV>
                <wp:extent cx="885825" cy="4857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885825" cy="485775"/>
                        </a:xfrm>
                        <a:prstGeom prst="roundRect">
                          <a:avLst/>
                        </a:prstGeom>
                        <a:solidFill>
                          <a:srgbClr val="69D8FF"/>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318.75pt;margin-top:-26.65pt;width:69.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" fillcolor="#69d8ff" strokecolor="#00b0f0" strokeweight="2pt"/>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86912" behindDoc="0" locked="0" layoutInCell="1" allowOverlap="1" wp14:anchorId="2F0D3354" wp14:editId="2876DA22">
                <wp:simplePos x="0" y="0"/>
                <wp:positionH relativeFrom="column">
                  <wp:posOffset>3999230</wp:posOffset>
                </wp:positionH>
                <wp:positionV relativeFrom="paragraph">
                  <wp:posOffset>153035</wp:posOffset>
                </wp:positionV>
                <wp:extent cx="1028700" cy="14039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41CCB" w:rsidRDefault="00E41CCB" w:rsidP="001B657F">
                            <w:pPr>
                              <w:jc w:val="center"/>
                            </w:pPr>
                            <w:hyperlink r:id="rId44" w:history="1">
                              <w:r>
                                <w:rPr>
                                  <w:rStyle w:val="Hyperlink"/>
                                  <w:rFonts w:ascii="Arial" w:hAnsi="Arial" w:cs="Arial"/>
                                  <w:kern w:val="24"/>
                                </w:rPr>
                                <w:t>D</w:t>
                              </w:r>
                              <w:r w:rsidRPr="0076561F">
                                <w:rPr>
                                  <w:rStyle w:val="Hyperlink"/>
                                  <w:rFonts w:ascii="Arial" w:hAnsi="Arial" w:cs="Arial"/>
                                  <w:kern w:val="24"/>
                                </w:rPr>
                                <w:t xml:space="preserve">igital </w:t>
                              </w:r>
                              <w:r>
                                <w:rPr>
                                  <w:rStyle w:val="Hyperlink"/>
                                  <w:rFonts w:ascii="Arial" w:hAnsi="Arial" w:cs="Arial"/>
                                  <w:kern w:val="24"/>
                                </w:rPr>
                                <w:t>P</w:t>
                              </w:r>
                              <w:r w:rsidRPr="0076561F">
                                <w:rPr>
                                  <w:rStyle w:val="Hyperlink"/>
                                  <w:rFonts w:ascii="Arial" w:hAnsi="Arial" w:cs="Arial"/>
                                  <w:kern w:val="24"/>
                                </w:rPr>
                                <w:t>ortal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0" type="#_x0000_t202" style="position:absolute;margin-left:314.9pt;margin-top:12.05pt;width:81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" filled="f" stroked="f">
                <v:textbox style="mso-fit-shape-to-text:t">
                  <w:txbxContent>
                    <w:p w:rsidR="00E41CCB" w:rsidRDefault="00E41CCB" w:rsidP="001B657F">
                      <w:pPr>
                        <w:jc w:val="center"/>
                      </w:pPr>
                      <w:hyperlink r:id="rId45" w:history="1">
                        <w:r>
                          <w:rPr>
                            <w:rStyle w:val="Hyperlink"/>
                            <w:rFonts w:ascii="Arial" w:hAnsi="Arial" w:cs="Arial"/>
                            <w:kern w:val="24"/>
                          </w:rPr>
                          <w:t>D</w:t>
                        </w:r>
                        <w:r w:rsidRPr="0076561F">
                          <w:rPr>
                            <w:rStyle w:val="Hyperlink"/>
                            <w:rFonts w:ascii="Arial" w:hAnsi="Arial" w:cs="Arial"/>
                            <w:kern w:val="24"/>
                          </w:rPr>
                          <w:t xml:space="preserve">igital </w:t>
                        </w:r>
                        <w:r>
                          <w:rPr>
                            <w:rStyle w:val="Hyperlink"/>
                            <w:rFonts w:ascii="Arial" w:hAnsi="Arial" w:cs="Arial"/>
                            <w:kern w:val="24"/>
                          </w:rPr>
                          <w:t>P</w:t>
                        </w:r>
                        <w:r w:rsidRPr="0076561F">
                          <w:rPr>
                            <w:rStyle w:val="Hyperlink"/>
                            <w:rFonts w:ascii="Arial" w:hAnsi="Arial" w:cs="Arial"/>
                            <w:kern w:val="24"/>
                          </w:rPr>
                          <w:t>ortal</w:t>
                        </w:r>
                      </w:hyperlink>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88960" behindDoc="0" locked="0" layoutInCell="1" allowOverlap="1" wp14:anchorId="729B222A" wp14:editId="447AA0F7">
                <wp:simplePos x="0" y="0"/>
                <wp:positionH relativeFrom="column">
                  <wp:posOffset>4067175</wp:posOffset>
                </wp:positionH>
                <wp:positionV relativeFrom="paragraph">
                  <wp:posOffset>47625</wp:posOffset>
                </wp:positionV>
                <wp:extent cx="885825" cy="4857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885825" cy="4857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26" style="position:absolute;margin-left:320.25pt;margin-top:3.75pt;width:69.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" filled="f" strokecolor="#00b0f0" strokeweight="2pt"/>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703296" behindDoc="0" locked="0" layoutInCell="1" allowOverlap="1" wp14:anchorId="2F7DF960" wp14:editId="0ED4A2F5">
                <wp:simplePos x="0" y="0"/>
                <wp:positionH relativeFrom="column">
                  <wp:posOffset>5924550</wp:posOffset>
                </wp:positionH>
                <wp:positionV relativeFrom="paragraph">
                  <wp:posOffset>80011</wp:posOffset>
                </wp:positionV>
                <wp:extent cx="0" cy="3943349"/>
                <wp:effectExtent l="95250" t="38100" r="57150" b="19685"/>
                <wp:wrapNone/>
                <wp:docPr id="47" name="Straight Arrow Connector 47"/>
                <wp:cNvGraphicFramePr/>
                <a:graphic xmlns:a="http://schemas.openxmlformats.org/drawingml/2006/main">
                  <a:graphicData uri="http://schemas.microsoft.com/office/word/2010/wordprocessingShape">
                    <wps:wsp>
                      <wps:cNvCnPr/>
                      <wps:spPr>
                        <a:xfrm flipV="1">
                          <a:off x="0" y="0"/>
                          <a:ext cx="0" cy="3943349"/>
                        </a:xfrm>
                        <a:prstGeom prst="straightConnector1">
                          <a:avLst/>
                        </a:prstGeom>
                        <a:ln>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466.5pt;margin-top:6.3pt;width:0;height:310.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" strokecolor="#00b0f0">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02272" behindDoc="0" locked="0" layoutInCell="1" allowOverlap="1" wp14:anchorId="0E7C44A2" wp14:editId="5061B419">
                <wp:simplePos x="0" y="0"/>
                <wp:positionH relativeFrom="column">
                  <wp:posOffset>4953000</wp:posOffset>
                </wp:positionH>
                <wp:positionV relativeFrom="paragraph">
                  <wp:posOffset>80010</wp:posOffset>
                </wp:positionV>
                <wp:extent cx="971550" cy="0"/>
                <wp:effectExtent l="38100" t="76200" r="0" b="114300"/>
                <wp:wrapNone/>
                <wp:docPr id="46" name="Straight Arrow Connector 46"/>
                <wp:cNvGraphicFramePr/>
                <a:graphic xmlns:a="http://schemas.openxmlformats.org/drawingml/2006/main">
                  <a:graphicData uri="http://schemas.microsoft.com/office/word/2010/wordprocessingShape">
                    <wps:wsp>
                      <wps:cNvCnPr/>
                      <wps:spPr>
                        <a:xfrm flipH="1">
                          <a:off x="0" y="0"/>
                          <a:ext cx="971550" cy="0"/>
                        </a:xfrm>
                        <a:prstGeom prst="straightConnector1">
                          <a:avLst/>
                        </a:prstGeom>
                        <a:ln>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390pt;margin-top:6.3pt;width:76.5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" strokecolor="#00b0f0">
                <v:stroke endarrow="open"/>
              </v:shape>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59264" behindDoc="0" locked="0" layoutInCell="1" allowOverlap="1" wp14:anchorId="4F46F43B" wp14:editId="70144A68">
                <wp:simplePos x="0" y="0"/>
                <wp:positionH relativeFrom="column">
                  <wp:posOffset>4495800</wp:posOffset>
                </wp:positionH>
                <wp:positionV relativeFrom="paragraph">
                  <wp:posOffset>147320</wp:posOffset>
                </wp:positionV>
                <wp:extent cx="0" cy="492760"/>
                <wp:effectExtent l="95250" t="0" r="57150" b="59690"/>
                <wp:wrapNone/>
                <wp:docPr id="43" name="Straight Arrow Connector 43"/>
                <wp:cNvGraphicFramePr/>
                <a:graphic xmlns:a="http://schemas.openxmlformats.org/drawingml/2006/main">
                  <a:graphicData uri="http://schemas.microsoft.com/office/word/2010/wordprocessingShape">
                    <wps:wsp>
                      <wps:cNvCnPr/>
                      <wps:spPr>
                        <a:xfrm>
                          <a:off x="0" y="0"/>
                          <a:ext cx="0" cy="492760"/>
                        </a:xfrm>
                        <a:prstGeom prst="straightConnector1">
                          <a:avLst/>
                        </a:prstGeom>
                        <a:ln>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354pt;margin-top:11.6pt;width:0;height:3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" strokecolor="#00b0f0">
                <v:stroke endarrow="open"/>
              </v:shape>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98176" behindDoc="0" locked="0" layoutInCell="1" allowOverlap="1" wp14:anchorId="557762DA" wp14:editId="601834C3">
                <wp:simplePos x="0" y="0"/>
                <wp:positionH relativeFrom="column">
                  <wp:posOffset>3324225</wp:posOffset>
                </wp:positionH>
                <wp:positionV relativeFrom="paragraph">
                  <wp:posOffset>54610</wp:posOffset>
                </wp:positionV>
                <wp:extent cx="2409825" cy="2305050"/>
                <wp:effectExtent l="0" t="0" r="28575" b="19050"/>
                <wp:wrapNone/>
                <wp:docPr id="40" name="Rounded Rectangle 40"/>
                <wp:cNvGraphicFramePr/>
                <a:graphic xmlns:a="http://schemas.openxmlformats.org/drawingml/2006/main">
                  <a:graphicData uri="http://schemas.microsoft.com/office/word/2010/wordprocessingShape">
                    <wps:wsp>
                      <wps:cNvSpPr/>
                      <wps:spPr>
                        <a:xfrm>
                          <a:off x="0" y="0"/>
                          <a:ext cx="2409825" cy="2305050"/>
                        </a:xfrm>
                        <a:prstGeom prst="roundRect">
                          <a:avLst>
                            <a:gd name="adj" fmla="val 6390"/>
                          </a:avLst>
                        </a:prstGeom>
                        <a:noFill/>
                        <a:ln>
                          <a:solidFill>
                            <a:srgbClr val="00B0F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0" o:spid="_x0000_s1026" style="position:absolute;margin-left:261.75pt;margin-top:4.3pt;width:189.75pt;height:18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" filled="f" strokecolor="#00b0f0" strokeweight="2pt">
                <v:stroke dashstyle="dash"/>
              </v:roundrect>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85888" behindDoc="0" locked="0" layoutInCell="1" allowOverlap="1" wp14:anchorId="1BAD0870" wp14:editId="5829843B">
                <wp:simplePos x="0" y="0"/>
                <wp:positionH relativeFrom="column">
                  <wp:posOffset>3543300</wp:posOffset>
                </wp:positionH>
                <wp:positionV relativeFrom="paragraph">
                  <wp:posOffset>178435</wp:posOffset>
                </wp:positionV>
                <wp:extent cx="704850" cy="4857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8577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Pr>
                                <w:rFonts w:ascii="Arial" w:hAnsi="Arial" w:cs="Arial"/>
                              </w:rPr>
                              <w:t>Week 1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279pt;margin-top:14.05pt;width:55.5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" filled="f" stroked="f">
                <v:textbox>
                  <w:txbxContent>
                    <w:p w:rsidR="00E41CCB" w:rsidRPr="009A2180" w:rsidRDefault="00E41CCB" w:rsidP="001B657F">
                      <w:pPr>
                        <w:jc w:val="center"/>
                        <w:rPr>
                          <w:rFonts w:ascii="Arial" w:hAnsi="Arial" w:cs="Arial"/>
                        </w:rPr>
                      </w:pPr>
                      <w:r>
                        <w:rPr>
                          <w:rFonts w:ascii="Arial" w:hAnsi="Arial" w:cs="Arial"/>
                        </w:rPr>
                        <w:t>Week 1 Staff</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92032" behindDoc="0" locked="0" layoutInCell="1" allowOverlap="1" wp14:anchorId="4BC2B994" wp14:editId="08563D0F">
                <wp:simplePos x="0" y="0"/>
                <wp:positionH relativeFrom="column">
                  <wp:posOffset>3457575</wp:posOffset>
                </wp:positionH>
                <wp:positionV relativeFrom="paragraph">
                  <wp:posOffset>154305</wp:posOffset>
                </wp:positionV>
                <wp:extent cx="885825" cy="485775"/>
                <wp:effectExtent l="0" t="0" r="28575" b="28575"/>
                <wp:wrapNone/>
                <wp:docPr id="34" name="Rounded Rectangle 34"/>
                <wp:cNvGraphicFramePr/>
                <a:graphic xmlns:a="http://schemas.openxmlformats.org/drawingml/2006/main">
                  <a:graphicData uri="http://schemas.microsoft.com/office/word/2010/wordprocessingShape">
                    <wps:wsp>
                      <wps:cNvSpPr/>
                      <wps:spPr>
                        <a:xfrm>
                          <a:off x="0" y="0"/>
                          <a:ext cx="885825" cy="4857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6" style="position:absolute;margin-left:272.25pt;margin-top:12.15pt;width:69.7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" filled="f" strokecolor="#00b0f0" strokeweight="2pt"/>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76672" behindDoc="0" locked="0" layoutInCell="1" allowOverlap="1" wp14:anchorId="6F711734" wp14:editId="60940CEA">
                <wp:simplePos x="0" y="0"/>
                <wp:positionH relativeFrom="column">
                  <wp:posOffset>285750</wp:posOffset>
                </wp:positionH>
                <wp:positionV relativeFrom="paragraph">
                  <wp:posOffset>177165</wp:posOffset>
                </wp:positionV>
                <wp:extent cx="9525" cy="1457325"/>
                <wp:effectExtent l="95250" t="0" r="66675" b="66675"/>
                <wp:wrapNone/>
                <wp:docPr id="16" name="Straight Arrow Connector 16"/>
                <wp:cNvGraphicFramePr/>
                <a:graphic xmlns:a="http://schemas.openxmlformats.org/drawingml/2006/main">
                  <a:graphicData uri="http://schemas.microsoft.com/office/word/2010/wordprocessingShape">
                    <wps:wsp>
                      <wps:cNvCnPr/>
                      <wps:spPr>
                        <a:xfrm flipH="1">
                          <a:off x="0" y="0"/>
                          <a:ext cx="9525" cy="1457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2.5pt;margin-top:13.95pt;width:.75pt;height:114.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" strokecolor="#5595cd [3044]">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14560" behindDoc="0" locked="0" layoutInCell="1" allowOverlap="1" wp14:anchorId="2AC063EC" wp14:editId="31C61254">
                <wp:simplePos x="0" y="0"/>
                <wp:positionH relativeFrom="column">
                  <wp:posOffset>295275</wp:posOffset>
                </wp:positionH>
                <wp:positionV relativeFrom="paragraph">
                  <wp:posOffset>177165</wp:posOffset>
                </wp:positionV>
                <wp:extent cx="647700" cy="0"/>
                <wp:effectExtent l="38100" t="76200" r="0" b="114300"/>
                <wp:wrapNone/>
                <wp:docPr id="57" name="Straight Arrow Connector 57"/>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23.25pt;margin-top:13.95pt;width:51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" strokecolor="#5595cd [3044]">
                <v:stroke endarrow="open"/>
              </v:shape>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77696" behindDoc="0" locked="0" layoutInCell="1" allowOverlap="1" wp14:anchorId="16B9DFD5" wp14:editId="73CCB482">
                <wp:simplePos x="0" y="0"/>
                <wp:positionH relativeFrom="column">
                  <wp:posOffset>1724025</wp:posOffset>
                </wp:positionH>
                <wp:positionV relativeFrom="paragraph">
                  <wp:posOffset>21590</wp:posOffset>
                </wp:positionV>
                <wp:extent cx="0" cy="231457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314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135.75pt;margin-top:1.7pt;width:0;height:18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" strokecolor="#5595cd [3044]">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93056" behindDoc="0" locked="0" layoutInCell="1" allowOverlap="1" wp14:anchorId="0F35E008" wp14:editId="20E04FAD">
                <wp:simplePos x="0" y="0"/>
                <wp:positionH relativeFrom="column">
                  <wp:posOffset>3552825</wp:posOffset>
                </wp:positionH>
                <wp:positionV relativeFrom="paragraph">
                  <wp:posOffset>116840</wp:posOffset>
                </wp:positionV>
                <wp:extent cx="704850" cy="48577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8577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Pr>
                                <w:rFonts w:ascii="Arial" w:hAnsi="Arial" w:cs="Arial"/>
                              </w:rPr>
                              <w:t>Week 2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margin-left:279.75pt;margin-top:9.2pt;width:55.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" filled="f" stroked="f">
                <v:textbox>
                  <w:txbxContent>
                    <w:p w:rsidR="00E41CCB" w:rsidRPr="009A2180" w:rsidRDefault="00E41CCB" w:rsidP="001B657F">
                      <w:pPr>
                        <w:jc w:val="center"/>
                        <w:rPr>
                          <w:rFonts w:ascii="Arial" w:hAnsi="Arial" w:cs="Arial"/>
                        </w:rPr>
                      </w:pPr>
                      <w:r>
                        <w:rPr>
                          <w:rFonts w:ascii="Arial" w:hAnsi="Arial" w:cs="Arial"/>
                        </w:rPr>
                        <w:t>Week 2 Staff</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91008" behindDoc="0" locked="0" layoutInCell="1" allowOverlap="1" wp14:anchorId="585D5F3C" wp14:editId="111B7444">
                <wp:simplePos x="0" y="0"/>
                <wp:positionH relativeFrom="column">
                  <wp:posOffset>3457575</wp:posOffset>
                </wp:positionH>
                <wp:positionV relativeFrom="paragraph">
                  <wp:posOffset>83185</wp:posOffset>
                </wp:positionV>
                <wp:extent cx="885825" cy="48577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885825" cy="4857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26" style="position:absolute;margin-left:272.25pt;margin-top:6.55pt;width:69.7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" filled="f" strokecolor="#00b0f0" strokeweight="2pt"/>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97152" behindDoc="0" locked="0" layoutInCell="1" allowOverlap="1" wp14:anchorId="654804A8" wp14:editId="16E78477">
                <wp:simplePos x="0" y="0"/>
                <wp:positionH relativeFrom="column">
                  <wp:posOffset>4772025</wp:posOffset>
                </wp:positionH>
                <wp:positionV relativeFrom="paragraph">
                  <wp:posOffset>153670</wp:posOffset>
                </wp:positionV>
                <wp:extent cx="885825" cy="48577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8577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Pr>
                                <w:rFonts w:ascii="Arial" w:hAnsi="Arial" w:cs="Arial"/>
                              </w:rPr>
                              <w:t>Monthly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margin-left:375.75pt;margin-top:12.1pt;width:69.7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" filled="f" stroked="f">
                <v:textbox>
                  <w:txbxContent>
                    <w:p w:rsidR="00E41CCB" w:rsidRPr="009A2180" w:rsidRDefault="00E41CCB" w:rsidP="001B657F">
                      <w:pPr>
                        <w:jc w:val="center"/>
                        <w:rPr>
                          <w:rFonts w:ascii="Arial" w:hAnsi="Arial" w:cs="Arial"/>
                        </w:rPr>
                      </w:pPr>
                      <w:r>
                        <w:rPr>
                          <w:rFonts w:ascii="Arial" w:hAnsi="Arial" w:cs="Arial"/>
                        </w:rPr>
                        <w:t>Monthly residents</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96128" behindDoc="0" locked="0" layoutInCell="1" allowOverlap="1" wp14:anchorId="4AD17E21" wp14:editId="61E09AF8">
                <wp:simplePos x="0" y="0"/>
                <wp:positionH relativeFrom="column">
                  <wp:posOffset>4772025</wp:posOffset>
                </wp:positionH>
                <wp:positionV relativeFrom="paragraph">
                  <wp:posOffset>139065</wp:posOffset>
                </wp:positionV>
                <wp:extent cx="885825" cy="48577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885825" cy="4857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375.75pt;margin-top:10.95pt;width:69.7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" filled="f" strokecolor="#00b0f0" strokeweight="2pt"/>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94080" behindDoc="0" locked="0" layoutInCell="1" allowOverlap="1" wp14:anchorId="00A5F3EA" wp14:editId="798B06FC">
                <wp:simplePos x="0" y="0"/>
                <wp:positionH relativeFrom="column">
                  <wp:posOffset>3552825</wp:posOffset>
                </wp:positionH>
                <wp:positionV relativeFrom="paragraph">
                  <wp:posOffset>48260</wp:posOffset>
                </wp:positionV>
                <wp:extent cx="704850" cy="48577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8577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Pr>
                                <w:rFonts w:ascii="Arial" w:hAnsi="Arial" w:cs="Arial"/>
                              </w:rPr>
                              <w:t>Week 3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6" o:spid="_x0000_s1034" type="#_x0000_t202" style="position:absolute;margin-left:279.75pt;margin-top:3.8pt;width:55.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" filled="f" stroked="f">
                <v:textbox>
                  <w:txbxContent>
                    <w:p w:rsidR="00E41CCB" w:rsidRPr="009A2180" w:rsidRDefault="00E41CCB" w:rsidP="001B657F">
                      <w:pPr>
                        <w:jc w:val="center"/>
                        <w:rPr>
                          <w:rFonts w:ascii="Arial" w:hAnsi="Arial" w:cs="Arial"/>
                        </w:rPr>
                      </w:pPr>
                      <w:r>
                        <w:rPr>
                          <w:rFonts w:ascii="Arial" w:hAnsi="Arial" w:cs="Arial"/>
                        </w:rPr>
                        <w:t>Week 3 Staff</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87936" behindDoc="0" locked="0" layoutInCell="1" allowOverlap="1" wp14:anchorId="6597ED7A" wp14:editId="107E5756">
                <wp:simplePos x="0" y="0"/>
                <wp:positionH relativeFrom="column">
                  <wp:posOffset>3457575</wp:posOffset>
                </wp:positionH>
                <wp:positionV relativeFrom="paragraph">
                  <wp:posOffset>14605</wp:posOffset>
                </wp:positionV>
                <wp:extent cx="885825" cy="48577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885825" cy="4857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6" style="position:absolute;margin-left:272.25pt;margin-top:1.15pt;width:69.7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" filled="f" strokecolor="#00b0f0" strokeweight="2pt"/>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95104" behindDoc="0" locked="0" layoutInCell="1" allowOverlap="1" wp14:anchorId="59E934F0" wp14:editId="62A0CBF4">
                <wp:simplePos x="0" y="0"/>
                <wp:positionH relativeFrom="column">
                  <wp:posOffset>3543300</wp:posOffset>
                </wp:positionH>
                <wp:positionV relativeFrom="paragraph">
                  <wp:posOffset>159385</wp:posOffset>
                </wp:positionV>
                <wp:extent cx="704850" cy="4857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8577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Pr>
                                <w:rFonts w:ascii="Arial" w:hAnsi="Arial" w:cs="Arial"/>
                              </w:rPr>
                              <w:t>Week4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margin-left:279pt;margin-top:12.55pt;width:55.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" filled="f" stroked="f">
                <v:textbox>
                  <w:txbxContent>
                    <w:p w:rsidR="00E41CCB" w:rsidRPr="009A2180" w:rsidRDefault="00E41CCB" w:rsidP="001B657F">
                      <w:pPr>
                        <w:jc w:val="center"/>
                        <w:rPr>
                          <w:rFonts w:ascii="Arial" w:hAnsi="Arial" w:cs="Arial"/>
                        </w:rPr>
                      </w:pPr>
                      <w:r>
                        <w:rPr>
                          <w:rFonts w:ascii="Arial" w:hAnsi="Arial" w:cs="Arial"/>
                        </w:rPr>
                        <w:t>Week4 Staff</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89984" behindDoc="0" locked="0" layoutInCell="1" allowOverlap="1" wp14:anchorId="4DBD37A4" wp14:editId="6F0C6CE9">
                <wp:simplePos x="0" y="0"/>
                <wp:positionH relativeFrom="column">
                  <wp:posOffset>3457575</wp:posOffset>
                </wp:positionH>
                <wp:positionV relativeFrom="paragraph">
                  <wp:posOffset>154305</wp:posOffset>
                </wp:positionV>
                <wp:extent cx="885825" cy="48577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885825" cy="4857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margin-left:272.25pt;margin-top:12.15pt;width:69.7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" filled="f" strokecolor="#00b0f0" strokeweight="2pt"/>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81792" behindDoc="0" locked="0" layoutInCell="1" allowOverlap="1" wp14:anchorId="4ABB1AC8" wp14:editId="06FF5954">
                <wp:simplePos x="0" y="0"/>
                <wp:positionH relativeFrom="column">
                  <wp:posOffset>-201295</wp:posOffset>
                </wp:positionH>
                <wp:positionV relativeFrom="paragraph">
                  <wp:posOffset>2370455</wp:posOffset>
                </wp:positionV>
                <wp:extent cx="1028700" cy="140398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sidRPr="009A2180">
                              <w:rPr>
                                <w:rFonts w:ascii="Arial" w:hAnsi="Arial" w:cs="Arial"/>
                              </w:rPr>
                              <w:t>NEGATIVE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6" type="#_x0000_t202" style="position:absolute;margin-left:-15.85pt;margin-top:186.65pt;width:8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" filled="f" stroked="f">
                <v:textbox style="mso-fit-shape-to-text:t">
                  <w:txbxContent>
                    <w:p w:rsidR="00E41CCB" w:rsidRPr="009A2180" w:rsidRDefault="00E41CCB" w:rsidP="001B657F">
                      <w:pPr>
                        <w:jc w:val="center"/>
                        <w:rPr>
                          <w:rFonts w:ascii="Arial" w:hAnsi="Arial" w:cs="Arial"/>
                        </w:rPr>
                      </w:pPr>
                      <w:r w:rsidRPr="009A2180">
                        <w:rPr>
                          <w:rFonts w:ascii="Arial" w:hAnsi="Arial" w:cs="Arial"/>
                        </w:rPr>
                        <w:t>NEGATIVE</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80768" behindDoc="0" locked="0" layoutInCell="1" allowOverlap="1" wp14:anchorId="0D12A9DC" wp14:editId="200B1532">
                <wp:simplePos x="0" y="0"/>
                <wp:positionH relativeFrom="column">
                  <wp:posOffset>-133350</wp:posOffset>
                </wp:positionH>
                <wp:positionV relativeFrom="paragraph">
                  <wp:posOffset>2265045</wp:posOffset>
                </wp:positionV>
                <wp:extent cx="885825" cy="4857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885825" cy="485775"/>
                        </a:xfrm>
                        <a:prstGeom prst="roundRect">
                          <a:avLst/>
                        </a:prstGeom>
                        <a:solidFill>
                          <a:schemeClr val="accent3">
                            <a:lumMod val="40000"/>
                            <a:lumOff val="6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10.5pt;margin-top:178.35pt;width:69.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" fillcolor="#cbd2dc [1302]" strokecolor="#92d050" strokeweight="2pt"/>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06368" behindDoc="0" locked="0" layoutInCell="1" allowOverlap="1" wp14:anchorId="6438E273" wp14:editId="755433F6">
                <wp:simplePos x="0" y="0"/>
                <wp:positionH relativeFrom="column">
                  <wp:posOffset>295275</wp:posOffset>
                </wp:positionH>
                <wp:positionV relativeFrom="paragraph">
                  <wp:posOffset>1651000</wp:posOffset>
                </wp:positionV>
                <wp:extent cx="0" cy="571500"/>
                <wp:effectExtent l="95250" t="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0" o:spid="_x0000_s1026" type="#_x0000_t32" style="position:absolute;margin-left:23.25pt;margin-top:130pt;width:0;height:4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" strokecolor="#5595cd [3044]">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67456" behindDoc="0" locked="0" layoutInCell="1" allowOverlap="1" wp14:anchorId="3A5A4A92" wp14:editId="34EB9397">
                <wp:simplePos x="0" y="0"/>
                <wp:positionH relativeFrom="column">
                  <wp:posOffset>-133350</wp:posOffset>
                </wp:positionH>
                <wp:positionV relativeFrom="paragraph">
                  <wp:posOffset>1169670</wp:posOffset>
                </wp:positionV>
                <wp:extent cx="885825" cy="4857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885825"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0.5pt;margin-top:92.1pt;width:69.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" filled="f" strokecolor="#224e76 [1604]" strokeweight="2pt"/>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78720" behindDoc="0" locked="0" layoutInCell="1" allowOverlap="1" wp14:anchorId="4C89C572" wp14:editId="5C688C17">
                <wp:simplePos x="0" y="0"/>
                <wp:positionH relativeFrom="column">
                  <wp:posOffset>295275</wp:posOffset>
                </wp:positionH>
                <wp:positionV relativeFrom="paragraph">
                  <wp:posOffset>574675</wp:posOffset>
                </wp:positionV>
                <wp:extent cx="0" cy="57150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23.25pt;margin-top:45.25pt;width:0;height: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" strokecolor="#5595cd [3044]">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69504" behindDoc="0" locked="0" layoutInCell="1" allowOverlap="1" wp14:anchorId="31D33ADA" wp14:editId="0F8597A3">
                <wp:simplePos x="0" y="0"/>
                <wp:positionH relativeFrom="column">
                  <wp:posOffset>-142875</wp:posOffset>
                </wp:positionH>
                <wp:positionV relativeFrom="paragraph">
                  <wp:posOffset>93345</wp:posOffset>
                </wp:positionV>
                <wp:extent cx="885825" cy="48577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885825" cy="485775"/>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1.25pt;margin-top:7.35pt;width:69.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" filled="f" strokecolor="#9d90a0 [3209]" strokeweight="2pt"/>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73600" behindDoc="0" locked="0" layoutInCell="1" allowOverlap="1" wp14:anchorId="131704E9" wp14:editId="75241710">
                <wp:simplePos x="0" y="0"/>
                <wp:positionH relativeFrom="column">
                  <wp:posOffset>-220345</wp:posOffset>
                </wp:positionH>
                <wp:positionV relativeFrom="paragraph">
                  <wp:posOffset>198755</wp:posOffset>
                </wp:positionV>
                <wp:extent cx="1028700" cy="14039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sidRPr="009A2180">
                              <w:rPr>
                                <w:rFonts w:ascii="Arial" w:hAnsi="Arial" w:cs="Arial"/>
                              </w:rPr>
                              <w:t>NEGATIVE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7" type="#_x0000_t202" style="position:absolute;margin-left:-17.35pt;margin-top:15.65pt;width:8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" filled="f" stroked="f">
                <v:textbox style="mso-fit-shape-to-text:t">
                  <w:txbxContent>
                    <w:p w:rsidR="00E41CCB" w:rsidRPr="009A2180" w:rsidRDefault="00E41CCB" w:rsidP="001B657F">
                      <w:pPr>
                        <w:jc w:val="center"/>
                        <w:rPr>
                          <w:rFonts w:ascii="Arial" w:hAnsi="Arial" w:cs="Arial"/>
                        </w:rPr>
                      </w:pPr>
                      <w:r w:rsidRPr="009A2180">
                        <w:rPr>
                          <w:rFonts w:ascii="Arial" w:hAnsi="Arial" w:cs="Arial"/>
                        </w:rPr>
                        <w:t>NEGATIVE</w:t>
                      </w:r>
                    </w:p>
                  </w:txbxContent>
                </v:textbox>
              </v:shape>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705344" behindDoc="0" locked="0" layoutInCell="1" allowOverlap="1" wp14:anchorId="0495B867" wp14:editId="7ECFF6FE">
                <wp:simplePos x="0" y="0"/>
                <wp:positionH relativeFrom="column">
                  <wp:posOffset>3638550</wp:posOffset>
                </wp:positionH>
                <wp:positionV relativeFrom="paragraph">
                  <wp:posOffset>142875</wp:posOffset>
                </wp:positionV>
                <wp:extent cx="0" cy="57150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286.5pt;margin-top:11.25pt;width:0;height:4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" strokecolor="#00b0f0">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99200" behindDoc="0" locked="0" layoutInCell="1" allowOverlap="1" wp14:anchorId="0B437B97" wp14:editId="36E9195C">
                <wp:simplePos x="0" y="0"/>
                <wp:positionH relativeFrom="column">
                  <wp:posOffset>5343525</wp:posOffset>
                </wp:positionH>
                <wp:positionV relativeFrom="paragraph">
                  <wp:posOffset>152400</wp:posOffset>
                </wp:positionV>
                <wp:extent cx="0" cy="571500"/>
                <wp:effectExtent l="9525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571500"/>
                        </a:xfrm>
                        <a:prstGeom prst="straightConnector1">
                          <a:avLst/>
                        </a:prstGeom>
                        <a:ln>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420.75pt;margin-top:12pt;width:0;height: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" strokecolor="#00b0f0">
                <v:stroke endarrow="open"/>
              </v:shape>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79744" behindDoc="0" locked="0" layoutInCell="1" allowOverlap="1" wp14:anchorId="277EBF88" wp14:editId="44868778">
                <wp:simplePos x="0" y="0"/>
                <wp:positionH relativeFrom="column">
                  <wp:posOffset>-210820</wp:posOffset>
                </wp:positionH>
                <wp:positionV relativeFrom="paragraph">
                  <wp:posOffset>191770</wp:posOffset>
                </wp:positionV>
                <wp:extent cx="1028700" cy="14039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sidRPr="009A2180">
                              <w:rPr>
                                <w:rFonts w:ascii="Arial" w:hAnsi="Arial" w:cs="Arial"/>
                              </w:rPr>
                              <w:t>Rescreen at   4-7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8" type="#_x0000_t202" style="position:absolute;margin-left:-16.6pt;margin-top:15.1pt;width:81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" filled="f" stroked="f">
                <v:textbox style="mso-fit-shape-to-text:t">
                  <w:txbxContent>
                    <w:p w:rsidR="00E41CCB" w:rsidRPr="009A2180" w:rsidRDefault="00E41CCB" w:rsidP="001B657F">
                      <w:pPr>
                        <w:jc w:val="center"/>
                        <w:rPr>
                          <w:rFonts w:ascii="Arial" w:hAnsi="Arial" w:cs="Arial"/>
                        </w:rPr>
                      </w:pPr>
                      <w:r w:rsidRPr="009A2180">
                        <w:rPr>
                          <w:rFonts w:ascii="Arial" w:hAnsi="Arial" w:cs="Arial"/>
                        </w:rPr>
                        <w:t>Rescreen at   4-7 days</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74624" behindDoc="0" locked="0" layoutInCell="1" allowOverlap="1" wp14:anchorId="7807CFDF" wp14:editId="5EBE9093">
                <wp:simplePos x="0" y="0"/>
                <wp:positionH relativeFrom="column">
                  <wp:posOffset>1466849</wp:posOffset>
                </wp:positionH>
                <wp:positionV relativeFrom="paragraph">
                  <wp:posOffset>147955</wp:posOffset>
                </wp:positionV>
                <wp:extent cx="2428875" cy="4857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428875" cy="485775"/>
                        </a:xfrm>
                        <a:prstGeom prst="roundRect">
                          <a:avLst/>
                        </a:prstGeom>
                        <a:solidFill>
                          <a:schemeClr val="accent2">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115.5pt;margin-top:11.65pt;width:191.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" fillcolor="#a8cbee [1301]" strokecolor="#c00000" strokeweight="2pt"/>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00224" behindDoc="0" locked="0" layoutInCell="1" allowOverlap="1" wp14:anchorId="4FBD4D44" wp14:editId="2C49F8D4">
                <wp:simplePos x="0" y="0"/>
                <wp:positionH relativeFrom="column">
                  <wp:posOffset>4905375</wp:posOffset>
                </wp:positionH>
                <wp:positionV relativeFrom="paragraph">
                  <wp:posOffset>144145</wp:posOffset>
                </wp:positionV>
                <wp:extent cx="885825" cy="48577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885825" cy="485775"/>
                        </a:xfrm>
                        <a:prstGeom prst="roundRect">
                          <a:avLst/>
                        </a:prstGeom>
                        <a:solidFill>
                          <a:schemeClr val="accent3">
                            <a:lumMod val="40000"/>
                            <a:lumOff val="6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6" style="position:absolute;margin-left:386.25pt;margin-top:11.35pt;width:69.7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" fillcolor="#cbd2dc [1302]" strokecolor="#92d050" strokeweight="2pt"/>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715584" behindDoc="0" locked="0" layoutInCell="1" allowOverlap="1" wp14:anchorId="2CDBAFAA" wp14:editId="02EECDA6">
                <wp:simplePos x="0" y="0"/>
                <wp:positionH relativeFrom="column">
                  <wp:posOffset>752475</wp:posOffset>
                </wp:positionH>
                <wp:positionV relativeFrom="paragraph">
                  <wp:posOffset>193675</wp:posOffset>
                </wp:positionV>
                <wp:extent cx="714375" cy="0"/>
                <wp:effectExtent l="0" t="76200" r="28575" b="114300"/>
                <wp:wrapNone/>
                <wp:docPr id="58" name="Straight Arrow Connector 58"/>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59.25pt;margin-top:15.25pt;width:56.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" strokecolor="#5595cd [3044]">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75648" behindDoc="0" locked="0" layoutInCell="1" allowOverlap="1" wp14:anchorId="1E541852" wp14:editId="1B35D26B">
                <wp:simplePos x="0" y="0"/>
                <wp:positionH relativeFrom="column">
                  <wp:posOffset>2179955</wp:posOffset>
                </wp:positionH>
                <wp:positionV relativeFrom="paragraph">
                  <wp:posOffset>46355</wp:posOffset>
                </wp:positionV>
                <wp:extent cx="1028700" cy="140398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sidRPr="009A2180">
                              <w:rPr>
                                <w:rFonts w:ascii="Arial" w:hAnsi="Arial" w:cs="Arial"/>
                              </w:rPr>
                              <w:t>POSITIVE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9" type="#_x0000_t202" style="position:absolute;margin-left:171.65pt;margin-top:3.65pt;width:81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" filled="f" stroked="f">
                <v:textbox style="mso-fit-shape-to-text:t">
                  <w:txbxContent>
                    <w:p w:rsidR="00E41CCB" w:rsidRPr="009A2180" w:rsidRDefault="00E41CCB" w:rsidP="001B657F">
                      <w:pPr>
                        <w:jc w:val="center"/>
                        <w:rPr>
                          <w:rFonts w:ascii="Arial" w:hAnsi="Arial" w:cs="Arial"/>
                        </w:rPr>
                      </w:pPr>
                      <w:r w:rsidRPr="009A2180">
                        <w:rPr>
                          <w:rFonts w:ascii="Arial" w:hAnsi="Arial" w:cs="Arial"/>
                        </w:rPr>
                        <w:t>POSITIVE</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04320" behindDoc="0" locked="0" layoutInCell="1" allowOverlap="1" wp14:anchorId="7AD60811" wp14:editId="00007309">
                <wp:simplePos x="0" y="0"/>
                <wp:positionH relativeFrom="column">
                  <wp:posOffset>5791200</wp:posOffset>
                </wp:positionH>
                <wp:positionV relativeFrom="paragraph">
                  <wp:posOffset>193675</wp:posOffset>
                </wp:positionV>
                <wp:extent cx="133350" cy="0"/>
                <wp:effectExtent l="0" t="0" r="19050" b="19050"/>
                <wp:wrapNone/>
                <wp:docPr id="48" name="Straight Arrow Connector 48"/>
                <wp:cNvGraphicFramePr/>
                <a:graphic xmlns:a="http://schemas.openxmlformats.org/drawingml/2006/main">
                  <a:graphicData uri="http://schemas.microsoft.com/office/word/2010/wordprocessingShape">
                    <wps:wsp>
                      <wps:cNvCnPr/>
                      <wps:spPr>
                        <a:xfrm flipH="1">
                          <a:off x="0" y="0"/>
                          <a:ext cx="133350" cy="0"/>
                        </a:xfrm>
                        <a:prstGeom prst="straightConnector1">
                          <a:avLst/>
                        </a:prstGeom>
                        <a:ln>
                          <a:solidFill>
                            <a:srgbClr val="00B0F0"/>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456pt;margin-top:15.25pt;width:10.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" strokecolor="#00b0f0"/>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01248" behindDoc="0" locked="0" layoutInCell="1" allowOverlap="1" wp14:anchorId="2C49C150" wp14:editId="2489F7E0">
                <wp:simplePos x="0" y="0"/>
                <wp:positionH relativeFrom="column">
                  <wp:posOffset>4827905</wp:posOffset>
                </wp:positionH>
                <wp:positionV relativeFrom="paragraph">
                  <wp:posOffset>47625</wp:posOffset>
                </wp:positionV>
                <wp:extent cx="1028700" cy="140398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noFill/>
                        <a:ln w="9525">
                          <a:noFill/>
                          <a:miter lim="800000"/>
                          <a:headEnd/>
                          <a:tailEnd/>
                        </a:ln>
                      </wps:spPr>
                      <wps:txbx>
                        <w:txbxContent>
                          <w:p w:rsidR="00E41CCB" w:rsidRPr="009A2180" w:rsidRDefault="00E41CCB" w:rsidP="001B657F">
                            <w:pPr>
                              <w:jc w:val="center"/>
                              <w:rPr>
                                <w:rFonts w:ascii="Arial" w:hAnsi="Arial" w:cs="Arial"/>
                              </w:rPr>
                            </w:pPr>
                            <w:r w:rsidRPr="009A2180">
                              <w:rPr>
                                <w:rFonts w:ascii="Arial" w:hAnsi="Arial" w:cs="Arial"/>
                              </w:rPr>
                              <w:t>NEGATIVE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5" o:spid="_x0000_s1040" type="#_x0000_t202" style="position:absolute;margin-left:380.15pt;margin-top:3.75pt;width:81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" filled="f" stroked="f">
                <v:textbox style="mso-fit-shape-to-text:t">
                  <w:txbxContent>
                    <w:p w:rsidR="00E41CCB" w:rsidRPr="009A2180" w:rsidRDefault="00E41CCB" w:rsidP="001B657F">
                      <w:pPr>
                        <w:jc w:val="center"/>
                        <w:rPr>
                          <w:rFonts w:ascii="Arial" w:hAnsi="Arial" w:cs="Arial"/>
                        </w:rPr>
                      </w:pPr>
                      <w:r w:rsidRPr="009A2180">
                        <w:rPr>
                          <w:rFonts w:ascii="Arial" w:hAnsi="Arial" w:cs="Arial"/>
                        </w:rPr>
                        <w:t>NEGATIVE</w:t>
                      </w:r>
                    </w:p>
                  </w:txbxContent>
                </v:textbox>
              </v:shape>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712512" behindDoc="0" locked="0" layoutInCell="1" allowOverlap="1" wp14:anchorId="5BF71D85" wp14:editId="32346CA8">
                <wp:simplePos x="0" y="0"/>
                <wp:positionH relativeFrom="column">
                  <wp:posOffset>3638550</wp:posOffset>
                </wp:positionH>
                <wp:positionV relativeFrom="paragraph">
                  <wp:posOffset>60325</wp:posOffset>
                </wp:positionV>
                <wp:extent cx="0" cy="571500"/>
                <wp:effectExtent l="9525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5" o:spid="_x0000_s1026" type="#_x0000_t32" style="position:absolute;margin-left:286.5pt;margin-top:4.75pt;width:0;height:4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" strokecolor="#5595cd [3044]">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11488" behindDoc="0" locked="0" layoutInCell="1" allowOverlap="1" wp14:anchorId="20392DBE" wp14:editId="4C9C9B27">
                <wp:simplePos x="0" y="0"/>
                <wp:positionH relativeFrom="column">
                  <wp:posOffset>1733550</wp:posOffset>
                </wp:positionH>
                <wp:positionV relativeFrom="paragraph">
                  <wp:posOffset>38735</wp:posOffset>
                </wp:positionV>
                <wp:extent cx="0" cy="571500"/>
                <wp:effectExtent l="9525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136.5pt;margin-top:3.05pt;width:0;height: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" strokecolor="#5595cd [3044]">
                <v:stroke endarrow="open"/>
              </v:shape>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710464" behindDoc="0" locked="0" layoutInCell="1" allowOverlap="1" wp14:anchorId="2EF90BCC" wp14:editId="234668C7">
                <wp:simplePos x="0" y="0"/>
                <wp:positionH relativeFrom="column">
                  <wp:posOffset>2752725</wp:posOffset>
                </wp:positionH>
                <wp:positionV relativeFrom="paragraph">
                  <wp:posOffset>43815</wp:posOffset>
                </wp:positionV>
                <wp:extent cx="1143000" cy="140398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E41CCB" w:rsidRPr="00893598" w:rsidRDefault="00E41CCB" w:rsidP="001B657F">
                            <w:pPr>
                              <w:jc w:val="center"/>
                              <w:rPr>
                                <w:rFonts w:ascii="Arial" w:hAnsi="Arial" w:cs="Arial"/>
                              </w:rPr>
                            </w:pPr>
                            <w:r w:rsidRPr="00893598">
                              <w:rPr>
                                <w:rFonts w:ascii="Arial" w:hAnsi="Arial" w:cs="Arial"/>
                              </w:rPr>
                              <w:t>Residents – isolate 14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o:spid="_x0000_s1041" type="#_x0000_t202" style="position:absolute;margin-left:216.75pt;margin-top:3.45pt;width:90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" filled="f" stroked="f">
                <v:textbox style="mso-fit-shape-to-text:t">
                  <w:txbxContent>
                    <w:p w:rsidR="00E41CCB" w:rsidRPr="00893598" w:rsidRDefault="00E41CCB" w:rsidP="001B657F">
                      <w:pPr>
                        <w:jc w:val="center"/>
                        <w:rPr>
                          <w:rFonts w:ascii="Arial" w:hAnsi="Arial" w:cs="Arial"/>
                        </w:rPr>
                      </w:pPr>
                      <w:r w:rsidRPr="00893598">
                        <w:rPr>
                          <w:rFonts w:ascii="Arial" w:hAnsi="Arial" w:cs="Arial"/>
                        </w:rPr>
                        <w:t>Residents – isolate 14 days</w:t>
                      </w: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09440" behindDoc="0" locked="0" layoutInCell="1" allowOverlap="1" wp14:anchorId="5F2E61B3" wp14:editId="1166EDD7">
                <wp:simplePos x="0" y="0"/>
                <wp:positionH relativeFrom="column">
                  <wp:posOffset>1466850</wp:posOffset>
                </wp:positionH>
                <wp:positionV relativeFrom="paragraph">
                  <wp:posOffset>43815</wp:posOffset>
                </wp:positionV>
                <wp:extent cx="1143000" cy="42862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8625"/>
                        </a:xfrm>
                        <a:prstGeom prst="rect">
                          <a:avLst/>
                        </a:prstGeom>
                        <a:noFill/>
                        <a:ln w="9525">
                          <a:noFill/>
                          <a:miter lim="800000"/>
                          <a:headEnd/>
                          <a:tailEnd/>
                        </a:ln>
                      </wps:spPr>
                      <wps:txbx>
                        <w:txbxContent>
                          <w:p w:rsidR="00E41CCB" w:rsidRPr="00893598" w:rsidRDefault="00E41CCB" w:rsidP="001B657F">
                            <w:pPr>
                              <w:jc w:val="center"/>
                              <w:rPr>
                                <w:rFonts w:ascii="Arial" w:hAnsi="Arial" w:cs="Arial"/>
                              </w:rPr>
                            </w:pPr>
                            <w:r w:rsidRPr="00893598">
                              <w:rPr>
                                <w:rFonts w:ascii="Arial" w:hAnsi="Arial" w:cs="Arial"/>
                              </w:rPr>
                              <w:t>Staff – isolate 7 days</w:t>
                            </w:r>
                          </w:p>
                          <w:p w:rsidR="00E41CCB" w:rsidRPr="00893598" w:rsidRDefault="00E41CCB" w:rsidP="001B657F">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 o:spid="_x0000_s1042" type="#_x0000_t202" style="position:absolute;margin-left:115.5pt;margin-top:3.45pt;width:90pt;height:3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" filled="f" stroked="f">
                <v:textbox>
                  <w:txbxContent>
                    <w:p w:rsidR="00E41CCB" w:rsidRPr="00893598" w:rsidRDefault="00E41CCB" w:rsidP="001B657F">
                      <w:pPr>
                        <w:jc w:val="center"/>
                        <w:rPr>
                          <w:rFonts w:ascii="Arial" w:hAnsi="Arial" w:cs="Arial"/>
                        </w:rPr>
                      </w:pPr>
                      <w:r w:rsidRPr="00893598">
                        <w:rPr>
                          <w:rFonts w:ascii="Arial" w:hAnsi="Arial" w:cs="Arial"/>
                        </w:rPr>
                        <w:t>Staff – isolate 7 days</w:t>
                      </w:r>
                    </w:p>
                    <w:p w:rsidR="00E41CCB" w:rsidRPr="00893598" w:rsidRDefault="00E41CCB" w:rsidP="001B657F">
                      <w:pPr>
                        <w:jc w:val="center"/>
                        <w:rPr>
                          <w:rFonts w:ascii="Arial" w:hAnsi="Arial" w:cs="Arial"/>
                        </w:rPr>
                      </w:pP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08416" behindDoc="0" locked="0" layoutInCell="1" allowOverlap="1" wp14:anchorId="34BF1478" wp14:editId="2180FE63">
                <wp:simplePos x="0" y="0"/>
                <wp:positionH relativeFrom="column">
                  <wp:posOffset>2752725</wp:posOffset>
                </wp:positionH>
                <wp:positionV relativeFrom="paragraph">
                  <wp:posOffset>46355</wp:posOffset>
                </wp:positionV>
                <wp:extent cx="1143000" cy="485775"/>
                <wp:effectExtent l="0" t="0" r="19050" b="28575"/>
                <wp:wrapNone/>
                <wp:docPr id="52" name="Rounded Rectangle 52"/>
                <wp:cNvGraphicFramePr/>
                <a:graphic xmlns:a="http://schemas.openxmlformats.org/drawingml/2006/main">
                  <a:graphicData uri="http://schemas.microsoft.com/office/word/2010/wordprocessingShape">
                    <wps:wsp>
                      <wps:cNvSpPr/>
                      <wps:spPr>
                        <a:xfrm>
                          <a:off x="0" y="0"/>
                          <a:ext cx="1143000" cy="485775"/>
                        </a:xfrm>
                        <a:prstGeom prst="roundRect">
                          <a:avLst/>
                        </a:prstGeom>
                        <a:solidFill>
                          <a:schemeClr val="accent2">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216.75pt;margin-top:3.65pt;width:90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" fillcolor="#a8cbee [1301]" strokecolor="#c00000" strokeweight="2pt"/>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07392" behindDoc="0" locked="0" layoutInCell="1" allowOverlap="1" wp14:anchorId="6CABD7AE" wp14:editId="177E2580">
                <wp:simplePos x="0" y="0"/>
                <wp:positionH relativeFrom="column">
                  <wp:posOffset>1466851</wp:posOffset>
                </wp:positionH>
                <wp:positionV relativeFrom="paragraph">
                  <wp:posOffset>43815</wp:posOffset>
                </wp:positionV>
                <wp:extent cx="1143000" cy="485775"/>
                <wp:effectExtent l="0" t="0" r="19050" b="28575"/>
                <wp:wrapNone/>
                <wp:docPr id="51" name="Rounded Rectangle 51"/>
                <wp:cNvGraphicFramePr/>
                <a:graphic xmlns:a="http://schemas.openxmlformats.org/drawingml/2006/main">
                  <a:graphicData uri="http://schemas.microsoft.com/office/word/2010/wordprocessingShape">
                    <wps:wsp>
                      <wps:cNvSpPr/>
                      <wps:spPr>
                        <a:xfrm>
                          <a:off x="0" y="0"/>
                          <a:ext cx="1143000" cy="485775"/>
                        </a:xfrm>
                        <a:prstGeom prst="roundRect">
                          <a:avLst/>
                        </a:prstGeom>
                        <a:solidFill>
                          <a:schemeClr val="accent2">
                            <a:lumMod val="40000"/>
                            <a:lumOff val="6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115.5pt;margin-top:3.45pt;width:90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" fillcolor="#a8cbee [1301]" strokecolor="#c00000" strokeweight="2pt"/>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716608" behindDoc="0" locked="0" layoutInCell="1" allowOverlap="1" wp14:anchorId="5D715991" wp14:editId="6086071C">
                <wp:simplePos x="0" y="0"/>
                <wp:positionH relativeFrom="column">
                  <wp:posOffset>295275</wp:posOffset>
                </wp:positionH>
                <wp:positionV relativeFrom="paragraph">
                  <wp:posOffset>126365</wp:posOffset>
                </wp:positionV>
                <wp:extent cx="0" cy="571500"/>
                <wp:effectExtent l="9525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style="position:absolute;margin-left:23.25pt;margin-top:9.95pt;width:0;height:4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" strokecolor="#5595cd [3044]">
                <v:stroke endarrow="open"/>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713536" behindDoc="0" locked="0" layoutInCell="1" allowOverlap="1" wp14:anchorId="10CBAB8B" wp14:editId="7080BC53">
                <wp:simplePos x="0" y="0"/>
                <wp:positionH relativeFrom="column">
                  <wp:posOffset>2686050</wp:posOffset>
                </wp:positionH>
                <wp:positionV relativeFrom="paragraph">
                  <wp:posOffset>195580</wp:posOffset>
                </wp:positionV>
                <wp:extent cx="0" cy="571500"/>
                <wp:effectExtent l="9525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6" o:spid="_x0000_s1026" type="#_x0000_t32" style="position:absolute;margin-left:211.5pt;margin-top:15.4pt;width:0;height: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" strokecolor="#5595cd [3044]">
                <v:stroke endarrow="open"/>
              </v:shape>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r w:rsidRPr="00624F4C">
        <w:rPr>
          <w:rFonts w:asciiTheme="minorHAnsi" w:hAnsiTheme="minorHAnsi" w:cs="Arial"/>
          <w:noProof/>
          <w:color w:val="FF0000"/>
          <w:kern w:val="24"/>
        </w:rPr>
        <mc:AlternateContent>
          <mc:Choice Requires="wps">
            <w:drawing>
              <wp:anchor distT="0" distB="0" distL="114300" distR="114300" simplePos="0" relativeHeight="251683840" behindDoc="0" locked="0" layoutInCell="1" allowOverlap="1" wp14:anchorId="15C5AB46" wp14:editId="5B485E4A">
                <wp:simplePos x="0" y="0"/>
                <wp:positionH relativeFrom="column">
                  <wp:posOffset>-220980</wp:posOffset>
                </wp:positionH>
                <wp:positionV relativeFrom="paragraph">
                  <wp:posOffset>167005</wp:posOffset>
                </wp:positionV>
                <wp:extent cx="1607820" cy="10953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095375"/>
                        </a:xfrm>
                        <a:prstGeom prst="rect">
                          <a:avLst/>
                        </a:prstGeom>
                        <a:noFill/>
                        <a:ln w="9525">
                          <a:noFill/>
                          <a:miter lim="800000"/>
                          <a:headEnd/>
                          <a:tailEnd/>
                        </a:ln>
                      </wps:spPr>
                      <wps:txbx>
                        <w:txbxContent>
                          <w:p w:rsidR="00E41CCB" w:rsidRDefault="00E41CCB" w:rsidP="001B657F">
                            <w:pPr>
                              <w:jc w:val="center"/>
                            </w:pPr>
                            <w:r w:rsidRPr="009A2180">
                              <w:rPr>
                                <w:rFonts w:ascii="Arial" w:hAnsi="Arial" w:cs="Arial"/>
                              </w:rPr>
                              <w:t xml:space="preserve">Rescreen at 28 days </w:t>
                            </w:r>
                            <w:r>
                              <w:rPr>
                                <w:rFonts w:ascii="Arial" w:hAnsi="Arial" w:cs="Arial"/>
                              </w:rPr>
                              <w:t xml:space="preserve">after last case </w:t>
                            </w:r>
                            <w:r w:rsidRPr="009A2180">
                              <w:rPr>
                                <w:rFonts w:ascii="Arial" w:hAnsi="Arial" w:cs="Arial"/>
                              </w:rPr>
                              <w:t xml:space="preserve">using </w:t>
                            </w:r>
                            <w:hyperlink r:id="rId46" w:history="1">
                              <w:r w:rsidRPr="00C365AB">
                                <w:rPr>
                                  <w:rStyle w:val="Hyperlink"/>
                                  <w:rFonts w:ascii="Arial" w:hAnsi="Arial" w:cs="Arial"/>
                                  <w:color w:val="auto"/>
                                  <w:kern w:val="24"/>
                                </w:rPr>
                                <w:t>digital portal</w:t>
                              </w:r>
                            </w:hyperlink>
                          </w:p>
                          <w:p w:rsidR="00E41CCB" w:rsidRPr="009A2180" w:rsidRDefault="00E41CCB" w:rsidP="001B657F">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margin-left:-17.4pt;margin-top:13.15pt;width:126.6pt;height: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" filled="f" stroked="f">
                <v:textbox>
                  <w:txbxContent>
                    <w:p w:rsidR="00E41CCB" w:rsidRDefault="00E41CCB" w:rsidP="001B657F">
                      <w:pPr>
                        <w:jc w:val="center"/>
                      </w:pPr>
                      <w:r w:rsidRPr="009A2180">
                        <w:rPr>
                          <w:rFonts w:ascii="Arial" w:hAnsi="Arial" w:cs="Arial"/>
                        </w:rPr>
                        <w:t xml:space="preserve">Rescreen at 28 days </w:t>
                      </w:r>
                      <w:r>
                        <w:rPr>
                          <w:rFonts w:ascii="Arial" w:hAnsi="Arial" w:cs="Arial"/>
                        </w:rPr>
                        <w:t xml:space="preserve">after last case </w:t>
                      </w:r>
                      <w:r w:rsidRPr="009A2180">
                        <w:rPr>
                          <w:rFonts w:ascii="Arial" w:hAnsi="Arial" w:cs="Arial"/>
                        </w:rPr>
                        <w:t xml:space="preserve">using </w:t>
                      </w:r>
                      <w:hyperlink r:id="rId47" w:history="1">
                        <w:r w:rsidRPr="00C365AB">
                          <w:rPr>
                            <w:rStyle w:val="Hyperlink"/>
                            <w:rFonts w:ascii="Arial" w:hAnsi="Arial" w:cs="Arial"/>
                            <w:color w:val="auto"/>
                            <w:kern w:val="24"/>
                          </w:rPr>
                          <w:t>digital portal</w:t>
                        </w:r>
                      </w:hyperlink>
                    </w:p>
                    <w:p w:rsidR="00E41CCB" w:rsidRPr="009A2180" w:rsidRDefault="00E41CCB" w:rsidP="001B657F">
                      <w:pPr>
                        <w:jc w:val="center"/>
                        <w:rPr>
                          <w:rFonts w:ascii="Arial" w:hAnsi="Arial" w:cs="Arial"/>
                        </w:rPr>
                      </w:pPr>
                    </w:p>
                  </w:txbxContent>
                </v:textbox>
              </v:shape>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82816" behindDoc="0" locked="0" layoutInCell="1" allowOverlap="1" wp14:anchorId="02563020" wp14:editId="3F80FD0A">
                <wp:simplePos x="0" y="0"/>
                <wp:positionH relativeFrom="column">
                  <wp:posOffset>-144780</wp:posOffset>
                </wp:positionH>
                <wp:positionV relativeFrom="paragraph">
                  <wp:posOffset>128905</wp:posOffset>
                </wp:positionV>
                <wp:extent cx="1607820" cy="904875"/>
                <wp:effectExtent l="0" t="0" r="11430" b="28575"/>
                <wp:wrapNone/>
                <wp:docPr id="24" name="Rounded Rectangle 24"/>
                <wp:cNvGraphicFramePr/>
                <a:graphic xmlns:a="http://schemas.openxmlformats.org/drawingml/2006/main">
                  <a:graphicData uri="http://schemas.microsoft.com/office/word/2010/wordprocessingShape">
                    <wps:wsp>
                      <wps:cNvSpPr/>
                      <wps:spPr>
                        <a:xfrm>
                          <a:off x="0" y="0"/>
                          <a:ext cx="1607820" cy="904875"/>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11.4pt;margin-top:10.15pt;width:126.6pt;height:7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" filled="f" strokecolor="#242852 [3215]" strokeweight="2pt"/>
            </w:pict>
          </mc:Fallback>
        </mc:AlternateContent>
      </w:r>
      <w:r w:rsidRPr="00624F4C">
        <w:rPr>
          <w:rFonts w:asciiTheme="minorHAnsi" w:hAnsiTheme="minorHAnsi" w:cs="Arial"/>
          <w:noProof/>
          <w:color w:val="FF0000"/>
          <w:kern w:val="24"/>
        </w:rPr>
        <mc:AlternateContent>
          <mc:Choice Requires="wps">
            <w:drawing>
              <wp:anchor distT="0" distB="0" distL="114300" distR="114300" simplePos="0" relativeHeight="251684864" behindDoc="0" locked="0" layoutInCell="1" allowOverlap="1" wp14:anchorId="52783210" wp14:editId="682580F4">
                <wp:simplePos x="0" y="0"/>
                <wp:positionH relativeFrom="column">
                  <wp:posOffset>1466849</wp:posOffset>
                </wp:positionH>
                <wp:positionV relativeFrom="paragraph">
                  <wp:posOffset>160020</wp:posOffset>
                </wp:positionV>
                <wp:extent cx="2428875" cy="140398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3985"/>
                        </a:xfrm>
                        <a:prstGeom prst="rect">
                          <a:avLst/>
                        </a:prstGeom>
                        <a:noFill/>
                        <a:ln w="9525">
                          <a:noFill/>
                          <a:miter lim="800000"/>
                          <a:headEnd/>
                          <a:tailEnd/>
                        </a:ln>
                      </wps:spPr>
                      <wps:txbx>
                        <w:txbxContent>
                          <w:p w:rsidR="00E41CCB" w:rsidRPr="00893598" w:rsidRDefault="00E41CCB" w:rsidP="001B657F">
                            <w:pPr>
                              <w:jc w:val="center"/>
                              <w:rPr>
                                <w:rFonts w:ascii="Arial" w:hAnsi="Arial" w:cs="Arial"/>
                              </w:rPr>
                            </w:pPr>
                            <w:r w:rsidRPr="00893598">
                              <w:rPr>
                                <w:rFonts w:ascii="Arial" w:hAnsi="Arial" w:cs="Arial"/>
                              </w:rPr>
                              <w:t>No further screening of confirmed positives</w:t>
                            </w:r>
                            <w:r>
                              <w:rPr>
                                <w:rFonts w:ascii="Arial" w:hAnsi="Arial" w:cs="Arial"/>
                              </w:rPr>
                              <w:t xml:space="preserve"> for 6 weeks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7" o:spid="_x0000_s1044" type="#_x0000_t202" style="position:absolute;margin-left:115.5pt;margin-top:12.6pt;width:191.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" filled="f" stroked="f">
                <v:textbox style="mso-fit-shape-to-text:t">
                  <w:txbxContent>
                    <w:p w:rsidR="00E41CCB" w:rsidRPr="00893598" w:rsidRDefault="00E41CCB" w:rsidP="001B657F">
                      <w:pPr>
                        <w:jc w:val="center"/>
                        <w:rPr>
                          <w:rFonts w:ascii="Arial" w:hAnsi="Arial" w:cs="Arial"/>
                        </w:rPr>
                      </w:pPr>
                      <w:r w:rsidRPr="00893598">
                        <w:rPr>
                          <w:rFonts w:ascii="Arial" w:hAnsi="Arial" w:cs="Arial"/>
                        </w:rPr>
                        <w:t>No further screening of confirmed positives</w:t>
                      </w:r>
                      <w:r>
                        <w:rPr>
                          <w:rFonts w:ascii="Arial" w:hAnsi="Arial" w:cs="Arial"/>
                        </w:rPr>
                        <w:t xml:space="preserve"> for 6 weeks</w:t>
                      </w:r>
                    </w:p>
                  </w:txbxContent>
                </v:textbox>
              </v:shape>
            </w:pict>
          </mc:Fallback>
        </mc:AlternateContent>
      </w: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p>
    <w:p w:rsidR="001B657F" w:rsidRPr="00624F4C" w:rsidRDefault="001B657F" w:rsidP="001B657F">
      <w:pPr>
        <w:pStyle w:val="NormalWeb"/>
        <w:spacing w:after="0" w:line="276" w:lineRule="auto"/>
        <w:rPr>
          <w:rFonts w:asciiTheme="minorHAnsi" w:hAnsiTheme="minorHAnsi" w:cs="Arial"/>
          <w:color w:val="FF0000"/>
          <w:kern w:val="24"/>
        </w:rPr>
      </w:pPr>
    </w:p>
    <w:p w:rsidR="00951F5A" w:rsidRPr="00624F4C" w:rsidRDefault="00951F5A">
      <w:pPr>
        <w:rPr>
          <w:b/>
          <w:color w:val="242852" w:themeColor="text2"/>
          <w:sz w:val="28"/>
          <w:szCs w:val="28"/>
        </w:rPr>
      </w:pPr>
      <w:r w:rsidRPr="00624F4C">
        <w:rPr>
          <w:b/>
          <w:color w:val="242852" w:themeColor="text2"/>
          <w:sz w:val="28"/>
          <w:szCs w:val="28"/>
        </w:rPr>
        <w:br w:type="page"/>
      </w:r>
    </w:p>
    <w:p w:rsidR="00951F5A" w:rsidRPr="00624F4C" w:rsidRDefault="00951F5A" w:rsidP="009D37C9">
      <w:pPr>
        <w:pStyle w:val="Heading2"/>
      </w:pPr>
      <w:bookmarkStart w:id="41" w:name="_Toc46934332"/>
      <w:r w:rsidRPr="00624F4C">
        <w:lastRenderedPageBreak/>
        <w:t xml:space="preserve">Appendix </w:t>
      </w:r>
      <w:r w:rsidR="001B657F" w:rsidRPr="00624F4C">
        <w:t>4</w:t>
      </w:r>
      <w:r w:rsidRPr="00624F4C">
        <w:t>:</w:t>
      </w:r>
      <w:r w:rsidR="00E80D1F" w:rsidRPr="00624F4C">
        <w:t xml:space="preserve"> </w:t>
      </w:r>
      <w:r w:rsidR="009D37C9" w:rsidRPr="00624F4C">
        <w:t>Relevant Guidelines</w:t>
      </w:r>
      <w:bookmarkEnd w:id="41"/>
    </w:p>
    <w:p w:rsidR="00951F5A" w:rsidRPr="00E41CCB" w:rsidRDefault="00E41CCB" w:rsidP="005B4B39">
      <w:pPr>
        <w:pStyle w:val="ListParagraph"/>
        <w:numPr>
          <w:ilvl w:val="0"/>
          <w:numId w:val="57"/>
        </w:numPr>
        <w:spacing w:after="0"/>
        <w:ind w:right="-23"/>
        <w:jc w:val="both"/>
        <w:rPr>
          <w:color w:val="0E57C4" w:themeColor="background2" w:themeShade="80"/>
          <w:u w:val="single"/>
        </w:rPr>
      </w:pPr>
      <w:hyperlink r:id="rId48" w:history="1">
        <w:r w:rsidR="00951F5A" w:rsidRPr="00E41CCB">
          <w:rPr>
            <w:rStyle w:val="Hyperlink"/>
            <w:color w:val="0E57C4" w:themeColor="background2" w:themeShade="80"/>
            <w:u w:val="single"/>
          </w:rPr>
          <w:t>Communicable Disease Outbreak Management, Opera</w:t>
        </w:r>
        <w:r w:rsidR="00951F5A" w:rsidRPr="00E41CCB">
          <w:rPr>
            <w:rStyle w:val="Hyperlink"/>
            <w:color w:val="0E57C4" w:themeColor="background2" w:themeShade="80"/>
            <w:u w:val="single"/>
          </w:rPr>
          <w:t>t</w:t>
        </w:r>
        <w:r w:rsidR="00951F5A" w:rsidRPr="00E41CCB">
          <w:rPr>
            <w:rStyle w:val="Hyperlink"/>
            <w:color w:val="0E57C4" w:themeColor="background2" w:themeShade="80"/>
            <w:u w:val="single"/>
          </w:rPr>
          <w:t>ional guidance</w:t>
        </w:r>
      </w:hyperlink>
    </w:p>
    <w:p w:rsidR="00951F5A" w:rsidRPr="00E41CCB" w:rsidRDefault="00E41CCB" w:rsidP="005B4B39">
      <w:pPr>
        <w:pStyle w:val="ListParagraph"/>
        <w:numPr>
          <w:ilvl w:val="0"/>
          <w:numId w:val="57"/>
        </w:numPr>
        <w:spacing w:after="0"/>
        <w:ind w:right="-23"/>
        <w:jc w:val="both"/>
        <w:rPr>
          <w:color w:val="0E57C4" w:themeColor="background2" w:themeShade="80"/>
          <w:u w:val="single"/>
        </w:rPr>
      </w:pPr>
      <w:hyperlink r:id="rId49" w:history="1">
        <w:r w:rsidR="00951F5A" w:rsidRPr="00E41CCB">
          <w:rPr>
            <w:rStyle w:val="Hyperlink"/>
            <w:color w:val="0E57C4" w:themeColor="background2" w:themeShade="80"/>
            <w:u w:val="single"/>
          </w:rPr>
          <w:t>COVID-19: infection prevention and control guidance</w:t>
        </w:r>
      </w:hyperlink>
    </w:p>
    <w:p w:rsidR="00951F5A" w:rsidRPr="00E41CCB" w:rsidRDefault="00E41CCB" w:rsidP="005B4B39">
      <w:pPr>
        <w:pStyle w:val="ListParagraph"/>
        <w:numPr>
          <w:ilvl w:val="0"/>
          <w:numId w:val="57"/>
        </w:numPr>
        <w:spacing w:after="0"/>
        <w:ind w:right="-23"/>
        <w:jc w:val="both"/>
        <w:rPr>
          <w:color w:val="0E57C4" w:themeColor="background2" w:themeShade="80"/>
          <w:u w:val="single"/>
        </w:rPr>
      </w:pPr>
      <w:hyperlink r:id="rId50" w:history="1">
        <w:r w:rsidR="00951F5A" w:rsidRPr="00E41CCB">
          <w:rPr>
            <w:rStyle w:val="Hyperlink"/>
            <w:color w:val="0E57C4" w:themeColor="background2" w:themeShade="80"/>
            <w:u w:val="single"/>
          </w:rPr>
          <w:t>COVID-19: how to work safely in domiciliary care in England</w:t>
        </w:r>
      </w:hyperlink>
    </w:p>
    <w:p w:rsidR="00F72A74" w:rsidRPr="00E41CCB" w:rsidRDefault="00E41CCB" w:rsidP="005B4B39">
      <w:pPr>
        <w:pStyle w:val="ListParagraph"/>
        <w:numPr>
          <w:ilvl w:val="0"/>
          <w:numId w:val="57"/>
        </w:numPr>
        <w:spacing w:after="0"/>
        <w:ind w:right="-23"/>
        <w:jc w:val="both"/>
        <w:rPr>
          <w:color w:val="0E57C4" w:themeColor="background2" w:themeShade="80"/>
          <w:u w:val="single"/>
        </w:rPr>
      </w:pPr>
      <w:hyperlink r:id="rId51" w:history="1">
        <w:r w:rsidR="00951F5A" w:rsidRPr="00E41CCB">
          <w:rPr>
            <w:rStyle w:val="Hyperlink"/>
            <w:color w:val="0E57C4" w:themeColor="background2" w:themeShade="80"/>
            <w:u w:val="single"/>
            <w:lang w:val="en"/>
          </w:rPr>
          <w:t>COVID-19: putting on and removing PPE – a guide for care homes (video)</w:t>
        </w:r>
      </w:hyperlink>
    </w:p>
    <w:p w:rsidR="00951F5A" w:rsidRPr="00E41CCB" w:rsidRDefault="00E41CCB" w:rsidP="005B4B39">
      <w:pPr>
        <w:pStyle w:val="ListParagraph"/>
        <w:numPr>
          <w:ilvl w:val="0"/>
          <w:numId w:val="57"/>
        </w:numPr>
        <w:spacing w:after="0"/>
        <w:ind w:right="-23"/>
        <w:jc w:val="both"/>
        <w:rPr>
          <w:color w:val="0E57C4" w:themeColor="background2" w:themeShade="80"/>
          <w:u w:val="single"/>
        </w:rPr>
      </w:pPr>
      <w:hyperlink r:id="rId52" w:anchor="guidance-for-health-professionals" w:history="1">
        <w:r w:rsidR="00951F5A" w:rsidRPr="00E41CCB">
          <w:rPr>
            <w:rStyle w:val="Hyperlink"/>
            <w:color w:val="0E57C4" w:themeColor="background2" w:themeShade="80"/>
            <w:u w:val="single"/>
          </w:rPr>
          <w:t>Guidance on</w:t>
        </w:r>
        <w:r w:rsidR="00951F5A" w:rsidRPr="00E41CCB">
          <w:rPr>
            <w:rStyle w:val="Hyperlink"/>
            <w:color w:val="0E57C4" w:themeColor="background2" w:themeShade="80"/>
            <w:u w:val="single"/>
          </w:rPr>
          <w:t xml:space="preserve"> </w:t>
        </w:r>
        <w:r w:rsidR="00951F5A" w:rsidRPr="00E41CCB">
          <w:rPr>
            <w:rStyle w:val="Hyperlink"/>
            <w:color w:val="0E57C4" w:themeColor="background2" w:themeShade="80"/>
            <w:u w:val="single"/>
          </w:rPr>
          <w:t>infection prevention and control for COVID-19. Sustained community transmission is occurring across the UK</w:t>
        </w:r>
      </w:hyperlink>
    </w:p>
    <w:p w:rsidR="00951F5A" w:rsidRPr="00E41CCB" w:rsidRDefault="00E41CCB" w:rsidP="005B4B39">
      <w:pPr>
        <w:pStyle w:val="ListParagraph"/>
        <w:numPr>
          <w:ilvl w:val="0"/>
          <w:numId w:val="57"/>
        </w:numPr>
        <w:spacing w:after="0"/>
        <w:ind w:right="-23"/>
        <w:jc w:val="both"/>
        <w:rPr>
          <w:color w:val="0E57C4" w:themeColor="background2" w:themeShade="80"/>
          <w:u w:val="single"/>
        </w:rPr>
      </w:pPr>
      <w:hyperlink r:id="rId53" w:history="1">
        <w:r w:rsidR="00951F5A" w:rsidRPr="00E41CCB">
          <w:rPr>
            <w:rStyle w:val="Hyperlink"/>
            <w:color w:val="0E57C4" w:themeColor="background2" w:themeShade="80"/>
            <w:u w:val="single"/>
          </w:rPr>
          <w:t>COVID-19: infection prevention and control guidanc</w:t>
        </w:r>
        <w:r w:rsidR="00951F5A" w:rsidRPr="00E41CCB">
          <w:rPr>
            <w:rStyle w:val="Hyperlink"/>
            <w:color w:val="0E57C4" w:themeColor="background2" w:themeShade="80"/>
            <w:u w:val="single"/>
          </w:rPr>
          <w:t>e</w:t>
        </w:r>
        <w:r w:rsidR="00951F5A" w:rsidRPr="00E41CCB">
          <w:rPr>
            <w:rStyle w:val="Hyperlink"/>
            <w:color w:val="0E57C4" w:themeColor="background2" w:themeShade="80"/>
            <w:u w:val="single"/>
          </w:rPr>
          <w:t xml:space="preserve"> Appendix 2</w:t>
        </w:r>
      </w:hyperlink>
    </w:p>
    <w:p w:rsidR="00951F5A" w:rsidRPr="00E41CCB" w:rsidRDefault="00E41CCB" w:rsidP="005B4B39">
      <w:pPr>
        <w:pStyle w:val="ListParagraph"/>
        <w:numPr>
          <w:ilvl w:val="0"/>
          <w:numId w:val="57"/>
        </w:numPr>
        <w:spacing w:after="0"/>
        <w:ind w:right="-23"/>
        <w:jc w:val="both"/>
        <w:rPr>
          <w:color w:val="0E57C4" w:themeColor="background2" w:themeShade="80"/>
          <w:u w:val="single"/>
        </w:rPr>
      </w:pPr>
      <w:hyperlink r:id="rId54" w:history="1">
        <w:r w:rsidR="00951F5A" w:rsidRPr="00E41CCB">
          <w:rPr>
            <w:rStyle w:val="Hyperlink"/>
            <w:color w:val="0E57C4" w:themeColor="background2" w:themeShade="80"/>
            <w:u w:val="single"/>
            <w:lang w:val="en"/>
          </w:rPr>
          <w:t>COVID-19: management of staff and exposed patients or residents in health and social care settings</w:t>
        </w:r>
      </w:hyperlink>
    </w:p>
    <w:p w:rsidR="00951F5A" w:rsidRPr="00E41CCB" w:rsidRDefault="00E41CCB" w:rsidP="005B4B39">
      <w:pPr>
        <w:pStyle w:val="ListParagraph"/>
        <w:numPr>
          <w:ilvl w:val="0"/>
          <w:numId w:val="47"/>
        </w:numPr>
        <w:spacing w:after="0"/>
        <w:ind w:right="-23"/>
        <w:jc w:val="both"/>
        <w:rPr>
          <w:color w:val="0E57C4" w:themeColor="background2" w:themeShade="80"/>
          <w:u w:val="single"/>
        </w:rPr>
      </w:pPr>
      <w:hyperlink r:id="rId55" w:anchor="annex" w:history="1">
        <w:r w:rsidR="00951F5A" w:rsidRPr="00E41CCB">
          <w:rPr>
            <w:rStyle w:val="Hyperlink"/>
            <w:color w:val="0E57C4" w:themeColor="background2" w:themeShade="80"/>
            <w:u w:val="single"/>
          </w:rPr>
          <w:t>Coronavirus (COVID-19): care home support package</w:t>
        </w:r>
      </w:hyperlink>
    </w:p>
    <w:p w:rsidR="00951F5A" w:rsidRPr="00E41CCB" w:rsidRDefault="00E41CCB" w:rsidP="005B4B39">
      <w:pPr>
        <w:pStyle w:val="ListParagraph"/>
        <w:numPr>
          <w:ilvl w:val="0"/>
          <w:numId w:val="47"/>
        </w:numPr>
        <w:spacing w:after="0"/>
        <w:ind w:right="-23"/>
        <w:jc w:val="both"/>
        <w:rPr>
          <w:color w:val="0E57C4" w:themeColor="background2" w:themeShade="80"/>
          <w:u w:val="single"/>
        </w:rPr>
      </w:pPr>
      <w:hyperlink r:id="rId56" w:anchor="guidance-for-employers" w:history="1">
        <w:r w:rsidR="00951F5A" w:rsidRPr="00E41CCB">
          <w:rPr>
            <w:rStyle w:val="Hyperlink"/>
            <w:color w:val="0E57C4" w:themeColor="background2" w:themeShade="80"/>
            <w:u w:val="single"/>
          </w:rPr>
          <w:t>NHS test and trace: workplace guidance</w:t>
        </w:r>
      </w:hyperlink>
    </w:p>
    <w:p w:rsidR="00951F5A" w:rsidRPr="00E41CCB" w:rsidRDefault="00E41CCB" w:rsidP="005B4B39">
      <w:pPr>
        <w:pStyle w:val="ListParagraph"/>
        <w:numPr>
          <w:ilvl w:val="0"/>
          <w:numId w:val="47"/>
        </w:numPr>
        <w:spacing w:after="0"/>
        <w:ind w:right="-23"/>
        <w:jc w:val="both"/>
        <w:rPr>
          <w:color w:val="0E57C4" w:themeColor="background2" w:themeShade="80"/>
          <w:u w:val="single"/>
        </w:rPr>
      </w:pPr>
      <w:hyperlink r:id="rId57" w:history="1">
        <w:r w:rsidR="00951F5A" w:rsidRPr="00E41CCB">
          <w:rPr>
            <w:rStyle w:val="Hyperlink"/>
            <w:color w:val="0E57C4" w:themeColor="background2" w:themeShade="80"/>
            <w:u w:val="single"/>
          </w:rPr>
          <w:t>COVID-19: management of staff and exposed patients or residents in health and social care settings</w:t>
        </w:r>
      </w:hyperlink>
    </w:p>
    <w:p w:rsidR="00F72A74" w:rsidRPr="00F72A74" w:rsidRDefault="00E41CCB" w:rsidP="005B4B39">
      <w:pPr>
        <w:pStyle w:val="ListParagraph"/>
        <w:numPr>
          <w:ilvl w:val="0"/>
          <w:numId w:val="47"/>
        </w:numPr>
        <w:spacing w:after="0"/>
        <w:ind w:right="-24"/>
        <w:rPr>
          <w:color w:val="143F6A" w:themeColor="accent2" w:themeShade="80"/>
        </w:rPr>
      </w:pPr>
      <w:hyperlink r:id="rId58" w:history="1">
        <w:r w:rsidR="001902B6" w:rsidRPr="00E41CCB">
          <w:rPr>
            <w:rStyle w:val="Hyperlink"/>
            <w:color w:val="0E57C4" w:themeColor="background2" w:themeShade="80"/>
            <w:u w:val="single"/>
          </w:rPr>
          <w:t xml:space="preserve">Visiting Care Homes During </w:t>
        </w:r>
        <w:r w:rsidR="001902B6" w:rsidRPr="00E41CCB">
          <w:rPr>
            <w:rStyle w:val="Hyperlink"/>
            <w:color w:val="0E57C4" w:themeColor="background2" w:themeShade="80"/>
            <w:u w:val="single"/>
          </w:rPr>
          <w:t>C</w:t>
        </w:r>
        <w:r w:rsidR="001902B6" w:rsidRPr="00E41CCB">
          <w:rPr>
            <w:rStyle w:val="Hyperlink"/>
            <w:color w:val="0E57C4" w:themeColor="background2" w:themeShade="80"/>
            <w:u w:val="single"/>
          </w:rPr>
          <w:t>OVID-19:</w:t>
        </w:r>
      </w:hyperlink>
      <w:r w:rsidR="001902B6" w:rsidRPr="00F72A74">
        <w:rPr>
          <w:color w:val="143F6A" w:themeColor="accent2" w:themeShade="80"/>
        </w:rPr>
        <w:t xml:space="preserve"> </w:t>
      </w:r>
    </w:p>
    <w:p w:rsidR="00BA3AC8" w:rsidRPr="00624F4C" w:rsidRDefault="00E051EF" w:rsidP="00E41CCB">
      <w:pPr>
        <w:pStyle w:val="Heading2"/>
      </w:pPr>
      <w:bookmarkStart w:id="42" w:name="_Toc46934333"/>
      <w:r w:rsidRPr="00624F4C">
        <w:t>References:</w:t>
      </w:r>
      <w:bookmarkEnd w:id="42"/>
    </w:p>
    <w:sectPr w:rsidR="00BA3AC8" w:rsidRPr="00624F4C" w:rsidSect="001130BA">
      <w:footerReference w:type="default" r:id="rId59"/>
      <w:pgSz w:w="11906" w:h="17333"/>
      <w:pgMar w:top="1440" w:right="964" w:bottom="1440" w:left="964"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CB" w:rsidRDefault="00E41CCB" w:rsidP="00EB31D3">
      <w:pPr>
        <w:spacing w:after="0" w:line="240" w:lineRule="auto"/>
      </w:pPr>
      <w:r>
        <w:separator/>
      </w:r>
    </w:p>
  </w:endnote>
  <w:endnote w:type="continuationSeparator" w:id="0">
    <w:p w:rsidR="00E41CCB" w:rsidRDefault="00E41CCB" w:rsidP="00EB31D3">
      <w:pPr>
        <w:spacing w:after="0" w:line="240" w:lineRule="auto"/>
      </w:pPr>
      <w:r>
        <w:continuationSeparator/>
      </w:r>
    </w:p>
  </w:endnote>
  <w:endnote w:id="1">
    <w:p w:rsidR="00C365AB" w:rsidRPr="00C365AB" w:rsidRDefault="00E41CCB" w:rsidP="00C365AB">
      <w:pPr>
        <w:spacing w:after="0" w:line="360" w:lineRule="auto"/>
        <w:ind w:right="-23"/>
        <w:jc w:val="both"/>
        <w:rPr>
          <w:rStyle w:val="Hyperlink"/>
          <w:color w:val="0E57C4" w:themeColor="background2" w:themeShade="80"/>
          <w:u w:val="single"/>
        </w:rPr>
      </w:pPr>
      <w:r>
        <w:rPr>
          <w:rStyle w:val="EndnoteReference"/>
        </w:rPr>
        <w:endnoteRef/>
      </w:r>
      <w:hyperlink r:id="rId1" w:history="1">
        <w:r w:rsidRPr="00C365AB">
          <w:rPr>
            <w:rStyle w:val="Hyperlink"/>
            <w:color w:val="0E57C4" w:themeColor="background2" w:themeShade="80"/>
            <w:u w:val="single"/>
          </w:rPr>
          <w:t>https://assets.publishing.service.gov.uk/government/uploads/system/uploads/attachment_data/file/343723/12_8_2014_CD_Outbreak_Guidance_REandCT_2__2_.pdf</w:t>
        </w:r>
      </w:hyperlink>
    </w:p>
  </w:endnote>
  <w:endnote w:id="2">
    <w:p w:rsidR="00E41CCB" w:rsidRPr="00C365AB" w:rsidRDefault="00E41CCB" w:rsidP="00C365AB">
      <w:pPr>
        <w:spacing w:after="0" w:line="360" w:lineRule="auto"/>
        <w:ind w:right="-23"/>
        <w:jc w:val="both"/>
        <w:rPr>
          <w:rStyle w:val="Hyperlink"/>
          <w:color w:val="0E57C4" w:themeColor="background2" w:themeShade="80"/>
          <w:u w:val="single"/>
        </w:rPr>
      </w:pPr>
      <w:r w:rsidRPr="00C365AB">
        <w:rPr>
          <w:rStyle w:val="Hyperlink"/>
          <w:color w:val="0E57C4" w:themeColor="background2" w:themeShade="80"/>
          <w:u w:val="single"/>
        </w:rPr>
        <w:endnoteRef/>
      </w:r>
      <w:r w:rsidRPr="00C365AB">
        <w:rPr>
          <w:rStyle w:val="Hyperlink"/>
          <w:color w:val="0E57C4" w:themeColor="background2" w:themeShade="80"/>
          <w:u w:val="single"/>
        </w:rPr>
        <w:t xml:space="preserve"> </w:t>
      </w:r>
      <w:hyperlink r:id="rId2" w:history="1">
        <w:r w:rsidRPr="00C365AB">
          <w:rPr>
            <w:rStyle w:val="Hyperlink"/>
            <w:color w:val="0E57C4" w:themeColor="background2" w:themeShade="80"/>
            <w:u w:val="single"/>
          </w:rPr>
          <w:t>https://www.gov.uk/government/publications/coronavirus-covid-19-adult-social-care-action-plan</w:t>
        </w:r>
      </w:hyperlink>
    </w:p>
  </w:endnote>
  <w:endnote w:id="3">
    <w:p w:rsidR="00E41CCB" w:rsidRPr="00C365AB" w:rsidRDefault="00E41CCB" w:rsidP="00C365AB">
      <w:pPr>
        <w:spacing w:after="0" w:line="360" w:lineRule="auto"/>
        <w:ind w:right="-23"/>
        <w:jc w:val="both"/>
        <w:rPr>
          <w:rStyle w:val="Hyperlink"/>
          <w:color w:val="0E57C4" w:themeColor="background2" w:themeShade="80"/>
          <w:u w:val="single"/>
        </w:rPr>
      </w:pPr>
      <w:r w:rsidRPr="00C365AB">
        <w:rPr>
          <w:rStyle w:val="Hyperlink"/>
          <w:color w:val="0E57C4" w:themeColor="background2" w:themeShade="80"/>
          <w:u w:val="single"/>
        </w:rPr>
        <w:endnoteRef/>
      </w:r>
      <w:hyperlink r:id="rId3" w:history="1">
        <w:r w:rsidRPr="00C365AB">
          <w:rPr>
            <w:rStyle w:val="Hyperlink"/>
            <w:color w:val="0E57C4" w:themeColor="background2" w:themeShade="80"/>
            <w:u w:val="single"/>
          </w:rPr>
          <w:t>https://www.gov.uk/government/publications/covid-19-management-of-exposed-healthcare-workers-and-patients-in-hospital-settings/covid-19-management-of-exposed-healthcare-workers-and-patients-in-hospital-settings</w:t>
        </w:r>
      </w:hyperlink>
      <w:r w:rsidRPr="00C365AB">
        <w:rPr>
          <w:rStyle w:val="Hyperlink"/>
          <w:color w:val="0E57C4" w:themeColor="background2" w:themeShade="80"/>
          <w:u w:val="single"/>
        </w:rPr>
        <w:t>)</w:t>
      </w:r>
    </w:p>
  </w:endnote>
  <w:endnote w:id="4">
    <w:p w:rsidR="00E41CCB" w:rsidRPr="00C365AB" w:rsidRDefault="00E41CCB" w:rsidP="00C365AB">
      <w:pPr>
        <w:spacing w:after="0" w:line="360" w:lineRule="auto"/>
        <w:ind w:right="-23"/>
        <w:jc w:val="both"/>
        <w:rPr>
          <w:rStyle w:val="Hyperlink"/>
          <w:color w:val="0E57C4" w:themeColor="background2" w:themeShade="80"/>
          <w:u w:val="single"/>
        </w:rPr>
      </w:pPr>
      <w:r w:rsidRPr="00C365AB">
        <w:rPr>
          <w:rStyle w:val="Hyperlink"/>
          <w:color w:val="0E57C4" w:themeColor="background2" w:themeShade="80"/>
          <w:u w:val="single"/>
        </w:rPr>
        <w:endnoteRef/>
      </w:r>
      <w:hyperlink r:id="rId4" w:history="1">
        <w:r w:rsidRPr="00C365AB">
          <w:rPr>
            <w:rStyle w:val="Hyperlink"/>
            <w:color w:val="0E57C4" w:themeColor="background2" w:themeShade="80"/>
            <w:u w:val="single"/>
          </w:rPr>
          <w:t>https://assets.publishing.service.gov.uk/government/uploads/system/uploads/attachment_data/file/886140/admission__and_care_of_residents_during_covid19_incident_in_a_care_home.pdf</w:t>
        </w:r>
      </w:hyperlink>
    </w:p>
  </w:endnote>
  <w:endnote w:id="5">
    <w:p w:rsidR="00E41CCB" w:rsidRPr="00C365AB" w:rsidRDefault="00E41CCB" w:rsidP="00C365AB">
      <w:pPr>
        <w:spacing w:after="0" w:line="360" w:lineRule="auto"/>
        <w:ind w:right="-23"/>
        <w:jc w:val="both"/>
        <w:rPr>
          <w:rStyle w:val="Hyperlink"/>
          <w:color w:val="0E57C4" w:themeColor="background2" w:themeShade="80"/>
          <w:u w:val="single"/>
        </w:rPr>
      </w:pPr>
      <w:r w:rsidRPr="00C365AB">
        <w:rPr>
          <w:rStyle w:val="Hyperlink"/>
          <w:color w:val="0E57C4" w:themeColor="background2" w:themeShade="80"/>
          <w:u w:val="single"/>
        </w:rPr>
        <w:endnoteRef/>
      </w:r>
      <w:r w:rsidRPr="00C365AB">
        <w:rPr>
          <w:rStyle w:val="Hyperlink"/>
          <w:color w:val="0E57C4" w:themeColor="background2" w:themeShade="80"/>
          <w:u w:val="single"/>
        </w:rPr>
        <w:t xml:space="preserve"> </w:t>
      </w:r>
      <w:hyperlink r:id="rId5" w:history="1">
        <w:r w:rsidRPr="00C365AB">
          <w:rPr>
            <w:rStyle w:val="Hyperlink"/>
            <w:color w:val="0E57C4" w:themeColor="background2" w:themeShade="80"/>
            <w:u w:val="single"/>
          </w:rPr>
          <w:t>https://www.gov.uk/government/publications/wuhan-novel-coronavirus-infection-prevention-and-control</w:t>
        </w:r>
      </w:hyperlink>
    </w:p>
  </w:endnote>
  <w:endnote w:id="6">
    <w:p w:rsidR="00E41CCB" w:rsidRPr="00C365AB" w:rsidRDefault="00E41CCB" w:rsidP="00C365AB">
      <w:pPr>
        <w:spacing w:after="0" w:line="360" w:lineRule="auto"/>
        <w:ind w:right="-23"/>
        <w:jc w:val="both"/>
        <w:rPr>
          <w:rStyle w:val="Hyperlink"/>
          <w:color w:val="0E57C4" w:themeColor="background2" w:themeShade="80"/>
          <w:u w:val="single"/>
        </w:rPr>
      </w:pPr>
      <w:r w:rsidRPr="00C365AB">
        <w:rPr>
          <w:rStyle w:val="Hyperlink"/>
          <w:color w:val="0E57C4" w:themeColor="background2" w:themeShade="80"/>
          <w:u w:val="single"/>
        </w:rPr>
        <w:endnoteRef/>
      </w:r>
      <w:hyperlink r:id="rId6" w:history="1">
        <w:r w:rsidRPr="00C365AB">
          <w:rPr>
            <w:rStyle w:val="Hyperlink"/>
            <w:color w:val="0E57C4" w:themeColor="background2" w:themeShade="80"/>
            <w:u w:val="single"/>
          </w:rPr>
          <w:t>https://assets.publishing.service.gov.uk/government/uploads/system/uploads/attachment_data/file/886140/admission__and_care_of_residents_during_covid19_incident_in_a_care_home.pdf</w:t>
        </w:r>
      </w:hyperlink>
    </w:p>
  </w:endnote>
  <w:endnote w:id="7">
    <w:p w:rsidR="00E41CCB" w:rsidRPr="00C365AB" w:rsidRDefault="00E41CCB" w:rsidP="00C365AB">
      <w:pPr>
        <w:spacing w:after="0" w:line="360" w:lineRule="auto"/>
        <w:ind w:right="-23"/>
        <w:jc w:val="both"/>
        <w:rPr>
          <w:rStyle w:val="Hyperlink"/>
          <w:color w:val="0E57C4" w:themeColor="background2" w:themeShade="80"/>
          <w:u w:val="single"/>
        </w:rPr>
      </w:pPr>
      <w:r w:rsidRPr="00C365AB">
        <w:rPr>
          <w:rStyle w:val="Hyperlink"/>
          <w:color w:val="0E57C4" w:themeColor="background2" w:themeShade="80"/>
          <w:u w:val="single"/>
        </w:rPr>
        <w:endnoteRef/>
      </w:r>
      <w:hyperlink r:id="rId7" w:history="1">
        <w:r w:rsidRPr="00C365AB">
          <w:rPr>
            <w:rStyle w:val="Hyperlink"/>
            <w:color w:val="0E57C4" w:themeColor="background2" w:themeShade="80"/>
            <w:u w:val="single"/>
          </w:rPr>
          <w:t>https://assets.publishing.service.gov.uk/government/uploads/system/uploads/attachment_data/file/881004/Putting_on_PPE_Care_Homes.pdf</w:t>
        </w:r>
      </w:hyperlink>
    </w:p>
    <w:p w:rsidR="00E41CCB" w:rsidRDefault="00E41CCB" w:rsidP="00C365A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CB" w:rsidRDefault="00E41CCB">
    <w:pPr>
      <w:pStyle w:val="Footer"/>
      <w:pBdr>
        <w:top w:val="thinThickSmallGap" w:sz="24" w:space="1" w:color="143E69" w:themeColor="accent2" w:themeShade="7F"/>
      </w:pBdr>
    </w:pPr>
    <w:r>
      <w:t>Public Health Team and Integrated Commissioning Team, Buckinghamshire Council- July 2020 (V9Final</w:t>
    </w:r>
    <w:proofErr w:type="gramStart"/>
    <w:r>
      <w:t>)</w:t>
    </w:r>
    <w:proofErr w:type="gramEnd"/>
    <w:r>
      <w:ptab w:relativeTo="margin" w:alignment="right" w:leader="none"/>
    </w:r>
    <w:r>
      <w:t xml:space="preserve">Page </w:t>
    </w:r>
    <w:r>
      <w:rPr>
        <w:rFonts w:eastAsiaTheme="minorEastAsia"/>
      </w:rPr>
      <w:fldChar w:fldCharType="begin"/>
    </w:r>
    <w:r>
      <w:instrText xml:space="preserve"> PAGE   \* MERGEFORMAT </w:instrText>
    </w:r>
    <w:r>
      <w:rPr>
        <w:rFonts w:eastAsiaTheme="minorEastAsia"/>
      </w:rPr>
      <w:fldChar w:fldCharType="separate"/>
    </w:r>
    <w:r w:rsidR="004E2B76">
      <w:rPr>
        <w:noProof/>
      </w:rPr>
      <w:t>1</w:t>
    </w:r>
    <w:r>
      <w:rPr>
        <w:noProof/>
      </w:rPr>
      <w:fldChar w:fldCharType="end"/>
    </w:r>
  </w:p>
  <w:p w:rsidR="00E41CCB" w:rsidRDefault="00E41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CB" w:rsidRDefault="00E41CCB" w:rsidP="00EB31D3">
      <w:pPr>
        <w:spacing w:after="0" w:line="240" w:lineRule="auto"/>
      </w:pPr>
      <w:r>
        <w:separator/>
      </w:r>
    </w:p>
  </w:footnote>
  <w:footnote w:type="continuationSeparator" w:id="0">
    <w:p w:rsidR="00E41CCB" w:rsidRDefault="00E41CCB" w:rsidP="00EB3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C2"/>
    <w:multiLevelType w:val="hybridMultilevel"/>
    <w:tmpl w:val="2578BD3A"/>
    <w:lvl w:ilvl="0" w:tplc="DCF08E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02BC0A">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BAD282">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54A63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26F14">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CEAD4E">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40FAC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5E41BA">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649316">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0E90E02"/>
    <w:multiLevelType w:val="hybridMultilevel"/>
    <w:tmpl w:val="7980C0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20222C8"/>
    <w:multiLevelType w:val="hybridMultilevel"/>
    <w:tmpl w:val="172C7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28026B5"/>
    <w:multiLevelType w:val="hybridMultilevel"/>
    <w:tmpl w:val="4ACAA9B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63BF9"/>
    <w:multiLevelType w:val="hybridMultilevel"/>
    <w:tmpl w:val="FE886ECE"/>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0AF63BB7"/>
    <w:multiLevelType w:val="hybridMultilevel"/>
    <w:tmpl w:val="3874191E"/>
    <w:lvl w:ilvl="0" w:tplc="08090003">
      <w:start w:val="1"/>
      <w:numFmt w:val="bullet"/>
      <w:lvlText w:val="o"/>
      <w:lvlJc w:val="left"/>
      <w:pPr>
        <w:ind w:left="1004" w:hanging="360"/>
      </w:pPr>
      <w:rPr>
        <w:rFonts w:ascii="Courier New" w:hAnsi="Courier New" w:cs="Courier New" w:hint="default"/>
      </w:rPr>
    </w:lvl>
    <w:lvl w:ilvl="1" w:tplc="0809000D">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0BEF7B1F"/>
    <w:multiLevelType w:val="hybridMultilevel"/>
    <w:tmpl w:val="4B0A1BD2"/>
    <w:lvl w:ilvl="0" w:tplc="A1909F36">
      <w:start w:val="1"/>
      <w:numFmt w:val="decimal"/>
      <w:lvlText w:val="%1."/>
      <w:lvlJc w:val="left"/>
      <w:pPr>
        <w:ind w:left="720" w:hanging="360"/>
      </w:pPr>
    </w:lvl>
    <w:lvl w:ilvl="1" w:tplc="7C7626F4">
      <w:start w:val="1"/>
      <w:numFmt w:val="lowerLetter"/>
      <w:lvlText w:val="%2."/>
      <w:lvlJc w:val="left"/>
      <w:pPr>
        <w:ind w:left="1440" w:hanging="360"/>
      </w:pPr>
    </w:lvl>
    <w:lvl w:ilvl="2" w:tplc="E6FA9202">
      <w:start w:val="1"/>
      <w:numFmt w:val="lowerRoman"/>
      <w:lvlText w:val="%3."/>
      <w:lvlJc w:val="right"/>
      <w:pPr>
        <w:ind w:left="2160" w:hanging="180"/>
      </w:pPr>
    </w:lvl>
    <w:lvl w:ilvl="3" w:tplc="FC38818C">
      <w:start w:val="1"/>
      <w:numFmt w:val="decimal"/>
      <w:lvlText w:val="%4."/>
      <w:lvlJc w:val="left"/>
      <w:pPr>
        <w:ind w:left="2880" w:hanging="360"/>
      </w:pPr>
    </w:lvl>
    <w:lvl w:ilvl="4" w:tplc="39DC1658">
      <w:start w:val="1"/>
      <w:numFmt w:val="lowerLetter"/>
      <w:lvlText w:val="%5."/>
      <w:lvlJc w:val="left"/>
      <w:pPr>
        <w:ind w:left="3600" w:hanging="360"/>
      </w:pPr>
    </w:lvl>
    <w:lvl w:ilvl="5" w:tplc="6B064964">
      <w:start w:val="1"/>
      <w:numFmt w:val="lowerRoman"/>
      <w:lvlText w:val="%6."/>
      <w:lvlJc w:val="right"/>
      <w:pPr>
        <w:ind w:left="4320" w:hanging="180"/>
      </w:pPr>
    </w:lvl>
    <w:lvl w:ilvl="6" w:tplc="DB784142">
      <w:start w:val="1"/>
      <w:numFmt w:val="decimal"/>
      <w:lvlText w:val="%7."/>
      <w:lvlJc w:val="left"/>
      <w:pPr>
        <w:ind w:left="5040" w:hanging="360"/>
      </w:pPr>
    </w:lvl>
    <w:lvl w:ilvl="7" w:tplc="13784CF2">
      <w:start w:val="1"/>
      <w:numFmt w:val="lowerLetter"/>
      <w:lvlText w:val="%8."/>
      <w:lvlJc w:val="left"/>
      <w:pPr>
        <w:ind w:left="5760" w:hanging="360"/>
      </w:pPr>
    </w:lvl>
    <w:lvl w:ilvl="8" w:tplc="54AEE9CE">
      <w:start w:val="1"/>
      <w:numFmt w:val="lowerRoman"/>
      <w:lvlText w:val="%9."/>
      <w:lvlJc w:val="right"/>
      <w:pPr>
        <w:ind w:left="6480" w:hanging="180"/>
      </w:pPr>
    </w:lvl>
  </w:abstractNum>
  <w:abstractNum w:abstractNumId="7">
    <w:nsid w:val="0C1C3270"/>
    <w:multiLevelType w:val="hybridMultilevel"/>
    <w:tmpl w:val="F7F2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FB1AD3"/>
    <w:multiLevelType w:val="multilevel"/>
    <w:tmpl w:val="6C42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5D5522"/>
    <w:multiLevelType w:val="hybridMultilevel"/>
    <w:tmpl w:val="223EF8D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EB035DD"/>
    <w:multiLevelType w:val="multilevel"/>
    <w:tmpl w:val="3E1C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B55881"/>
    <w:multiLevelType w:val="hybridMultilevel"/>
    <w:tmpl w:val="0CB616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5B54A6"/>
    <w:multiLevelType w:val="hybridMultilevel"/>
    <w:tmpl w:val="546412E0"/>
    <w:lvl w:ilvl="0" w:tplc="08090003">
      <w:start w:val="1"/>
      <w:numFmt w:val="bullet"/>
      <w:lvlText w:val="o"/>
      <w:lvlJc w:val="left"/>
      <w:pPr>
        <w:ind w:left="1004" w:hanging="360"/>
      </w:pPr>
      <w:rPr>
        <w:rFonts w:ascii="Courier New" w:hAnsi="Courier New" w:cs="Courier New" w:hint="default"/>
      </w:rPr>
    </w:lvl>
    <w:lvl w:ilvl="1" w:tplc="0809000D">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12805A77"/>
    <w:multiLevelType w:val="hybridMultilevel"/>
    <w:tmpl w:val="B852ADF8"/>
    <w:lvl w:ilvl="0" w:tplc="7AB28152">
      <w:start w:val="1"/>
      <w:numFmt w:val="decimal"/>
      <w:lvlText w:val="%1."/>
      <w:lvlJc w:val="left"/>
      <w:pPr>
        <w:ind w:left="720" w:hanging="360"/>
      </w:pPr>
    </w:lvl>
    <w:lvl w:ilvl="1" w:tplc="B4CC8ABC">
      <w:start w:val="1"/>
      <w:numFmt w:val="bullet"/>
      <w:lvlText w:val="o"/>
      <w:lvlJc w:val="left"/>
      <w:pPr>
        <w:ind w:left="1440" w:hanging="360"/>
      </w:pPr>
      <w:rPr>
        <w:rFonts w:ascii="Courier New" w:hAnsi="Courier New" w:hint="default"/>
      </w:rPr>
    </w:lvl>
    <w:lvl w:ilvl="2" w:tplc="EAF8F11E">
      <w:start w:val="1"/>
      <w:numFmt w:val="bullet"/>
      <w:lvlText w:val=""/>
      <w:lvlJc w:val="left"/>
      <w:pPr>
        <w:ind w:left="2160" w:hanging="360"/>
      </w:pPr>
      <w:rPr>
        <w:rFonts w:ascii="Wingdings" w:hAnsi="Wingdings" w:hint="default"/>
      </w:rPr>
    </w:lvl>
    <w:lvl w:ilvl="3" w:tplc="A620A63C">
      <w:start w:val="1"/>
      <w:numFmt w:val="bullet"/>
      <w:lvlText w:val=""/>
      <w:lvlJc w:val="left"/>
      <w:pPr>
        <w:ind w:left="2880" w:hanging="360"/>
      </w:pPr>
      <w:rPr>
        <w:rFonts w:ascii="Symbol" w:hAnsi="Symbol" w:hint="default"/>
      </w:rPr>
    </w:lvl>
    <w:lvl w:ilvl="4" w:tplc="E67A51C8">
      <w:start w:val="1"/>
      <w:numFmt w:val="bullet"/>
      <w:lvlText w:val="o"/>
      <w:lvlJc w:val="left"/>
      <w:pPr>
        <w:ind w:left="3600" w:hanging="360"/>
      </w:pPr>
      <w:rPr>
        <w:rFonts w:ascii="Courier New" w:hAnsi="Courier New" w:hint="default"/>
      </w:rPr>
    </w:lvl>
    <w:lvl w:ilvl="5" w:tplc="D284A78E">
      <w:start w:val="1"/>
      <w:numFmt w:val="bullet"/>
      <w:lvlText w:val=""/>
      <w:lvlJc w:val="left"/>
      <w:pPr>
        <w:ind w:left="4320" w:hanging="360"/>
      </w:pPr>
      <w:rPr>
        <w:rFonts w:ascii="Wingdings" w:hAnsi="Wingdings" w:hint="default"/>
      </w:rPr>
    </w:lvl>
    <w:lvl w:ilvl="6" w:tplc="5F68AA2E">
      <w:start w:val="1"/>
      <w:numFmt w:val="bullet"/>
      <w:lvlText w:val=""/>
      <w:lvlJc w:val="left"/>
      <w:pPr>
        <w:ind w:left="5040" w:hanging="360"/>
      </w:pPr>
      <w:rPr>
        <w:rFonts w:ascii="Symbol" w:hAnsi="Symbol" w:hint="default"/>
      </w:rPr>
    </w:lvl>
    <w:lvl w:ilvl="7" w:tplc="37F05E80">
      <w:start w:val="1"/>
      <w:numFmt w:val="bullet"/>
      <w:lvlText w:val="o"/>
      <w:lvlJc w:val="left"/>
      <w:pPr>
        <w:ind w:left="5760" w:hanging="360"/>
      </w:pPr>
      <w:rPr>
        <w:rFonts w:ascii="Courier New" w:hAnsi="Courier New" w:hint="default"/>
      </w:rPr>
    </w:lvl>
    <w:lvl w:ilvl="8" w:tplc="BB3A598A">
      <w:start w:val="1"/>
      <w:numFmt w:val="bullet"/>
      <w:lvlText w:val=""/>
      <w:lvlJc w:val="left"/>
      <w:pPr>
        <w:ind w:left="6480" w:hanging="360"/>
      </w:pPr>
      <w:rPr>
        <w:rFonts w:ascii="Wingdings" w:hAnsi="Wingdings" w:hint="default"/>
      </w:rPr>
    </w:lvl>
  </w:abstractNum>
  <w:abstractNum w:abstractNumId="14">
    <w:nsid w:val="15395998"/>
    <w:multiLevelType w:val="hybridMultilevel"/>
    <w:tmpl w:val="4222646C"/>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165C738F"/>
    <w:multiLevelType w:val="hybridMultilevel"/>
    <w:tmpl w:val="9EBE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EA0B81"/>
    <w:multiLevelType w:val="hybridMultilevel"/>
    <w:tmpl w:val="52DA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534181"/>
    <w:multiLevelType w:val="hybridMultilevel"/>
    <w:tmpl w:val="6A80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BFB352E"/>
    <w:multiLevelType w:val="hybridMultilevel"/>
    <w:tmpl w:val="E644467A"/>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1D1612B9"/>
    <w:multiLevelType w:val="hybridMultilevel"/>
    <w:tmpl w:val="053E9218"/>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26DA2C55"/>
    <w:multiLevelType w:val="hybridMultilevel"/>
    <w:tmpl w:val="0A98E4B6"/>
    <w:lvl w:ilvl="0" w:tplc="08090003">
      <w:start w:val="1"/>
      <w:numFmt w:val="bullet"/>
      <w:lvlText w:val="o"/>
      <w:lvlJc w:val="left"/>
      <w:pPr>
        <w:ind w:left="1004" w:hanging="360"/>
      </w:pPr>
      <w:rPr>
        <w:rFonts w:ascii="Courier New" w:hAnsi="Courier New" w:cs="Courier New" w:hint="default"/>
      </w:rPr>
    </w:lvl>
    <w:lvl w:ilvl="1" w:tplc="0809000D">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28231374"/>
    <w:multiLevelType w:val="multilevel"/>
    <w:tmpl w:val="0E7E7104"/>
    <w:lvl w:ilvl="0">
      <w:start w:val="1"/>
      <w:numFmt w:val="decimal"/>
      <w:lvlText w:val="%1"/>
      <w:lvlJc w:val="left"/>
      <w:pPr>
        <w:ind w:left="360" w:hanging="360"/>
      </w:pPr>
      <w:rPr>
        <w:rFonts w:ascii="Arial" w:eastAsia="Arial" w:hAnsi="Arial" w:cs="Arial" w:hint="default"/>
      </w:rPr>
    </w:lvl>
    <w:lvl w:ilvl="1">
      <w:start w:val="1"/>
      <w:numFmt w:val="decimal"/>
      <w:lvlText w:val="%1.%2"/>
      <w:lvlJc w:val="left"/>
      <w:pPr>
        <w:ind w:left="644" w:hanging="360"/>
      </w:pPr>
    </w:lvl>
    <w:lvl w:ilvl="2">
      <w:start w:val="1"/>
      <w:numFmt w:val="decimal"/>
      <w:lvlText w:val="%1.%2.%3"/>
      <w:lvlJc w:val="left"/>
      <w:pPr>
        <w:ind w:left="720" w:hanging="720"/>
      </w:pPr>
      <w:rPr>
        <w:rFonts w:ascii="Arial" w:eastAsia="Arial" w:hAnsi="Arial" w:cs="Arial" w:hint="default"/>
      </w:rPr>
    </w:lvl>
    <w:lvl w:ilvl="3">
      <w:start w:val="1"/>
      <w:numFmt w:val="decimal"/>
      <w:lvlText w:val="%1.%2.%3.%4"/>
      <w:lvlJc w:val="left"/>
      <w:pPr>
        <w:ind w:left="720" w:hanging="720"/>
      </w:pPr>
      <w:rPr>
        <w:rFonts w:ascii="Arial" w:eastAsia="Arial" w:hAnsi="Arial" w:cs="Arial" w:hint="default"/>
      </w:rPr>
    </w:lvl>
    <w:lvl w:ilvl="4">
      <w:start w:val="1"/>
      <w:numFmt w:val="decimal"/>
      <w:lvlText w:val="%1.%2.%3.%4.%5"/>
      <w:lvlJc w:val="left"/>
      <w:pPr>
        <w:ind w:left="1080" w:hanging="1080"/>
      </w:pPr>
      <w:rPr>
        <w:rFonts w:ascii="Arial" w:eastAsia="Arial" w:hAnsi="Arial" w:cs="Arial" w:hint="default"/>
      </w:rPr>
    </w:lvl>
    <w:lvl w:ilvl="5">
      <w:start w:val="1"/>
      <w:numFmt w:val="decimal"/>
      <w:lvlText w:val="%1.%2.%3.%4.%5.%6"/>
      <w:lvlJc w:val="left"/>
      <w:pPr>
        <w:ind w:left="1080" w:hanging="1080"/>
      </w:pPr>
      <w:rPr>
        <w:rFonts w:ascii="Arial" w:eastAsia="Arial" w:hAnsi="Arial" w:cs="Arial" w:hint="default"/>
      </w:rPr>
    </w:lvl>
    <w:lvl w:ilvl="6">
      <w:start w:val="1"/>
      <w:numFmt w:val="decimal"/>
      <w:lvlText w:val="%1.%2.%3.%4.%5.%6.%7"/>
      <w:lvlJc w:val="left"/>
      <w:pPr>
        <w:ind w:left="1440" w:hanging="1440"/>
      </w:pPr>
      <w:rPr>
        <w:rFonts w:ascii="Arial" w:eastAsia="Arial" w:hAnsi="Arial" w:cs="Arial" w:hint="default"/>
      </w:rPr>
    </w:lvl>
    <w:lvl w:ilvl="7">
      <w:start w:val="1"/>
      <w:numFmt w:val="decimal"/>
      <w:lvlText w:val="%1.%2.%3.%4.%5.%6.%7.%8"/>
      <w:lvlJc w:val="left"/>
      <w:pPr>
        <w:ind w:left="1440" w:hanging="1440"/>
      </w:pPr>
      <w:rPr>
        <w:rFonts w:ascii="Arial" w:eastAsia="Arial" w:hAnsi="Arial" w:cs="Arial" w:hint="default"/>
      </w:rPr>
    </w:lvl>
    <w:lvl w:ilvl="8">
      <w:start w:val="1"/>
      <w:numFmt w:val="decimal"/>
      <w:lvlText w:val="%1.%2.%3.%4.%5.%6.%7.%8.%9"/>
      <w:lvlJc w:val="left"/>
      <w:pPr>
        <w:ind w:left="1440" w:hanging="1440"/>
      </w:pPr>
      <w:rPr>
        <w:rFonts w:ascii="Arial" w:eastAsia="Arial" w:hAnsi="Arial" w:cs="Arial" w:hint="default"/>
      </w:rPr>
    </w:lvl>
  </w:abstractNum>
  <w:abstractNum w:abstractNumId="22">
    <w:nsid w:val="2A885C79"/>
    <w:multiLevelType w:val="hybridMultilevel"/>
    <w:tmpl w:val="BBBA4C8A"/>
    <w:lvl w:ilvl="0" w:tplc="A11A0736">
      <w:start w:val="1"/>
      <w:numFmt w:val="bullet"/>
      <w:lvlText w:val=""/>
      <w:lvlJc w:val="left"/>
      <w:pPr>
        <w:ind w:left="720" w:hanging="360"/>
      </w:pPr>
      <w:rPr>
        <w:rFonts w:ascii="Symbol" w:hAnsi="Symbol" w:hint="default"/>
      </w:rPr>
    </w:lvl>
    <w:lvl w:ilvl="1" w:tplc="FE00063A">
      <w:start w:val="1"/>
      <w:numFmt w:val="bullet"/>
      <w:lvlText w:val=""/>
      <w:lvlJc w:val="left"/>
      <w:pPr>
        <w:ind w:left="1440" w:hanging="360"/>
      </w:pPr>
      <w:rPr>
        <w:rFonts w:ascii="Symbol" w:hAnsi="Symbol" w:hint="default"/>
      </w:rPr>
    </w:lvl>
    <w:lvl w:ilvl="2" w:tplc="363C0D22">
      <w:start w:val="1"/>
      <w:numFmt w:val="bullet"/>
      <w:lvlText w:val=""/>
      <w:lvlJc w:val="left"/>
      <w:pPr>
        <w:ind w:left="2160" w:hanging="360"/>
      </w:pPr>
      <w:rPr>
        <w:rFonts w:ascii="Wingdings" w:hAnsi="Wingdings" w:hint="default"/>
      </w:rPr>
    </w:lvl>
    <w:lvl w:ilvl="3" w:tplc="4A0E4ABC">
      <w:start w:val="1"/>
      <w:numFmt w:val="bullet"/>
      <w:lvlText w:val=""/>
      <w:lvlJc w:val="left"/>
      <w:pPr>
        <w:ind w:left="2880" w:hanging="360"/>
      </w:pPr>
      <w:rPr>
        <w:rFonts w:ascii="Symbol" w:hAnsi="Symbol" w:hint="default"/>
      </w:rPr>
    </w:lvl>
    <w:lvl w:ilvl="4" w:tplc="5BA6524A">
      <w:start w:val="1"/>
      <w:numFmt w:val="bullet"/>
      <w:lvlText w:val="o"/>
      <w:lvlJc w:val="left"/>
      <w:pPr>
        <w:ind w:left="3600" w:hanging="360"/>
      </w:pPr>
      <w:rPr>
        <w:rFonts w:ascii="Courier New" w:hAnsi="Courier New" w:hint="default"/>
      </w:rPr>
    </w:lvl>
    <w:lvl w:ilvl="5" w:tplc="7070FC12">
      <w:start w:val="1"/>
      <w:numFmt w:val="bullet"/>
      <w:lvlText w:val=""/>
      <w:lvlJc w:val="left"/>
      <w:pPr>
        <w:ind w:left="4320" w:hanging="360"/>
      </w:pPr>
      <w:rPr>
        <w:rFonts w:ascii="Wingdings" w:hAnsi="Wingdings" w:hint="default"/>
      </w:rPr>
    </w:lvl>
    <w:lvl w:ilvl="6" w:tplc="C9402BA2">
      <w:start w:val="1"/>
      <w:numFmt w:val="bullet"/>
      <w:lvlText w:val=""/>
      <w:lvlJc w:val="left"/>
      <w:pPr>
        <w:ind w:left="5040" w:hanging="360"/>
      </w:pPr>
      <w:rPr>
        <w:rFonts w:ascii="Symbol" w:hAnsi="Symbol" w:hint="default"/>
      </w:rPr>
    </w:lvl>
    <w:lvl w:ilvl="7" w:tplc="51B4FAC8">
      <w:start w:val="1"/>
      <w:numFmt w:val="bullet"/>
      <w:lvlText w:val="o"/>
      <w:lvlJc w:val="left"/>
      <w:pPr>
        <w:ind w:left="5760" w:hanging="360"/>
      </w:pPr>
      <w:rPr>
        <w:rFonts w:ascii="Courier New" w:hAnsi="Courier New" w:hint="default"/>
      </w:rPr>
    </w:lvl>
    <w:lvl w:ilvl="8" w:tplc="8876883E">
      <w:start w:val="1"/>
      <w:numFmt w:val="bullet"/>
      <w:lvlText w:val=""/>
      <w:lvlJc w:val="left"/>
      <w:pPr>
        <w:ind w:left="6480" w:hanging="360"/>
      </w:pPr>
      <w:rPr>
        <w:rFonts w:ascii="Wingdings" w:hAnsi="Wingdings" w:hint="default"/>
      </w:rPr>
    </w:lvl>
  </w:abstractNum>
  <w:abstractNum w:abstractNumId="23">
    <w:nsid w:val="2EB05973"/>
    <w:multiLevelType w:val="hybridMultilevel"/>
    <w:tmpl w:val="918080FE"/>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30001E5A"/>
    <w:multiLevelType w:val="hybridMultilevel"/>
    <w:tmpl w:val="DBE80E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54009B3"/>
    <w:multiLevelType w:val="hybridMultilevel"/>
    <w:tmpl w:val="A412B53E"/>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C57A6F"/>
    <w:multiLevelType w:val="multilevel"/>
    <w:tmpl w:val="F274EA60"/>
    <w:lvl w:ilvl="0">
      <w:start w:val="1"/>
      <w:numFmt w:val="decimal"/>
      <w:pStyle w:val="Subtitle"/>
      <w:lvlText w:val="%1."/>
      <w:lvlJc w:val="left"/>
      <w:pPr>
        <w:ind w:left="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39EA0CA3"/>
    <w:multiLevelType w:val="hybridMultilevel"/>
    <w:tmpl w:val="E670F536"/>
    <w:lvl w:ilvl="0" w:tplc="08090003">
      <w:start w:val="1"/>
      <w:numFmt w:val="bullet"/>
      <w:lvlText w:val="o"/>
      <w:lvlJc w:val="left"/>
      <w:pPr>
        <w:ind w:left="1004" w:hanging="360"/>
      </w:pPr>
      <w:rPr>
        <w:rFonts w:ascii="Courier New" w:hAnsi="Courier New" w:cs="Courier New" w:hint="default"/>
      </w:rPr>
    </w:lvl>
    <w:lvl w:ilvl="1" w:tplc="0809000D">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nsid w:val="3B9512E8"/>
    <w:multiLevelType w:val="hybridMultilevel"/>
    <w:tmpl w:val="FA28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373052"/>
    <w:multiLevelType w:val="hybridMultilevel"/>
    <w:tmpl w:val="082A7148"/>
    <w:lvl w:ilvl="0" w:tplc="0809000D">
      <w:start w:val="1"/>
      <w:numFmt w:val="bullet"/>
      <w:lvlText w:val=""/>
      <w:lvlJc w:val="left"/>
      <w:pPr>
        <w:ind w:left="720" w:hanging="360"/>
      </w:pPr>
      <w:rPr>
        <w:rFonts w:ascii="Wingdings" w:hAnsi="Wingdings" w:hint="default"/>
      </w:rPr>
    </w:lvl>
    <w:lvl w:ilvl="1" w:tplc="6AE66610">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05A7D40"/>
    <w:multiLevelType w:val="hybridMultilevel"/>
    <w:tmpl w:val="A3DCD802"/>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1C8486C"/>
    <w:multiLevelType w:val="multilevel"/>
    <w:tmpl w:val="47785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423A7AA7"/>
    <w:multiLevelType w:val="hybridMultilevel"/>
    <w:tmpl w:val="4406244A"/>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441642E4"/>
    <w:multiLevelType w:val="hybridMultilevel"/>
    <w:tmpl w:val="F0E05C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4EF4B92"/>
    <w:multiLevelType w:val="hybridMultilevel"/>
    <w:tmpl w:val="A39AFC5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nsid w:val="45627A0C"/>
    <w:multiLevelType w:val="hybridMultilevel"/>
    <w:tmpl w:val="E684F8A6"/>
    <w:lvl w:ilvl="0" w:tplc="9A3C674E">
      <w:start w:val="1"/>
      <w:numFmt w:val="bullet"/>
      <w:lvlText w:val=""/>
      <w:lvlJc w:val="left"/>
      <w:pPr>
        <w:ind w:left="720" w:hanging="360"/>
      </w:pPr>
      <w:rPr>
        <w:rFonts w:ascii="Symbol" w:hAnsi="Symbol" w:hint="default"/>
      </w:rPr>
    </w:lvl>
    <w:lvl w:ilvl="1" w:tplc="744CFAC2">
      <w:start w:val="1"/>
      <w:numFmt w:val="bullet"/>
      <w:lvlText w:val="o"/>
      <w:lvlJc w:val="left"/>
      <w:pPr>
        <w:ind w:left="1440" w:hanging="360"/>
      </w:pPr>
      <w:rPr>
        <w:rFonts w:ascii="Courier New" w:hAnsi="Courier New" w:hint="default"/>
      </w:rPr>
    </w:lvl>
    <w:lvl w:ilvl="2" w:tplc="8B9C5A42">
      <w:start w:val="1"/>
      <w:numFmt w:val="bullet"/>
      <w:lvlText w:val=""/>
      <w:lvlJc w:val="left"/>
      <w:pPr>
        <w:ind w:left="2160" w:hanging="360"/>
      </w:pPr>
      <w:rPr>
        <w:rFonts w:ascii="Wingdings" w:hAnsi="Wingdings" w:hint="default"/>
      </w:rPr>
    </w:lvl>
    <w:lvl w:ilvl="3" w:tplc="0562F024">
      <w:start w:val="1"/>
      <w:numFmt w:val="bullet"/>
      <w:lvlText w:val=""/>
      <w:lvlJc w:val="left"/>
      <w:pPr>
        <w:ind w:left="2880" w:hanging="360"/>
      </w:pPr>
      <w:rPr>
        <w:rFonts w:ascii="Symbol" w:hAnsi="Symbol" w:hint="default"/>
      </w:rPr>
    </w:lvl>
    <w:lvl w:ilvl="4" w:tplc="2C9CEB42">
      <w:start w:val="1"/>
      <w:numFmt w:val="bullet"/>
      <w:lvlText w:val="o"/>
      <w:lvlJc w:val="left"/>
      <w:pPr>
        <w:ind w:left="3600" w:hanging="360"/>
      </w:pPr>
      <w:rPr>
        <w:rFonts w:ascii="Courier New" w:hAnsi="Courier New" w:hint="default"/>
      </w:rPr>
    </w:lvl>
    <w:lvl w:ilvl="5" w:tplc="FB7A24D4">
      <w:start w:val="1"/>
      <w:numFmt w:val="bullet"/>
      <w:lvlText w:val=""/>
      <w:lvlJc w:val="left"/>
      <w:pPr>
        <w:ind w:left="4320" w:hanging="360"/>
      </w:pPr>
      <w:rPr>
        <w:rFonts w:ascii="Wingdings" w:hAnsi="Wingdings" w:hint="default"/>
      </w:rPr>
    </w:lvl>
    <w:lvl w:ilvl="6" w:tplc="32C05B7C">
      <w:start w:val="1"/>
      <w:numFmt w:val="bullet"/>
      <w:lvlText w:val=""/>
      <w:lvlJc w:val="left"/>
      <w:pPr>
        <w:ind w:left="5040" w:hanging="360"/>
      </w:pPr>
      <w:rPr>
        <w:rFonts w:ascii="Symbol" w:hAnsi="Symbol" w:hint="default"/>
      </w:rPr>
    </w:lvl>
    <w:lvl w:ilvl="7" w:tplc="0B60CB92">
      <w:start w:val="1"/>
      <w:numFmt w:val="bullet"/>
      <w:lvlText w:val="o"/>
      <w:lvlJc w:val="left"/>
      <w:pPr>
        <w:ind w:left="5760" w:hanging="360"/>
      </w:pPr>
      <w:rPr>
        <w:rFonts w:ascii="Courier New" w:hAnsi="Courier New" w:hint="default"/>
      </w:rPr>
    </w:lvl>
    <w:lvl w:ilvl="8" w:tplc="32A2EE9C">
      <w:start w:val="1"/>
      <w:numFmt w:val="bullet"/>
      <w:lvlText w:val=""/>
      <w:lvlJc w:val="left"/>
      <w:pPr>
        <w:ind w:left="6480" w:hanging="360"/>
      </w:pPr>
      <w:rPr>
        <w:rFonts w:ascii="Wingdings" w:hAnsi="Wingdings" w:hint="default"/>
      </w:rPr>
    </w:lvl>
  </w:abstractNum>
  <w:abstractNum w:abstractNumId="36">
    <w:nsid w:val="4CDC5D47"/>
    <w:multiLevelType w:val="hybridMultilevel"/>
    <w:tmpl w:val="56B24C42"/>
    <w:lvl w:ilvl="0" w:tplc="08090003">
      <w:start w:val="1"/>
      <w:numFmt w:val="bullet"/>
      <w:lvlText w:val="o"/>
      <w:lvlJc w:val="left"/>
      <w:pPr>
        <w:ind w:left="1004" w:hanging="360"/>
      </w:pPr>
      <w:rPr>
        <w:rFonts w:ascii="Courier New" w:hAnsi="Courier New" w:cs="Courier New" w:hint="default"/>
      </w:rPr>
    </w:lvl>
    <w:lvl w:ilvl="1" w:tplc="0809000D">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4E061077"/>
    <w:multiLevelType w:val="hybridMultilevel"/>
    <w:tmpl w:val="A80A2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E1713A5"/>
    <w:multiLevelType w:val="hybridMultilevel"/>
    <w:tmpl w:val="99BA0D74"/>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nsid w:val="50407D2D"/>
    <w:multiLevelType w:val="hybridMultilevel"/>
    <w:tmpl w:val="208C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050583E"/>
    <w:multiLevelType w:val="hybridMultilevel"/>
    <w:tmpl w:val="37F400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1D75CC8"/>
    <w:multiLevelType w:val="hybridMultilevel"/>
    <w:tmpl w:val="6382D006"/>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nsid w:val="55AC743A"/>
    <w:multiLevelType w:val="hybridMultilevel"/>
    <w:tmpl w:val="27429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nsid w:val="5D0021C9"/>
    <w:multiLevelType w:val="hybridMultilevel"/>
    <w:tmpl w:val="AD401E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7977FD"/>
    <w:multiLevelType w:val="multilevel"/>
    <w:tmpl w:val="47785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60E03CC8"/>
    <w:multiLevelType w:val="hybridMultilevel"/>
    <w:tmpl w:val="06B0ED58"/>
    <w:lvl w:ilvl="0" w:tplc="0809000D">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nsid w:val="63F32AB6"/>
    <w:multiLevelType w:val="hybridMultilevel"/>
    <w:tmpl w:val="7CD690B6"/>
    <w:lvl w:ilvl="0" w:tplc="0809000D">
      <w:start w:val="1"/>
      <w:numFmt w:val="bullet"/>
      <w:lvlText w:val=""/>
      <w:lvlJc w:val="left"/>
      <w:pPr>
        <w:ind w:left="720" w:hanging="360"/>
      </w:pPr>
      <w:rPr>
        <w:rFonts w:ascii="Wingdings" w:hAnsi="Wingdings" w:hint="default"/>
      </w:rPr>
    </w:lvl>
    <w:lvl w:ilvl="1" w:tplc="6AE66610">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BC2E1E"/>
    <w:multiLevelType w:val="hybridMultilevel"/>
    <w:tmpl w:val="BC160B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4B0D88"/>
    <w:multiLevelType w:val="hybridMultilevel"/>
    <w:tmpl w:val="A2DA0D3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9">
    <w:nsid w:val="6F1F39F9"/>
    <w:multiLevelType w:val="hybridMultilevel"/>
    <w:tmpl w:val="A37C3990"/>
    <w:lvl w:ilvl="0" w:tplc="08090003">
      <w:start w:val="1"/>
      <w:numFmt w:val="bullet"/>
      <w:lvlText w:val="o"/>
      <w:lvlJc w:val="left"/>
      <w:pPr>
        <w:ind w:left="1004" w:hanging="360"/>
      </w:pPr>
      <w:rPr>
        <w:rFonts w:ascii="Courier New" w:hAnsi="Courier New" w:cs="Courier New" w:hint="default"/>
      </w:rPr>
    </w:lvl>
    <w:lvl w:ilvl="1" w:tplc="0809000D">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0">
    <w:nsid w:val="715227BC"/>
    <w:multiLevelType w:val="hybridMultilevel"/>
    <w:tmpl w:val="0BB6C2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35D02E0"/>
    <w:multiLevelType w:val="hybridMultilevel"/>
    <w:tmpl w:val="42E2306A"/>
    <w:lvl w:ilvl="0" w:tplc="BBEE3532">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06468A">
      <w:start w:val="1"/>
      <w:numFmt w:val="lowerLetter"/>
      <w:lvlText w:val="%2"/>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BC6502">
      <w:start w:val="1"/>
      <w:numFmt w:val="lowerRoman"/>
      <w:lvlText w:val="%3"/>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430BE">
      <w:start w:val="1"/>
      <w:numFmt w:val="decimal"/>
      <w:lvlText w:val="%4"/>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98A8BC">
      <w:start w:val="1"/>
      <w:numFmt w:val="lowerLetter"/>
      <w:lvlText w:val="%5"/>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E29288">
      <w:start w:val="1"/>
      <w:numFmt w:val="lowerRoman"/>
      <w:lvlText w:val="%6"/>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CA1098">
      <w:start w:val="1"/>
      <w:numFmt w:val="decimal"/>
      <w:lvlText w:val="%7"/>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8A3330">
      <w:start w:val="1"/>
      <w:numFmt w:val="lowerLetter"/>
      <w:lvlText w:val="%8"/>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06EAB8">
      <w:start w:val="1"/>
      <w:numFmt w:val="lowerRoman"/>
      <w:lvlText w:val="%9"/>
      <w:lvlJc w:val="left"/>
      <w:pPr>
        <w:ind w:left="6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nsid w:val="73C348E8"/>
    <w:multiLevelType w:val="hybridMultilevel"/>
    <w:tmpl w:val="5DBEB07C"/>
    <w:lvl w:ilvl="0" w:tplc="0809000D">
      <w:start w:val="1"/>
      <w:numFmt w:val="bullet"/>
      <w:lvlText w:val=""/>
      <w:lvlJc w:val="left"/>
      <w:pPr>
        <w:ind w:left="1004" w:hanging="360"/>
      </w:pPr>
      <w:rPr>
        <w:rFonts w:ascii="Wingdings" w:hAnsi="Wingdings" w:hint="default"/>
      </w:rPr>
    </w:lvl>
    <w:lvl w:ilvl="1" w:tplc="0809000D">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3">
    <w:nsid w:val="756041FA"/>
    <w:multiLevelType w:val="hybridMultilevel"/>
    <w:tmpl w:val="688A025A"/>
    <w:lvl w:ilvl="0" w:tplc="EF52CC16">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7A085C39"/>
    <w:multiLevelType w:val="hybridMultilevel"/>
    <w:tmpl w:val="85465B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nsid w:val="7B693ACF"/>
    <w:multiLevelType w:val="hybridMultilevel"/>
    <w:tmpl w:val="D3DC1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614A18"/>
    <w:multiLevelType w:val="hybridMultilevel"/>
    <w:tmpl w:val="7C704A12"/>
    <w:lvl w:ilvl="0" w:tplc="0809000D">
      <w:start w:val="1"/>
      <w:numFmt w:val="bullet"/>
      <w:lvlText w:val=""/>
      <w:lvlJc w:val="left"/>
      <w:pPr>
        <w:ind w:left="1004" w:hanging="360"/>
      </w:pPr>
      <w:rPr>
        <w:rFonts w:ascii="Wingdings" w:hAnsi="Wingdings" w:hint="default"/>
      </w:rPr>
    </w:lvl>
    <w:lvl w:ilvl="1" w:tplc="0809000D">
      <w:start w:val="1"/>
      <w:numFmt w:val="bullet"/>
      <w:lvlText w:val=""/>
      <w:lvlJc w:val="left"/>
      <w:pPr>
        <w:ind w:left="1724" w:hanging="360"/>
      </w:pPr>
      <w:rPr>
        <w:rFonts w:ascii="Wingdings" w:hAnsi="Wingding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7">
    <w:nsid w:val="7F35728E"/>
    <w:multiLevelType w:val="hybridMultilevel"/>
    <w:tmpl w:val="1958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15"/>
  </w:num>
  <w:num w:numId="4">
    <w:abstractNumId w:val="8"/>
  </w:num>
  <w:num w:numId="5">
    <w:abstractNumId w:val="10"/>
  </w:num>
  <w:num w:numId="6">
    <w:abstractNumId w:val="1"/>
  </w:num>
  <w:num w:numId="7">
    <w:abstractNumId w:val="19"/>
  </w:num>
  <w:num w:numId="8">
    <w:abstractNumId w:val="4"/>
  </w:num>
  <w:num w:numId="9">
    <w:abstractNumId w:val="46"/>
  </w:num>
  <w:num w:numId="10">
    <w:abstractNumId w:val="29"/>
  </w:num>
  <w:num w:numId="11">
    <w:abstractNumId w:val="9"/>
  </w:num>
  <w:num w:numId="12">
    <w:abstractNumId w:val="54"/>
  </w:num>
  <w:num w:numId="13">
    <w:abstractNumId w:val="41"/>
  </w:num>
  <w:num w:numId="14">
    <w:abstractNumId w:val="3"/>
  </w:num>
  <w:num w:numId="15">
    <w:abstractNumId w:val="25"/>
  </w:num>
  <w:num w:numId="16">
    <w:abstractNumId w:val="40"/>
  </w:num>
  <w:num w:numId="17">
    <w:abstractNumId w:val="30"/>
  </w:num>
  <w:num w:numId="18">
    <w:abstractNumId w:val="12"/>
  </w:num>
  <w:num w:numId="19">
    <w:abstractNumId w:val="5"/>
  </w:num>
  <w:num w:numId="20">
    <w:abstractNumId w:val="20"/>
  </w:num>
  <w:num w:numId="21">
    <w:abstractNumId w:val="36"/>
  </w:num>
  <w:num w:numId="22">
    <w:abstractNumId w:val="49"/>
  </w:num>
  <w:num w:numId="23">
    <w:abstractNumId w:val="27"/>
  </w:num>
  <w:num w:numId="24">
    <w:abstractNumId w:val="14"/>
  </w:num>
  <w:num w:numId="25">
    <w:abstractNumId w:val="33"/>
  </w:num>
  <w:num w:numId="26">
    <w:abstractNumId w:val="56"/>
  </w:num>
  <w:num w:numId="27">
    <w:abstractNumId w:val="45"/>
  </w:num>
  <w:num w:numId="28">
    <w:abstractNumId w:val="52"/>
  </w:num>
  <w:num w:numId="29">
    <w:abstractNumId w:val="11"/>
  </w:num>
  <w:num w:numId="30">
    <w:abstractNumId w:val="23"/>
  </w:num>
  <w:num w:numId="31">
    <w:abstractNumId w:val="32"/>
  </w:num>
  <w:num w:numId="32">
    <w:abstractNumId w:val="18"/>
  </w:num>
  <w:num w:numId="33">
    <w:abstractNumId w:val="38"/>
  </w:num>
  <w:num w:numId="34">
    <w:abstractNumId w:val="55"/>
  </w:num>
  <w:num w:numId="35">
    <w:abstractNumId w:val="37"/>
  </w:num>
  <w:num w:numId="36">
    <w:abstractNumId w:val="2"/>
  </w:num>
  <w:num w:numId="37">
    <w:abstractNumId w:val="50"/>
  </w:num>
  <w:num w:numId="38">
    <w:abstractNumId w:val="47"/>
  </w:num>
  <w:num w:numId="39">
    <w:abstractNumId w:val="17"/>
  </w:num>
  <w:num w:numId="40">
    <w:abstractNumId w:val="48"/>
  </w:num>
  <w:num w:numId="41">
    <w:abstractNumId w:val="7"/>
  </w:num>
  <w:num w:numId="42">
    <w:abstractNumId w:val="39"/>
  </w:num>
  <w:num w:numId="43">
    <w:abstractNumId w:val="57"/>
  </w:num>
  <w:num w:numId="44">
    <w:abstractNumId w:val="0"/>
  </w:num>
  <w:num w:numId="45">
    <w:abstractNumId w:val="26"/>
  </w:num>
  <w:num w:numId="46">
    <w:abstractNumId w:val="21"/>
  </w:num>
  <w:num w:numId="47">
    <w:abstractNumId w:val="13"/>
  </w:num>
  <w:num w:numId="48">
    <w:abstractNumId w:val="35"/>
  </w:num>
  <w:num w:numId="49">
    <w:abstractNumId w:val="22"/>
  </w:num>
  <w:num w:numId="50">
    <w:abstractNumId w:val="6"/>
  </w:num>
  <w:num w:numId="51">
    <w:abstractNumId w:val="51"/>
  </w:num>
  <w:num w:numId="52">
    <w:abstractNumId w:val="53"/>
  </w:num>
  <w:num w:numId="53">
    <w:abstractNumId w:val="42"/>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44"/>
  </w:num>
  <w:num w:numId="57">
    <w:abstractNumId w:val="31"/>
  </w:num>
  <w:num w:numId="58">
    <w:abstractNumId w:val="24"/>
  </w:num>
  <w:num w:numId="59">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10"/>
    <w:rsid w:val="00001B29"/>
    <w:rsid w:val="000113A0"/>
    <w:rsid w:val="00014C14"/>
    <w:rsid w:val="00024F07"/>
    <w:rsid w:val="000261E0"/>
    <w:rsid w:val="00052F0D"/>
    <w:rsid w:val="000636D4"/>
    <w:rsid w:val="000662C1"/>
    <w:rsid w:val="00075E15"/>
    <w:rsid w:val="00081FA9"/>
    <w:rsid w:val="000842B6"/>
    <w:rsid w:val="00093611"/>
    <w:rsid w:val="000B0832"/>
    <w:rsid w:val="000C1EBA"/>
    <w:rsid w:val="000C3097"/>
    <w:rsid w:val="000D3634"/>
    <w:rsid w:val="000D7AD2"/>
    <w:rsid w:val="000F22FD"/>
    <w:rsid w:val="001130BA"/>
    <w:rsid w:val="001370F5"/>
    <w:rsid w:val="0014047E"/>
    <w:rsid w:val="00144457"/>
    <w:rsid w:val="001512E1"/>
    <w:rsid w:val="00170044"/>
    <w:rsid w:val="00170ED4"/>
    <w:rsid w:val="00175247"/>
    <w:rsid w:val="00176431"/>
    <w:rsid w:val="00177344"/>
    <w:rsid w:val="001879AD"/>
    <w:rsid w:val="001902B6"/>
    <w:rsid w:val="001A2F30"/>
    <w:rsid w:val="001B2BAD"/>
    <w:rsid w:val="001B657F"/>
    <w:rsid w:val="00215380"/>
    <w:rsid w:val="002200A7"/>
    <w:rsid w:val="002342DB"/>
    <w:rsid w:val="00247797"/>
    <w:rsid w:val="00247E71"/>
    <w:rsid w:val="00251595"/>
    <w:rsid w:val="00275B97"/>
    <w:rsid w:val="00275BAF"/>
    <w:rsid w:val="00276E32"/>
    <w:rsid w:val="00277175"/>
    <w:rsid w:val="002773CC"/>
    <w:rsid w:val="002B2427"/>
    <w:rsid w:val="002C36BF"/>
    <w:rsid w:val="002D4CE6"/>
    <w:rsid w:val="002E3BB0"/>
    <w:rsid w:val="002F525B"/>
    <w:rsid w:val="002F7D44"/>
    <w:rsid w:val="002F7E77"/>
    <w:rsid w:val="00310531"/>
    <w:rsid w:val="003135BD"/>
    <w:rsid w:val="003320D1"/>
    <w:rsid w:val="003416B4"/>
    <w:rsid w:val="00347900"/>
    <w:rsid w:val="00354798"/>
    <w:rsid w:val="00354948"/>
    <w:rsid w:val="00364666"/>
    <w:rsid w:val="00364BAD"/>
    <w:rsid w:val="003755DA"/>
    <w:rsid w:val="00376D8D"/>
    <w:rsid w:val="00377B2A"/>
    <w:rsid w:val="00381061"/>
    <w:rsid w:val="00383512"/>
    <w:rsid w:val="003838AA"/>
    <w:rsid w:val="00391C7F"/>
    <w:rsid w:val="003924A2"/>
    <w:rsid w:val="003B31D9"/>
    <w:rsid w:val="003B500F"/>
    <w:rsid w:val="003C527E"/>
    <w:rsid w:val="003D3A3C"/>
    <w:rsid w:val="003D73EF"/>
    <w:rsid w:val="00465BBD"/>
    <w:rsid w:val="00465E1B"/>
    <w:rsid w:val="00465F0E"/>
    <w:rsid w:val="00466F4E"/>
    <w:rsid w:val="004718FF"/>
    <w:rsid w:val="00472ED9"/>
    <w:rsid w:val="0048307C"/>
    <w:rsid w:val="0049779B"/>
    <w:rsid w:val="004A3796"/>
    <w:rsid w:val="004A481E"/>
    <w:rsid w:val="004C040D"/>
    <w:rsid w:val="004C4132"/>
    <w:rsid w:val="004C4E0E"/>
    <w:rsid w:val="004D126E"/>
    <w:rsid w:val="004D1792"/>
    <w:rsid w:val="004D6AC6"/>
    <w:rsid w:val="004E2B76"/>
    <w:rsid w:val="004F6F99"/>
    <w:rsid w:val="00526E01"/>
    <w:rsid w:val="00563A72"/>
    <w:rsid w:val="005645CD"/>
    <w:rsid w:val="00580FD0"/>
    <w:rsid w:val="005841D8"/>
    <w:rsid w:val="00584B67"/>
    <w:rsid w:val="00592B19"/>
    <w:rsid w:val="005B4B39"/>
    <w:rsid w:val="005B589A"/>
    <w:rsid w:val="005C478A"/>
    <w:rsid w:val="005D3838"/>
    <w:rsid w:val="005F6F51"/>
    <w:rsid w:val="00601C00"/>
    <w:rsid w:val="00623F17"/>
    <w:rsid w:val="00624F4C"/>
    <w:rsid w:val="00633542"/>
    <w:rsid w:val="00647ACB"/>
    <w:rsid w:val="00647EC2"/>
    <w:rsid w:val="006875E8"/>
    <w:rsid w:val="006961A0"/>
    <w:rsid w:val="00697426"/>
    <w:rsid w:val="00697D14"/>
    <w:rsid w:val="006C1FF3"/>
    <w:rsid w:val="006C45A1"/>
    <w:rsid w:val="006D07A6"/>
    <w:rsid w:val="006D5B09"/>
    <w:rsid w:val="006E6EC5"/>
    <w:rsid w:val="006F51F6"/>
    <w:rsid w:val="0070696E"/>
    <w:rsid w:val="00706F43"/>
    <w:rsid w:val="00710FA3"/>
    <w:rsid w:val="0071137F"/>
    <w:rsid w:val="00716C9F"/>
    <w:rsid w:val="00720414"/>
    <w:rsid w:val="007213DD"/>
    <w:rsid w:val="0073490E"/>
    <w:rsid w:val="00736A57"/>
    <w:rsid w:val="00737906"/>
    <w:rsid w:val="0075136C"/>
    <w:rsid w:val="007752D8"/>
    <w:rsid w:val="00782F00"/>
    <w:rsid w:val="007A1934"/>
    <w:rsid w:val="007A1F94"/>
    <w:rsid w:val="007A5DCF"/>
    <w:rsid w:val="007A6839"/>
    <w:rsid w:val="007C31DC"/>
    <w:rsid w:val="007C45CA"/>
    <w:rsid w:val="007D0F74"/>
    <w:rsid w:val="007E26F5"/>
    <w:rsid w:val="007F0D54"/>
    <w:rsid w:val="007F517C"/>
    <w:rsid w:val="007F6680"/>
    <w:rsid w:val="00811687"/>
    <w:rsid w:val="00831D42"/>
    <w:rsid w:val="00844A5E"/>
    <w:rsid w:val="00846574"/>
    <w:rsid w:val="00862AC0"/>
    <w:rsid w:val="00866EE8"/>
    <w:rsid w:val="00873400"/>
    <w:rsid w:val="00881FCE"/>
    <w:rsid w:val="0089366D"/>
    <w:rsid w:val="0089775C"/>
    <w:rsid w:val="008A58FF"/>
    <w:rsid w:val="008B30AE"/>
    <w:rsid w:val="008B6DE0"/>
    <w:rsid w:val="008B6ED9"/>
    <w:rsid w:val="008D0314"/>
    <w:rsid w:val="008D3D37"/>
    <w:rsid w:val="008E77BD"/>
    <w:rsid w:val="008F3B60"/>
    <w:rsid w:val="008F7485"/>
    <w:rsid w:val="009003AB"/>
    <w:rsid w:val="0090308D"/>
    <w:rsid w:val="00905DD8"/>
    <w:rsid w:val="009318F5"/>
    <w:rsid w:val="00933697"/>
    <w:rsid w:val="00941207"/>
    <w:rsid w:val="00945A07"/>
    <w:rsid w:val="00951F5A"/>
    <w:rsid w:val="00972D25"/>
    <w:rsid w:val="00974D12"/>
    <w:rsid w:val="00977A3E"/>
    <w:rsid w:val="00980F3B"/>
    <w:rsid w:val="009853A2"/>
    <w:rsid w:val="009903B7"/>
    <w:rsid w:val="009971EC"/>
    <w:rsid w:val="009A2EC5"/>
    <w:rsid w:val="009B2002"/>
    <w:rsid w:val="009B385E"/>
    <w:rsid w:val="009D37C9"/>
    <w:rsid w:val="009D3EEB"/>
    <w:rsid w:val="009E7EFE"/>
    <w:rsid w:val="009F75AE"/>
    <w:rsid w:val="00A01CDD"/>
    <w:rsid w:val="00A05F24"/>
    <w:rsid w:val="00A12A25"/>
    <w:rsid w:val="00A34FDE"/>
    <w:rsid w:val="00A43527"/>
    <w:rsid w:val="00A56F7C"/>
    <w:rsid w:val="00A60311"/>
    <w:rsid w:val="00A61447"/>
    <w:rsid w:val="00A6215A"/>
    <w:rsid w:val="00A76870"/>
    <w:rsid w:val="00A8547F"/>
    <w:rsid w:val="00A87860"/>
    <w:rsid w:val="00A95674"/>
    <w:rsid w:val="00AB725E"/>
    <w:rsid w:val="00AB7F48"/>
    <w:rsid w:val="00AC1BF4"/>
    <w:rsid w:val="00AC2990"/>
    <w:rsid w:val="00AF3B51"/>
    <w:rsid w:val="00AF744F"/>
    <w:rsid w:val="00B03E21"/>
    <w:rsid w:val="00B10A15"/>
    <w:rsid w:val="00B14EA2"/>
    <w:rsid w:val="00B3082C"/>
    <w:rsid w:val="00B443CA"/>
    <w:rsid w:val="00B807C9"/>
    <w:rsid w:val="00B86E19"/>
    <w:rsid w:val="00B96714"/>
    <w:rsid w:val="00B973CA"/>
    <w:rsid w:val="00BA00CB"/>
    <w:rsid w:val="00BA3AC8"/>
    <w:rsid w:val="00BA5AB9"/>
    <w:rsid w:val="00BB177E"/>
    <w:rsid w:val="00BC0282"/>
    <w:rsid w:val="00BC4BDD"/>
    <w:rsid w:val="00BD0638"/>
    <w:rsid w:val="00BD2970"/>
    <w:rsid w:val="00BD6669"/>
    <w:rsid w:val="00C03292"/>
    <w:rsid w:val="00C05A70"/>
    <w:rsid w:val="00C25FD0"/>
    <w:rsid w:val="00C31C59"/>
    <w:rsid w:val="00C365AB"/>
    <w:rsid w:val="00C40030"/>
    <w:rsid w:val="00C4081B"/>
    <w:rsid w:val="00C843A3"/>
    <w:rsid w:val="00C95C12"/>
    <w:rsid w:val="00C95C83"/>
    <w:rsid w:val="00CB3DAB"/>
    <w:rsid w:val="00CB78B5"/>
    <w:rsid w:val="00CC05C3"/>
    <w:rsid w:val="00CC360F"/>
    <w:rsid w:val="00CE6B1B"/>
    <w:rsid w:val="00CF2B19"/>
    <w:rsid w:val="00D0283B"/>
    <w:rsid w:val="00D04952"/>
    <w:rsid w:val="00D06E8A"/>
    <w:rsid w:val="00D100D1"/>
    <w:rsid w:val="00D56ECA"/>
    <w:rsid w:val="00D60446"/>
    <w:rsid w:val="00D63274"/>
    <w:rsid w:val="00D73ECD"/>
    <w:rsid w:val="00D9552B"/>
    <w:rsid w:val="00DB4E97"/>
    <w:rsid w:val="00DC514F"/>
    <w:rsid w:val="00DE0FE2"/>
    <w:rsid w:val="00DE1176"/>
    <w:rsid w:val="00DF42C3"/>
    <w:rsid w:val="00DF5AC6"/>
    <w:rsid w:val="00E051EF"/>
    <w:rsid w:val="00E1200C"/>
    <w:rsid w:val="00E1416E"/>
    <w:rsid w:val="00E161AD"/>
    <w:rsid w:val="00E31085"/>
    <w:rsid w:val="00E33B5F"/>
    <w:rsid w:val="00E41CCB"/>
    <w:rsid w:val="00E44B5E"/>
    <w:rsid w:val="00E50061"/>
    <w:rsid w:val="00E543DF"/>
    <w:rsid w:val="00E65959"/>
    <w:rsid w:val="00E66C25"/>
    <w:rsid w:val="00E67C77"/>
    <w:rsid w:val="00E67E80"/>
    <w:rsid w:val="00E80D1F"/>
    <w:rsid w:val="00EB15D7"/>
    <w:rsid w:val="00EB31D3"/>
    <w:rsid w:val="00EB43E7"/>
    <w:rsid w:val="00EB5D63"/>
    <w:rsid w:val="00F02D79"/>
    <w:rsid w:val="00F10797"/>
    <w:rsid w:val="00F12305"/>
    <w:rsid w:val="00F27478"/>
    <w:rsid w:val="00F31510"/>
    <w:rsid w:val="00F3387C"/>
    <w:rsid w:val="00F72A74"/>
    <w:rsid w:val="00F93ACE"/>
    <w:rsid w:val="00FA18AC"/>
    <w:rsid w:val="00FA7ADA"/>
    <w:rsid w:val="00FB27A1"/>
    <w:rsid w:val="00FB4A45"/>
    <w:rsid w:val="00FC7775"/>
    <w:rsid w:val="00FF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4C"/>
    <w:rPr>
      <w:rFonts w:asciiTheme="minorHAnsi" w:hAnsiTheme="minorHAnsi"/>
    </w:rPr>
  </w:style>
  <w:style w:type="paragraph" w:styleId="Heading1">
    <w:name w:val="heading 1"/>
    <w:basedOn w:val="Normal"/>
    <w:next w:val="Normal"/>
    <w:link w:val="Heading1Char"/>
    <w:uiPriority w:val="9"/>
    <w:qFormat/>
    <w:rsid w:val="00624F4C"/>
    <w:pPr>
      <w:pBdr>
        <w:bottom w:val="thinThickSmallGap" w:sz="12" w:space="1" w:color="1E5E9F" w:themeColor="accent2" w:themeShade="BF"/>
      </w:pBdr>
      <w:spacing w:before="400"/>
      <w:outlineLvl w:val="0"/>
    </w:pPr>
    <w:rPr>
      <w:rFonts w:ascii="Calibri" w:hAnsi="Calibri"/>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624F4C"/>
    <w:pPr>
      <w:pBdr>
        <w:bottom w:val="single" w:sz="4" w:space="1" w:color="143E69" w:themeColor="accent2" w:themeShade="7F"/>
      </w:pBdr>
      <w:spacing w:before="400"/>
      <w:outlineLvl w:val="1"/>
    </w:pPr>
    <w:rPr>
      <w:caps/>
      <w:color w:val="143F6A" w:themeColor="accent2" w:themeShade="80"/>
      <w:spacing w:val="15"/>
      <w:sz w:val="24"/>
      <w:szCs w:val="24"/>
    </w:rPr>
  </w:style>
  <w:style w:type="paragraph" w:styleId="Heading3">
    <w:name w:val="heading 3"/>
    <w:basedOn w:val="Normal"/>
    <w:next w:val="Normal"/>
    <w:link w:val="Heading3Char"/>
    <w:uiPriority w:val="9"/>
    <w:unhideWhenUsed/>
    <w:qFormat/>
    <w:rsid w:val="00624F4C"/>
    <w:pPr>
      <w:pBdr>
        <w:top w:val="dotted" w:sz="4" w:space="1" w:color="143E69" w:themeColor="accent2" w:themeShade="7F"/>
        <w:bottom w:val="dotted" w:sz="4" w:space="1" w:color="143E69" w:themeColor="accent2" w:themeShade="7F"/>
      </w:pBdr>
      <w:spacing w:before="300"/>
      <w:outlineLvl w:val="2"/>
    </w:pPr>
    <w:rPr>
      <w:caps/>
      <w:color w:val="143E69" w:themeColor="accent2" w:themeShade="7F"/>
      <w:sz w:val="24"/>
      <w:szCs w:val="24"/>
    </w:rPr>
  </w:style>
  <w:style w:type="paragraph" w:styleId="Heading4">
    <w:name w:val="heading 4"/>
    <w:basedOn w:val="Normal"/>
    <w:next w:val="Normal"/>
    <w:link w:val="Heading4Char"/>
    <w:uiPriority w:val="9"/>
    <w:unhideWhenUsed/>
    <w:qFormat/>
    <w:rsid w:val="00BC0282"/>
    <w:pPr>
      <w:pBdr>
        <w:bottom w:val="dotted" w:sz="4" w:space="1" w:color="1E5E9F" w:themeColor="accent2" w:themeShade="BF"/>
      </w:pBdr>
      <w:spacing w:after="120"/>
      <w:outlineLvl w:val="3"/>
    </w:pPr>
    <w:rPr>
      <w:caps/>
      <w:color w:val="143E69" w:themeColor="accent2" w:themeShade="7F"/>
      <w:spacing w:val="10"/>
    </w:rPr>
  </w:style>
  <w:style w:type="paragraph" w:styleId="Heading5">
    <w:name w:val="heading 5"/>
    <w:basedOn w:val="Normal"/>
    <w:next w:val="Normal"/>
    <w:link w:val="Heading5Char"/>
    <w:uiPriority w:val="9"/>
    <w:unhideWhenUsed/>
    <w:qFormat/>
    <w:rsid w:val="00C4081B"/>
    <w:pPr>
      <w:spacing w:after="0"/>
      <w:ind w:left="284" w:right="-24"/>
      <w:jc w:val="both"/>
      <w:outlineLvl w:val="4"/>
    </w:pPr>
    <w:rPr>
      <w:b/>
    </w:rPr>
  </w:style>
  <w:style w:type="paragraph" w:styleId="Heading6">
    <w:name w:val="heading 6"/>
    <w:basedOn w:val="Normal"/>
    <w:next w:val="Normal"/>
    <w:link w:val="Heading6Char"/>
    <w:uiPriority w:val="9"/>
    <w:unhideWhenUsed/>
    <w:qFormat/>
    <w:rsid w:val="00E31085"/>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E31085"/>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E3108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31085"/>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31085"/>
    <w:pPr>
      <w:spacing w:after="0" w:line="240" w:lineRule="auto"/>
    </w:pPr>
  </w:style>
  <w:style w:type="character" w:customStyle="1" w:styleId="Heading1Char">
    <w:name w:val="Heading 1 Char"/>
    <w:basedOn w:val="DefaultParagraphFont"/>
    <w:link w:val="Heading1"/>
    <w:uiPriority w:val="9"/>
    <w:rsid w:val="00624F4C"/>
    <w:rPr>
      <w:rFonts w:ascii="Calibri" w:hAnsi="Calibri"/>
      <w:caps/>
      <w:color w:val="143F6A" w:themeColor="accent2" w:themeShade="80"/>
      <w:spacing w:val="20"/>
      <w:sz w:val="28"/>
      <w:szCs w:val="28"/>
    </w:rPr>
  </w:style>
  <w:style w:type="character" w:customStyle="1" w:styleId="Heading2Char">
    <w:name w:val="Heading 2 Char"/>
    <w:basedOn w:val="DefaultParagraphFont"/>
    <w:link w:val="Heading2"/>
    <w:uiPriority w:val="9"/>
    <w:rsid w:val="00624F4C"/>
    <w:rPr>
      <w:rFonts w:asciiTheme="minorHAnsi" w:hAnsiTheme="minorHAnsi"/>
      <w:caps/>
      <w:color w:val="143F6A" w:themeColor="accent2" w:themeShade="80"/>
      <w:spacing w:val="15"/>
      <w:sz w:val="24"/>
      <w:szCs w:val="24"/>
    </w:rPr>
  </w:style>
  <w:style w:type="character" w:customStyle="1" w:styleId="Heading3Char">
    <w:name w:val="Heading 3 Char"/>
    <w:basedOn w:val="DefaultParagraphFont"/>
    <w:link w:val="Heading3"/>
    <w:uiPriority w:val="9"/>
    <w:rsid w:val="00624F4C"/>
    <w:rPr>
      <w:rFonts w:asciiTheme="minorHAnsi" w:hAnsiTheme="minorHAnsi"/>
      <w:caps/>
      <w:color w:val="143E69" w:themeColor="accent2" w:themeShade="7F"/>
      <w:sz w:val="24"/>
      <w:szCs w:val="24"/>
    </w:rPr>
  </w:style>
  <w:style w:type="character" w:customStyle="1" w:styleId="Heading4Char">
    <w:name w:val="Heading 4 Char"/>
    <w:basedOn w:val="DefaultParagraphFont"/>
    <w:link w:val="Heading4"/>
    <w:uiPriority w:val="9"/>
    <w:rsid w:val="00BC0282"/>
    <w:rPr>
      <w:rFonts w:asciiTheme="minorHAnsi" w:hAnsiTheme="minorHAnsi"/>
      <w:caps/>
      <w:color w:val="143E69" w:themeColor="accent2" w:themeShade="7F"/>
      <w:spacing w:val="10"/>
    </w:rPr>
  </w:style>
  <w:style w:type="paragraph" w:styleId="Title">
    <w:name w:val="Title"/>
    <w:basedOn w:val="Normal"/>
    <w:next w:val="Normal"/>
    <w:link w:val="TitleChar"/>
    <w:uiPriority w:val="10"/>
    <w:qFormat/>
    <w:rsid w:val="00881FCE"/>
    <w:pPr>
      <w:spacing w:after="0" w:line="240" w:lineRule="auto"/>
    </w:pPr>
    <w:rPr>
      <w:rFonts w:eastAsia="Arial"/>
      <w:b/>
      <w:u w:val="single"/>
      <w:lang w:eastAsia="en-GB"/>
    </w:rPr>
  </w:style>
  <w:style w:type="character" w:customStyle="1" w:styleId="TitleChar">
    <w:name w:val="Title Char"/>
    <w:basedOn w:val="DefaultParagraphFont"/>
    <w:link w:val="Title"/>
    <w:uiPriority w:val="10"/>
    <w:rsid w:val="00881FCE"/>
    <w:rPr>
      <w:rFonts w:asciiTheme="minorHAnsi" w:eastAsia="Arial" w:hAnsiTheme="minorHAnsi"/>
      <w:b/>
      <w:u w:val="single"/>
      <w:lang w:eastAsia="en-GB"/>
    </w:rPr>
  </w:style>
  <w:style w:type="paragraph" w:styleId="Subtitle">
    <w:name w:val="Subtitle"/>
    <w:basedOn w:val="Normal"/>
    <w:next w:val="Normal"/>
    <w:link w:val="SubtitleChar"/>
    <w:uiPriority w:val="11"/>
    <w:qFormat/>
    <w:rsid w:val="00881FCE"/>
    <w:pPr>
      <w:numPr>
        <w:numId w:val="45"/>
      </w:numPr>
      <w:spacing w:after="0" w:line="240" w:lineRule="auto"/>
    </w:pPr>
    <w:rPr>
      <w:rFonts w:eastAsia="Arial" w:cs="Arial"/>
      <w:b/>
      <w:lang w:eastAsia="en-GB"/>
    </w:rPr>
  </w:style>
  <w:style w:type="character" w:customStyle="1" w:styleId="SubtitleChar">
    <w:name w:val="Subtitle Char"/>
    <w:basedOn w:val="DefaultParagraphFont"/>
    <w:link w:val="Subtitle"/>
    <w:uiPriority w:val="11"/>
    <w:rsid w:val="00881FCE"/>
    <w:rPr>
      <w:rFonts w:asciiTheme="minorHAnsi" w:eastAsia="Arial" w:hAnsiTheme="minorHAnsi" w:cs="Arial"/>
      <w:b/>
      <w:lang w:eastAsia="en-GB"/>
    </w:rPr>
  </w:style>
  <w:style w:type="paragraph" w:styleId="ListParagraph">
    <w:name w:val="List Paragraph"/>
    <w:aliases w:val="Paragraphs"/>
    <w:basedOn w:val="Normal"/>
    <w:link w:val="ListParagraphChar"/>
    <w:uiPriority w:val="34"/>
    <w:qFormat/>
    <w:rsid w:val="00E31085"/>
    <w:pPr>
      <w:ind w:left="720"/>
      <w:contextualSpacing/>
    </w:pPr>
  </w:style>
  <w:style w:type="paragraph" w:styleId="BalloonText">
    <w:name w:val="Balloon Text"/>
    <w:basedOn w:val="Normal"/>
    <w:link w:val="BalloonTextChar"/>
    <w:uiPriority w:val="99"/>
    <w:semiHidden/>
    <w:unhideWhenUsed/>
    <w:rsid w:val="00D63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74"/>
    <w:rPr>
      <w:rFonts w:ascii="Tahoma" w:hAnsi="Tahoma" w:cs="Tahoma"/>
      <w:sz w:val="16"/>
      <w:szCs w:val="16"/>
    </w:rPr>
  </w:style>
  <w:style w:type="table" w:styleId="TableGrid">
    <w:name w:val="Table Grid"/>
    <w:basedOn w:val="TableNormal"/>
    <w:uiPriority w:val="59"/>
    <w:rsid w:val="0002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61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6F51"/>
    <w:rPr>
      <w:strike w:val="0"/>
      <w:dstrike w:val="0"/>
      <w:color w:val="C63663"/>
      <w:u w:val="none"/>
      <w:effect w:val="none"/>
      <w:shd w:val="clear" w:color="auto" w:fill="auto"/>
    </w:rPr>
  </w:style>
  <w:style w:type="paragraph" w:styleId="NormalWeb">
    <w:name w:val="Normal (Web)"/>
    <w:basedOn w:val="Normal"/>
    <w:uiPriority w:val="99"/>
    <w:unhideWhenUsed/>
    <w:rsid w:val="00465BBD"/>
    <w:pPr>
      <w:spacing w:after="300"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EB31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1D3"/>
    <w:rPr>
      <w:sz w:val="20"/>
      <w:szCs w:val="20"/>
    </w:rPr>
  </w:style>
  <w:style w:type="character" w:styleId="EndnoteReference">
    <w:name w:val="endnote reference"/>
    <w:basedOn w:val="DefaultParagraphFont"/>
    <w:uiPriority w:val="99"/>
    <w:semiHidden/>
    <w:unhideWhenUsed/>
    <w:rsid w:val="00EB31D3"/>
    <w:rPr>
      <w:vertAlign w:val="superscript"/>
    </w:rPr>
  </w:style>
  <w:style w:type="character" w:styleId="FollowedHyperlink">
    <w:name w:val="FollowedHyperlink"/>
    <w:basedOn w:val="DefaultParagraphFont"/>
    <w:uiPriority w:val="99"/>
    <w:semiHidden/>
    <w:unhideWhenUsed/>
    <w:rsid w:val="00811687"/>
    <w:rPr>
      <w:color w:val="3EBBF0" w:themeColor="followedHyperlink"/>
      <w:u w:val="single"/>
    </w:rPr>
  </w:style>
  <w:style w:type="character" w:styleId="CommentReference">
    <w:name w:val="annotation reference"/>
    <w:basedOn w:val="DefaultParagraphFont"/>
    <w:uiPriority w:val="99"/>
    <w:semiHidden/>
    <w:unhideWhenUsed/>
    <w:rsid w:val="00C95C83"/>
    <w:rPr>
      <w:sz w:val="16"/>
      <w:szCs w:val="16"/>
    </w:rPr>
  </w:style>
  <w:style w:type="paragraph" w:styleId="CommentText">
    <w:name w:val="annotation text"/>
    <w:basedOn w:val="Normal"/>
    <w:link w:val="CommentTextChar"/>
    <w:uiPriority w:val="99"/>
    <w:semiHidden/>
    <w:unhideWhenUsed/>
    <w:rsid w:val="00C95C83"/>
    <w:pPr>
      <w:spacing w:line="240" w:lineRule="auto"/>
    </w:pPr>
    <w:rPr>
      <w:sz w:val="20"/>
      <w:szCs w:val="20"/>
    </w:rPr>
  </w:style>
  <w:style w:type="character" w:customStyle="1" w:styleId="CommentTextChar">
    <w:name w:val="Comment Text Char"/>
    <w:basedOn w:val="DefaultParagraphFont"/>
    <w:link w:val="CommentText"/>
    <w:uiPriority w:val="99"/>
    <w:semiHidden/>
    <w:rsid w:val="00C95C83"/>
    <w:rPr>
      <w:sz w:val="20"/>
      <w:szCs w:val="20"/>
    </w:rPr>
  </w:style>
  <w:style w:type="paragraph" w:styleId="CommentSubject">
    <w:name w:val="annotation subject"/>
    <w:basedOn w:val="CommentText"/>
    <w:next w:val="CommentText"/>
    <w:link w:val="CommentSubjectChar"/>
    <w:uiPriority w:val="99"/>
    <w:semiHidden/>
    <w:unhideWhenUsed/>
    <w:rsid w:val="00C95C83"/>
    <w:rPr>
      <w:b/>
      <w:bCs/>
    </w:rPr>
  </w:style>
  <w:style w:type="character" w:customStyle="1" w:styleId="CommentSubjectChar">
    <w:name w:val="Comment Subject Char"/>
    <w:basedOn w:val="CommentTextChar"/>
    <w:link w:val="CommentSubject"/>
    <w:uiPriority w:val="99"/>
    <w:semiHidden/>
    <w:rsid w:val="00C95C83"/>
    <w:rPr>
      <w:b/>
      <w:bCs/>
      <w:sz w:val="20"/>
      <w:szCs w:val="20"/>
    </w:rPr>
  </w:style>
  <w:style w:type="paragraph" w:styleId="Header">
    <w:name w:val="header"/>
    <w:basedOn w:val="Normal"/>
    <w:link w:val="HeaderChar"/>
    <w:uiPriority w:val="99"/>
    <w:unhideWhenUsed/>
    <w:rsid w:val="006C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5A1"/>
    <w:rPr>
      <w:sz w:val="24"/>
    </w:rPr>
  </w:style>
  <w:style w:type="paragraph" w:styleId="Footer">
    <w:name w:val="footer"/>
    <w:basedOn w:val="Normal"/>
    <w:link w:val="FooterChar"/>
    <w:uiPriority w:val="99"/>
    <w:unhideWhenUsed/>
    <w:rsid w:val="006C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5A1"/>
    <w:rPr>
      <w:sz w:val="24"/>
    </w:rPr>
  </w:style>
  <w:style w:type="table" w:customStyle="1" w:styleId="TableGrid0">
    <w:name w:val="TableGrid"/>
    <w:rsid w:val="00951F5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aliases w:val="Paragraphs Char"/>
    <w:link w:val="ListParagraph"/>
    <w:uiPriority w:val="34"/>
    <w:locked/>
    <w:rsid w:val="00951F5A"/>
  </w:style>
  <w:style w:type="character" w:customStyle="1" w:styleId="Heading5Char">
    <w:name w:val="Heading 5 Char"/>
    <w:basedOn w:val="DefaultParagraphFont"/>
    <w:link w:val="Heading5"/>
    <w:uiPriority w:val="9"/>
    <w:rsid w:val="00C4081B"/>
    <w:rPr>
      <w:rFonts w:asciiTheme="minorHAnsi" w:hAnsiTheme="minorHAnsi"/>
      <w:b/>
    </w:rPr>
  </w:style>
  <w:style w:type="character" w:customStyle="1" w:styleId="Heading6Char">
    <w:name w:val="Heading 6 Char"/>
    <w:basedOn w:val="DefaultParagraphFont"/>
    <w:link w:val="Heading6"/>
    <w:uiPriority w:val="9"/>
    <w:rsid w:val="00E31085"/>
    <w:rPr>
      <w:caps/>
      <w:color w:val="1E5E9F" w:themeColor="accent2" w:themeShade="BF"/>
      <w:spacing w:val="10"/>
    </w:rPr>
  </w:style>
  <w:style w:type="character" w:customStyle="1" w:styleId="Heading7Char">
    <w:name w:val="Heading 7 Char"/>
    <w:basedOn w:val="DefaultParagraphFont"/>
    <w:link w:val="Heading7"/>
    <w:uiPriority w:val="9"/>
    <w:semiHidden/>
    <w:rsid w:val="00E31085"/>
    <w:rPr>
      <w:i/>
      <w:iCs/>
      <w:caps/>
      <w:color w:val="1E5E9F" w:themeColor="accent2" w:themeShade="BF"/>
      <w:spacing w:val="10"/>
    </w:rPr>
  </w:style>
  <w:style w:type="character" w:customStyle="1" w:styleId="Heading8Char">
    <w:name w:val="Heading 8 Char"/>
    <w:basedOn w:val="DefaultParagraphFont"/>
    <w:link w:val="Heading8"/>
    <w:uiPriority w:val="9"/>
    <w:semiHidden/>
    <w:rsid w:val="00E31085"/>
    <w:rPr>
      <w:caps/>
      <w:spacing w:val="10"/>
      <w:sz w:val="20"/>
      <w:szCs w:val="20"/>
    </w:rPr>
  </w:style>
  <w:style w:type="character" w:customStyle="1" w:styleId="Heading9Char">
    <w:name w:val="Heading 9 Char"/>
    <w:basedOn w:val="DefaultParagraphFont"/>
    <w:link w:val="Heading9"/>
    <w:uiPriority w:val="9"/>
    <w:semiHidden/>
    <w:rsid w:val="00E31085"/>
    <w:rPr>
      <w:i/>
      <w:iCs/>
      <w:caps/>
      <w:spacing w:val="10"/>
      <w:sz w:val="20"/>
      <w:szCs w:val="20"/>
    </w:rPr>
  </w:style>
  <w:style w:type="paragraph" w:styleId="Caption">
    <w:name w:val="caption"/>
    <w:basedOn w:val="Normal"/>
    <w:next w:val="Normal"/>
    <w:uiPriority w:val="35"/>
    <w:semiHidden/>
    <w:unhideWhenUsed/>
    <w:qFormat/>
    <w:rsid w:val="00E31085"/>
    <w:rPr>
      <w:caps/>
      <w:spacing w:val="10"/>
      <w:sz w:val="18"/>
      <w:szCs w:val="18"/>
    </w:rPr>
  </w:style>
  <w:style w:type="character" w:styleId="Strong">
    <w:name w:val="Strong"/>
    <w:uiPriority w:val="22"/>
    <w:qFormat/>
    <w:rsid w:val="00E31085"/>
    <w:rPr>
      <w:b/>
      <w:bCs/>
      <w:color w:val="1E5E9F" w:themeColor="accent2" w:themeShade="BF"/>
      <w:spacing w:val="5"/>
    </w:rPr>
  </w:style>
  <w:style w:type="character" w:styleId="Emphasis">
    <w:name w:val="Emphasis"/>
    <w:uiPriority w:val="20"/>
    <w:qFormat/>
    <w:rsid w:val="00E31085"/>
    <w:rPr>
      <w:caps/>
      <w:spacing w:val="5"/>
      <w:sz w:val="20"/>
      <w:szCs w:val="20"/>
    </w:rPr>
  </w:style>
  <w:style w:type="character" w:customStyle="1" w:styleId="NoSpacingChar">
    <w:name w:val="No Spacing Char"/>
    <w:basedOn w:val="DefaultParagraphFont"/>
    <w:link w:val="NoSpacing"/>
    <w:uiPriority w:val="1"/>
    <w:rsid w:val="00E31085"/>
  </w:style>
  <w:style w:type="paragraph" w:styleId="Quote">
    <w:name w:val="Quote"/>
    <w:basedOn w:val="Normal"/>
    <w:next w:val="Normal"/>
    <w:link w:val="QuoteChar"/>
    <w:uiPriority w:val="29"/>
    <w:qFormat/>
    <w:rsid w:val="00E31085"/>
    <w:rPr>
      <w:i/>
      <w:iCs/>
    </w:rPr>
  </w:style>
  <w:style w:type="character" w:customStyle="1" w:styleId="QuoteChar">
    <w:name w:val="Quote Char"/>
    <w:basedOn w:val="DefaultParagraphFont"/>
    <w:link w:val="Quote"/>
    <w:uiPriority w:val="29"/>
    <w:rsid w:val="00E31085"/>
    <w:rPr>
      <w:i/>
      <w:iCs/>
    </w:rPr>
  </w:style>
  <w:style w:type="paragraph" w:styleId="IntenseQuote">
    <w:name w:val="Intense Quote"/>
    <w:basedOn w:val="Normal"/>
    <w:next w:val="Normal"/>
    <w:link w:val="IntenseQuoteChar"/>
    <w:uiPriority w:val="30"/>
    <w:qFormat/>
    <w:rsid w:val="00E31085"/>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E31085"/>
    <w:rPr>
      <w:caps/>
      <w:color w:val="143E69" w:themeColor="accent2" w:themeShade="7F"/>
      <w:spacing w:val="5"/>
      <w:sz w:val="20"/>
      <w:szCs w:val="20"/>
    </w:rPr>
  </w:style>
  <w:style w:type="character" w:styleId="SubtleEmphasis">
    <w:name w:val="Subtle Emphasis"/>
    <w:uiPriority w:val="19"/>
    <w:qFormat/>
    <w:rsid w:val="00E31085"/>
    <w:rPr>
      <w:i/>
      <w:iCs/>
    </w:rPr>
  </w:style>
  <w:style w:type="character" w:styleId="IntenseEmphasis">
    <w:name w:val="Intense Emphasis"/>
    <w:uiPriority w:val="21"/>
    <w:qFormat/>
    <w:rsid w:val="00E31085"/>
    <w:rPr>
      <w:i/>
      <w:iCs/>
      <w:caps/>
      <w:spacing w:val="10"/>
      <w:sz w:val="20"/>
      <w:szCs w:val="20"/>
    </w:rPr>
  </w:style>
  <w:style w:type="character" w:styleId="SubtleReference">
    <w:name w:val="Subtle Reference"/>
    <w:basedOn w:val="DefaultParagraphFont"/>
    <w:uiPriority w:val="31"/>
    <w:qFormat/>
    <w:rsid w:val="00E31085"/>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E31085"/>
    <w:rPr>
      <w:rFonts w:asciiTheme="minorHAnsi" w:eastAsiaTheme="minorEastAsia" w:hAnsiTheme="minorHAnsi" w:cstheme="minorBidi"/>
      <w:b/>
      <w:bCs/>
      <w:i/>
      <w:iCs/>
      <w:color w:val="143E69" w:themeColor="accent2" w:themeShade="7F"/>
    </w:rPr>
  </w:style>
  <w:style w:type="character" w:styleId="BookTitle">
    <w:name w:val="Book Title"/>
    <w:uiPriority w:val="33"/>
    <w:qFormat/>
    <w:rsid w:val="00E31085"/>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E31085"/>
    <w:pPr>
      <w:outlineLvl w:val="9"/>
    </w:pPr>
    <w:rPr>
      <w:lang w:bidi="en-US"/>
    </w:rPr>
  </w:style>
  <w:style w:type="paragraph" w:styleId="TOC1">
    <w:name w:val="toc 1"/>
    <w:basedOn w:val="Normal"/>
    <w:next w:val="Normal"/>
    <w:autoRedefine/>
    <w:uiPriority w:val="39"/>
    <w:unhideWhenUsed/>
    <w:rsid w:val="001130BA"/>
    <w:pPr>
      <w:spacing w:after="100"/>
    </w:pPr>
  </w:style>
  <w:style w:type="paragraph" w:styleId="TOC2">
    <w:name w:val="toc 2"/>
    <w:basedOn w:val="Normal"/>
    <w:next w:val="Normal"/>
    <w:autoRedefine/>
    <w:uiPriority w:val="39"/>
    <w:unhideWhenUsed/>
    <w:rsid w:val="001130BA"/>
    <w:pPr>
      <w:spacing w:after="100"/>
      <w:ind w:left="220"/>
    </w:pPr>
  </w:style>
  <w:style w:type="paragraph" w:styleId="TOC3">
    <w:name w:val="toc 3"/>
    <w:basedOn w:val="Normal"/>
    <w:next w:val="Normal"/>
    <w:autoRedefine/>
    <w:uiPriority w:val="39"/>
    <w:unhideWhenUsed/>
    <w:rsid w:val="001130BA"/>
    <w:pPr>
      <w:spacing w:after="100"/>
      <w:ind w:left="440"/>
    </w:pPr>
  </w:style>
  <w:style w:type="paragraph" w:styleId="FootnoteText">
    <w:name w:val="footnote text"/>
    <w:basedOn w:val="Normal"/>
    <w:link w:val="FootnoteTextChar"/>
    <w:uiPriority w:val="99"/>
    <w:semiHidden/>
    <w:unhideWhenUsed/>
    <w:rsid w:val="00A87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860"/>
    <w:rPr>
      <w:rFonts w:asciiTheme="minorHAnsi" w:hAnsiTheme="minorHAnsi"/>
      <w:sz w:val="20"/>
      <w:szCs w:val="20"/>
    </w:rPr>
  </w:style>
  <w:style w:type="character" w:styleId="FootnoteReference">
    <w:name w:val="footnote reference"/>
    <w:basedOn w:val="DefaultParagraphFont"/>
    <w:uiPriority w:val="99"/>
    <w:semiHidden/>
    <w:unhideWhenUsed/>
    <w:rsid w:val="00A878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4C"/>
    <w:rPr>
      <w:rFonts w:asciiTheme="minorHAnsi" w:hAnsiTheme="minorHAnsi"/>
    </w:rPr>
  </w:style>
  <w:style w:type="paragraph" w:styleId="Heading1">
    <w:name w:val="heading 1"/>
    <w:basedOn w:val="Normal"/>
    <w:next w:val="Normal"/>
    <w:link w:val="Heading1Char"/>
    <w:uiPriority w:val="9"/>
    <w:qFormat/>
    <w:rsid w:val="00624F4C"/>
    <w:pPr>
      <w:pBdr>
        <w:bottom w:val="thinThickSmallGap" w:sz="12" w:space="1" w:color="1E5E9F" w:themeColor="accent2" w:themeShade="BF"/>
      </w:pBdr>
      <w:spacing w:before="400"/>
      <w:outlineLvl w:val="0"/>
    </w:pPr>
    <w:rPr>
      <w:rFonts w:ascii="Calibri" w:hAnsi="Calibri"/>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624F4C"/>
    <w:pPr>
      <w:pBdr>
        <w:bottom w:val="single" w:sz="4" w:space="1" w:color="143E69" w:themeColor="accent2" w:themeShade="7F"/>
      </w:pBdr>
      <w:spacing w:before="400"/>
      <w:outlineLvl w:val="1"/>
    </w:pPr>
    <w:rPr>
      <w:caps/>
      <w:color w:val="143F6A" w:themeColor="accent2" w:themeShade="80"/>
      <w:spacing w:val="15"/>
      <w:sz w:val="24"/>
      <w:szCs w:val="24"/>
    </w:rPr>
  </w:style>
  <w:style w:type="paragraph" w:styleId="Heading3">
    <w:name w:val="heading 3"/>
    <w:basedOn w:val="Normal"/>
    <w:next w:val="Normal"/>
    <w:link w:val="Heading3Char"/>
    <w:uiPriority w:val="9"/>
    <w:unhideWhenUsed/>
    <w:qFormat/>
    <w:rsid w:val="00624F4C"/>
    <w:pPr>
      <w:pBdr>
        <w:top w:val="dotted" w:sz="4" w:space="1" w:color="143E69" w:themeColor="accent2" w:themeShade="7F"/>
        <w:bottom w:val="dotted" w:sz="4" w:space="1" w:color="143E69" w:themeColor="accent2" w:themeShade="7F"/>
      </w:pBdr>
      <w:spacing w:before="300"/>
      <w:outlineLvl w:val="2"/>
    </w:pPr>
    <w:rPr>
      <w:caps/>
      <w:color w:val="143E69" w:themeColor="accent2" w:themeShade="7F"/>
      <w:sz w:val="24"/>
      <w:szCs w:val="24"/>
    </w:rPr>
  </w:style>
  <w:style w:type="paragraph" w:styleId="Heading4">
    <w:name w:val="heading 4"/>
    <w:basedOn w:val="Normal"/>
    <w:next w:val="Normal"/>
    <w:link w:val="Heading4Char"/>
    <w:uiPriority w:val="9"/>
    <w:unhideWhenUsed/>
    <w:qFormat/>
    <w:rsid w:val="00BC0282"/>
    <w:pPr>
      <w:pBdr>
        <w:bottom w:val="dotted" w:sz="4" w:space="1" w:color="1E5E9F" w:themeColor="accent2" w:themeShade="BF"/>
      </w:pBdr>
      <w:spacing w:after="120"/>
      <w:outlineLvl w:val="3"/>
    </w:pPr>
    <w:rPr>
      <w:caps/>
      <w:color w:val="143E69" w:themeColor="accent2" w:themeShade="7F"/>
      <w:spacing w:val="10"/>
    </w:rPr>
  </w:style>
  <w:style w:type="paragraph" w:styleId="Heading5">
    <w:name w:val="heading 5"/>
    <w:basedOn w:val="Normal"/>
    <w:next w:val="Normal"/>
    <w:link w:val="Heading5Char"/>
    <w:uiPriority w:val="9"/>
    <w:unhideWhenUsed/>
    <w:qFormat/>
    <w:rsid w:val="00C4081B"/>
    <w:pPr>
      <w:spacing w:after="0"/>
      <w:ind w:left="284" w:right="-24"/>
      <w:jc w:val="both"/>
      <w:outlineLvl w:val="4"/>
    </w:pPr>
    <w:rPr>
      <w:b/>
    </w:rPr>
  </w:style>
  <w:style w:type="paragraph" w:styleId="Heading6">
    <w:name w:val="heading 6"/>
    <w:basedOn w:val="Normal"/>
    <w:next w:val="Normal"/>
    <w:link w:val="Heading6Char"/>
    <w:uiPriority w:val="9"/>
    <w:unhideWhenUsed/>
    <w:qFormat/>
    <w:rsid w:val="00E31085"/>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semiHidden/>
    <w:unhideWhenUsed/>
    <w:qFormat/>
    <w:rsid w:val="00E31085"/>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semiHidden/>
    <w:unhideWhenUsed/>
    <w:qFormat/>
    <w:rsid w:val="00E3108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31085"/>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31085"/>
    <w:pPr>
      <w:spacing w:after="0" w:line="240" w:lineRule="auto"/>
    </w:pPr>
  </w:style>
  <w:style w:type="character" w:customStyle="1" w:styleId="Heading1Char">
    <w:name w:val="Heading 1 Char"/>
    <w:basedOn w:val="DefaultParagraphFont"/>
    <w:link w:val="Heading1"/>
    <w:uiPriority w:val="9"/>
    <w:rsid w:val="00624F4C"/>
    <w:rPr>
      <w:rFonts w:ascii="Calibri" w:hAnsi="Calibri"/>
      <w:caps/>
      <w:color w:val="143F6A" w:themeColor="accent2" w:themeShade="80"/>
      <w:spacing w:val="20"/>
      <w:sz w:val="28"/>
      <w:szCs w:val="28"/>
    </w:rPr>
  </w:style>
  <w:style w:type="character" w:customStyle="1" w:styleId="Heading2Char">
    <w:name w:val="Heading 2 Char"/>
    <w:basedOn w:val="DefaultParagraphFont"/>
    <w:link w:val="Heading2"/>
    <w:uiPriority w:val="9"/>
    <w:rsid w:val="00624F4C"/>
    <w:rPr>
      <w:rFonts w:asciiTheme="minorHAnsi" w:hAnsiTheme="minorHAnsi"/>
      <w:caps/>
      <w:color w:val="143F6A" w:themeColor="accent2" w:themeShade="80"/>
      <w:spacing w:val="15"/>
      <w:sz w:val="24"/>
      <w:szCs w:val="24"/>
    </w:rPr>
  </w:style>
  <w:style w:type="character" w:customStyle="1" w:styleId="Heading3Char">
    <w:name w:val="Heading 3 Char"/>
    <w:basedOn w:val="DefaultParagraphFont"/>
    <w:link w:val="Heading3"/>
    <w:uiPriority w:val="9"/>
    <w:rsid w:val="00624F4C"/>
    <w:rPr>
      <w:rFonts w:asciiTheme="minorHAnsi" w:hAnsiTheme="minorHAnsi"/>
      <w:caps/>
      <w:color w:val="143E69" w:themeColor="accent2" w:themeShade="7F"/>
      <w:sz w:val="24"/>
      <w:szCs w:val="24"/>
    </w:rPr>
  </w:style>
  <w:style w:type="character" w:customStyle="1" w:styleId="Heading4Char">
    <w:name w:val="Heading 4 Char"/>
    <w:basedOn w:val="DefaultParagraphFont"/>
    <w:link w:val="Heading4"/>
    <w:uiPriority w:val="9"/>
    <w:rsid w:val="00BC0282"/>
    <w:rPr>
      <w:rFonts w:asciiTheme="minorHAnsi" w:hAnsiTheme="minorHAnsi"/>
      <w:caps/>
      <w:color w:val="143E69" w:themeColor="accent2" w:themeShade="7F"/>
      <w:spacing w:val="10"/>
    </w:rPr>
  </w:style>
  <w:style w:type="paragraph" w:styleId="Title">
    <w:name w:val="Title"/>
    <w:basedOn w:val="Normal"/>
    <w:next w:val="Normal"/>
    <w:link w:val="TitleChar"/>
    <w:uiPriority w:val="10"/>
    <w:qFormat/>
    <w:rsid w:val="00881FCE"/>
    <w:pPr>
      <w:spacing w:after="0" w:line="240" w:lineRule="auto"/>
    </w:pPr>
    <w:rPr>
      <w:rFonts w:eastAsia="Arial"/>
      <w:b/>
      <w:u w:val="single"/>
      <w:lang w:eastAsia="en-GB"/>
    </w:rPr>
  </w:style>
  <w:style w:type="character" w:customStyle="1" w:styleId="TitleChar">
    <w:name w:val="Title Char"/>
    <w:basedOn w:val="DefaultParagraphFont"/>
    <w:link w:val="Title"/>
    <w:uiPriority w:val="10"/>
    <w:rsid w:val="00881FCE"/>
    <w:rPr>
      <w:rFonts w:asciiTheme="minorHAnsi" w:eastAsia="Arial" w:hAnsiTheme="minorHAnsi"/>
      <w:b/>
      <w:u w:val="single"/>
      <w:lang w:eastAsia="en-GB"/>
    </w:rPr>
  </w:style>
  <w:style w:type="paragraph" w:styleId="Subtitle">
    <w:name w:val="Subtitle"/>
    <w:basedOn w:val="Normal"/>
    <w:next w:val="Normal"/>
    <w:link w:val="SubtitleChar"/>
    <w:uiPriority w:val="11"/>
    <w:qFormat/>
    <w:rsid w:val="00881FCE"/>
    <w:pPr>
      <w:numPr>
        <w:numId w:val="45"/>
      </w:numPr>
      <w:spacing w:after="0" w:line="240" w:lineRule="auto"/>
    </w:pPr>
    <w:rPr>
      <w:rFonts w:eastAsia="Arial" w:cs="Arial"/>
      <w:b/>
      <w:lang w:eastAsia="en-GB"/>
    </w:rPr>
  </w:style>
  <w:style w:type="character" w:customStyle="1" w:styleId="SubtitleChar">
    <w:name w:val="Subtitle Char"/>
    <w:basedOn w:val="DefaultParagraphFont"/>
    <w:link w:val="Subtitle"/>
    <w:uiPriority w:val="11"/>
    <w:rsid w:val="00881FCE"/>
    <w:rPr>
      <w:rFonts w:asciiTheme="minorHAnsi" w:eastAsia="Arial" w:hAnsiTheme="minorHAnsi" w:cs="Arial"/>
      <w:b/>
      <w:lang w:eastAsia="en-GB"/>
    </w:rPr>
  </w:style>
  <w:style w:type="paragraph" w:styleId="ListParagraph">
    <w:name w:val="List Paragraph"/>
    <w:aliases w:val="Paragraphs"/>
    <w:basedOn w:val="Normal"/>
    <w:link w:val="ListParagraphChar"/>
    <w:uiPriority w:val="34"/>
    <w:qFormat/>
    <w:rsid w:val="00E31085"/>
    <w:pPr>
      <w:ind w:left="720"/>
      <w:contextualSpacing/>
    </w:pPr>
  </w:style>
  <w:style w:type="paragraph" w:styleId="BalloonText">
    <w:name w:val="Balloon Text"/>
    <w:basedOn w:val="Normal"/>
    <w:link w:val="BalloonTextChar"/>
    <w:uiPriority w:val="99"/>
    <w:semiHidden/>
    <w:unhideWhenUsed/>
    <w:rsid w:val="00D63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74"/>
    <w:rPr>
      <w:rFonts w:ascii="Tahoma" w:hAnsi="Tahoma" w:cs="Tahoma"/>
      <w:sz w:val="16"/>
      <w:szCs w:val="16"/>
    </w:rPr>
  </w:style>
  <w:style w:type="table" w:styleId="TableGrid">
    <w:name w:val="Table Grid"/>
    <w:basedOn w:val="TableNormal"/>
    <w:uiPriority w:val="59"/>
    <w:rsid w:val="0002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61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6F51"/>
    <w:rPr>
      <w:strike w:val="0"/>
      <w:dstrike w:val="0"/>
      <w:color w:val="C63663"/>
      <w:u w:val="none"/>
      <w:effect w:val="none"/>
      <w:shd w:val="clear" w:color="auto" w:fill="auto"/>
    </w:rPr>
  </w:style>
  <w:style w:type="paragraph" w:styleId="NormalWeb">
    <w:name w:val="Normal (Web)"/>
    <w:basedOn w:val="Normal"/>
    <w:uiPriority w:val="99"/>
    <w:unhideWhenUsed/>
    <w:rsid w:val="00465BBD"/>
    <w:pPr>
      <w:spacing w:after="300"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EB31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1D3"/>
    <w:rPr>
      <w:sz w:val="20"/>
      <w:szCs w:val="20"/>
    </w:rPr>
  </w:style>
  <w:style w:type="character" w:styleId="EndnoteReference">
    <w:name w:val="endnote reference"/>
    <w:basedOn w:val="DefaultParagraphFont"/>
    <w:uiPriority w:val="99"/>
    <w:semiHidden/>
    <w:unhideWhenUsed/>
    <w:rsid w:val="00EB31D3"/>
    <w:rPr>
      <w:vertAlign w:val="superscript"/>
    </w:rPr>
  </w:style>
  <w:style w:type="character" w:styleId="FollowedHyperlink">
    <w:name w:val="FollowedHyperlink"/>
    <w:basedOn w:val="DefaultParagraphFont"/>
    <w:uiPriority w:val="99"/>
    <w:semiHidden/>
    <w:unhideWhenUsed/>
    <w:rsid w:val="00811687"/>
    <w:rPr>
      <w:color w:val="3EBBF0" w:themeColor="followedHyperlink"/>
      <w:u w:val="single"/>
    </w:rPr>
  </w:style>
  <w:style w:type="character" w:styleId="CommentReference">
    <w:name w:val="annotation reference"/>
    <w:basedOn w:val="DefaultParagraphFont"/>
    <w:uiPriority w:val="99"/>
    <w:semiHidden/>
    <w:unhideWhenUsed/>
    <w:rsid w:val="00C95C83"/>
    <w:rPr>
      <w:sz w:val="16"/>
      <w:szCs w:val="16"/>
    </w:rPr>
  </w:style>
  <w:style w:type="paragraph" w:styleId="CommentText">
    <w:name w:val="annotation text"/>
    <w:basedOn w:val="Normal"/>
    <w:link w:val="CommentTextChar"/>
    <w:uiPriority w:val="99"/>
    <w:semiHidden/>
    <w:unhideWhenUsed/>
    <w:rsid w:val="00C95C83"/>
    <w:pPr>
      <w:spacing w:line="240" w:lineRule="auto"/>
    </w:pPr>
    <w:rPr>
      <w:sz w:val="20"/>
      <w:szCs w:val="20"/>
    </w:rPr>
  </w:style>
  <w:style w:type="character" w:customStyle="1" w:styleId="CommentTextChar">
    <w:name w:val="Comment Text Char"/>
    <w:basedOn w:val="DefaultParagraphFont"/>
    <w:link w:val="CommentText"/>
    <w:uiPriority w:val="99"/>
    <w:semiHidden/>
    <w:rsid w:val="00C95C83"/>
    <w:rPr>
      <w:sz w:val="20"/>
      <w:szCs w:val="20"/>
    </w:rPr>
  </w:style>
  <w:style w:type="paragraph" w:styleId="CommentSubject">
    <w:name w:val="annotation subject"/>
    <w:basedOn w:val="CommentText"/>
    <w:next w:val="CommentText"/>
    <w:link w:val="CommentSubjectChar"/>
    <w:uiPriority w:val="99"/>
    <w:semiHidden/>
    <w:unhideWhenUsed/>
    <w:rsid w:val="00C95C83"/>
    <w:rPr>
      <w:b/>
      <w:bCs/>
    </w:rPr>
  </w:style>
  <w:style w:type="character" w:customStyle="1" w:styleId="CommentSubjectChar">
    <w:name w:val="Comment Subject Char"/>
    <w:basedOn w:val="CommentTextChar"/>
    <w:link w:val="CommentSubject"/>
    <w:uiPriority w:val="99"/>
    <w:semiHidden/>
    <w:rsid w:val="00C95C83"/>
    <w:rPr>
      <w:b/>
      <w:bCs/>
      <w:sz w:val="20"/>
      <w:szCs w:val="20"/>
    </w:rPr>
  </w:style>
  <w:style w:type="paragraph" w:styleId="Header">
    <w:name w:val="header"/>
    <w:basedOn w:val="Normal"/>
    <w:link w:val="HeaderChar"/>
    <w:uiPriority w:val="99"/>
    <w:unhideWhenUsed/>
    <w:rsid w:val="006C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5A1"/>
    <w:rPr>
      <w:sz w:val="24"/>
    </w:rPr>
  </w:style>
  <w:style w:type="paragraph" w:styleId="Footer">
    <w:name w:val="footer"/>
    <w:basedOn w:val="Normal"/>
    <w:link w:val="FooterChar"/>
    <w:uiPriority w:val="99"/>
    <w:unhideWhenUsed/>
    <w:rsid w:val="006C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5A1"/>
    <w:rPr>
      <w:sz w:val="24"/>
    </w:rPr>
  </w:style>
  <w:style w:type="table" w:customStyle="1" w:styleId="TableGrid0">
    <w:name w:val="TableGrid"/>
    <w:rsid w:val="00951F5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aliases w:val="Paragraphs Char"/>
    <w:link w:val="ListParagraph"/>
    <w:uiPriority w:val="34"/>
    <w:locked/>
    <w:rsid w:val="00951F5A"/>
  </w:style>
  <w:style w:type="character" w:customStyle="1" w:styleId="Heading5Char">
    <w:name w:val="Heading 5 Char"/>
    <w:basedOn w:val="DefaultParagraphFont"/>
    <w:link w:val="Heading5"/>
    <w:uiPriority w:val="9"/>
    <w:rsid w:val="00C4081B"/>
    <w:rPr>
      <w:rFonts w:asciiTheme="minorHAnsi" w:hAnsiTheme="minorHAnsi"/>
      <w:b/>
    </w:rPr>
  </w:style>
  <w:style w:type="character" w:customStyle="1" w:styleId="Heading6Char">
    <w:name w:val="Heading 6 Char"/>
    <w:basedOn w:val="DefaultParagraphFont"/>
    <w:link w:val="Heading6"/>
    <w:uiPriority w:val="9"/>
    <w:rsid w:val="00E31085"/>
    <w:rPr>
      <w:caps/>
      <w:color w:val="1E5E9F" w:themeColor="accent2" w:themeShade="BF"/>
      <w:spacing w:val="10"/>
    </w:rPr>
  </w:style>
  <w:style w:type="character" w:customStyle="1" w:styleId="Heading7Char">
    <w:name w:val="Heading 7 Char"/>
    <w:basedOn w:val="DefaultParagraphFont"/>
    <w:link w:val="Heading7"/>
    <w:uiPriority w:val="9"/>
    <w:semiHidden/>
    <w:rsid w:val="00E31085"/>
    <w:rPr>
      <w:i/>
      <w:iCs/>
      <w:caps/>
      <w:color w:val="1E5E9F" w:themeColor="accent2" w:themeShade="BF"/>
      <w:spacing w:val="10"/>
    </w:rPr>
  </w:style>
  <w:style w:type="character" w:customStyle="1" w:styleId="Heading8Char">
    <w:name w:val="Heading 8 Char"/>
    <w:basedOn w:val="DefaultParagraphFont"/>
    <w:link w:val="Heading8"/>
    <w:uiPriority w:val="9"/>
    <w:semiHidden/>
    <w:rsid w:val="00E31085"/>
    <w:rPr>
      <w:caps/>
      <w:spacing w:val="10"/>
      <w:sz w:val="20"/>
      <w:szCs w:val="20"/>
    </w:rPr>
  </w:style>
  <w:style w:type="character" w:customStyle="1" w:styleId="Heading9Char">
    <w:name w:val="Heading 9 Char"/>
    <w:basedOn w:val="DefaultParagraphFont"/>
    <w:link w:val="Heading9"/>
    <w:uiPriority w:val="9"/>
    <w:semiHidden/>
    <w:rsid w:val="00E31085"/>
    <w:rPr>
      <w:i/>
      <w:iCs/>
      <w:caps/>
      <w:spacing w:val="10"/>
      <w:sz w:val="20"/>
      <w:szCs w:val="20"/>
    </w:rPr>
  </w:style>
  <w:style w:type="paragraph" w:styleId="Caption">
    <w:name w:val="caption"/>
    <w:basedOn w:val="Normal"/>
    <w:next w:val="Normal"/>
    <w:uiPriority w:val="35"/>
    <w:semiHidden/>
    <w:unhideWhenUsed/>
    <w:qFormat/>
    <w:rsid w:val="00E31085"/>
    <w:rPr>
      <w:caps/>
      <w:spacing w:val="10"/>
      <w:sz w:val="18"/>
      <w:szCs w:val="18"/>
    </w:rPr>
  </w:style>
  <w:style w:type="character" w:styleId="Strong">
    <w:name w:val="Strong"/>
    <w:uiPriority w:val="22"/>
    <w:qFormat/>
    <w:rsid w:val="00E31085"/>
    <w:rPr>
      <w:b/>
      <w:bCs/>
      <w:color w:val="1E5E9F" w:themeColor="accent2" w:themeShade="BF"/>
      <w:spacing w:val="5"/>
    </w:rPr>
  </w:style>
  <w:style w:type="character" w:styleId="Emphasis">
    <w:name w:val="Emphasis"/>
    <w:uiPriority w:val="20"/>
    <w:qFormat/>
    <w:rsid w:val="00E31085"/>
    <w:rPr>
      <w:caps/>
      <w:spacing w:val="5"/>
      <w:sz w:val="20"/>
      <w:szCs w:val="20"/>
    </w:rPr>
  </w:style>
  <w:style w:type="character" w:customStyle="1" w:styleId="NoSpacingChar">
    <w:name w:val="No Spacing Char"/>
    <w:basedOn w:val="DefaultParagraphFont"/>
    <w:link w:val="NoSpacing"/>
    <w:uiPriority w:val="1"/>
    <w:rsid w:val="00E31085"/>
  </w:style>
  <w:style w:type="paragraph" w:styleId="Quote">
    <w:name w:val="Quote"/>
    <w:basedOn w:val="Normal"/>
    <w:next w:val="Normal"/>
    <w:link w:val="QuoteChar"/>
    <w:uiPriority w:val="29"/>
    <w:qFormat/>
    <w:rsid w:val="00E31085"/>
    <w:rPr>
      <w:i/>
      <w:iCs/>
    </w:rPr>
  </w:style>
  <w:style w:type="character" w:customStyle="1" w:styleId="QuoteChar">
    <w:name w:val="Quote Char"/>
    <w:basedOn w:val="DefaultParagraphFont"/>
    <w:link w:val="Quote"/>
    <w:uiPriority w:val="29"/>
    <w:rsid w:val="00E31085"/>
    <w:rPr>
      <w:i/>
      <w:iCs/>
    </w:rPr>
  </w:style>
  <w:style w:type="paragraph" w:styleId="IntenseQuote">
    <w:name w:val="Intense Quote"/>
    <w:basedOn w:val="Normal"/>
    <w:next w:val="Normal"/>
    <w:link w:val="IntenseQuoteChar"/>
    <w:uiPriority w:val="30"/>
    <w:qFormat/>
    <w:rsid w:val="00E31085"/>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E31085"/>
    <w:rPr>
      <w:caps/>
      <w:color w:val="143E69" w:themeColor="accent2" w:themeShade="7F"/>
      <w:spacing w:val="5"/>
      <w:sz w:val="20"/>
      <w:szCs w:val="20"/>
    </w:rPr>
  </w:style>
  <w:style w:type="character" w:styleId="SubtleEmphasis">
    <w:name w:val="Subtle Emphasis"/>
    <w:uiPriority w:val="19"/>
    <w:qFormat/>
    <w:rsid w:val="00E31085"/>
    <w:rPr>
      <w:i/>
      <w:iCs/>
    </w:rPr>
  </w:style>
  <w:style w:type="character" w:styleId="IntenseEmphasis">
    <w:name w:val="Intense Emphasis"/>
    <w:uiPriority w:val="21"/>
    <w:qFormat/>
    <w:rsid w:val="00E31085"/>
    <w:rPr>
      <w:i/>
      <w:iCs/>
      <w:caps/>
      <w:spacing w:val="10"/>
      <w:sz w:val="20"/>
      <w:szCs w:val="20"/>
    </w:rPr>
  </w:style>
  <w:style w:type="character" w:styleId="SubtleReference">
    <w:name w:val="Subtle Reference"/>
    <w:basedOn w:val="DefaultParagraphFont"/>
    <w:uiPriority w:val="31"/>
    <w:qFormat/>
    <w:rsid w:val="00E31085"/>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E31085"/>
    <w:rPr>
      <w:rFonts w:asciiTheme="minorHAnsi" w:eastAsiaTheme="minorEastAsia" w:hAnsiTheme="minorHAnsi" w:cstheme="minorBidi"/>
      <w:b/>
      <w:bCs/>
      <w:i/>
      <w:iCs/>
      <w:color w:val="143E69" w:themeColor="accent2" w:themeShade="7F"/>
    </w:rPr>
  </w:style>
  <w:style w:type="character" w:styleId="BookTitle">
    <w:name w:val="Book Title"/>
    <w:uiPriority w:val="33"/>
    <w:qFormat/>
    <w:rsid w:val="00E31085"/>
    <w:rPr>
      <w:caps/>
      <w:color w:val="143E69" w:themeColor="accent2" w:themeShade="7F"/>
      <w:spacing w:val="5"/>
      <w:u w:color="143E69" w:themeColor="accent2" w:themeShade="7F"/>
    </w:rPr>
  </w:style>
  <w:style w:type="paragraph" w:styleId="TOCHeading">
    <w:name w:val="TOC Heading"/>
    <w:basedOn w:val="Heading1"/>
    <w:next w:val="Normal"/>
    <w:uiPriority w:val="39"/>
    <w:semiHidden/>
    <w:unhideWhenUsed/>
    <w:qFormat/>
    <w:rsid w:val="00E31085"/>
    <w:pPr>
      <w:outlineLvl w:val="9"/>
    </w:pPr>
    <w:rPr>
      <w:lang w:bidi="en-US"/>
    </w:rPr>
  </w:style>
  <w:style w:type="paragraph" w:styleId="TOC1">
    <w:name w:val="toc 1"/>
    <w:basedOn w:val="Normal"/>
    <w:next w:val="Normal"/>
    <w:autoRedefine/>
    <w:uiPriority w:val="39"/>
    <w:unhideWhenUsed/>
    <w:rsid w:val="001130BA"/>
    <w:pPr>
      <w:spacing w:after="100"/>
    </w:pPr>
  </w:style>
  <w:style w:type="paragraph" w:styleId="TOC2">
    <w:name w:val="toc 2"/>
    <w:basedOn w:val="Normal"/>
    <w:next w:val="Normal"/>
    <w:autoRedefine/>
    <w:uiPriority w:val="39"/>
    <w:unhideWhenUsed/>
    <w:rsid w:val="001130BA"/>
    <w:pPr>
      <w:spacing w:after="100"/>
      <w:ind w:left="220"/>
    </w:pPr>
  </w:style>
  <w:style w:type="paragraph" w:styleId="TOC3">
    <w:name w:val="toc 3"/>
    <w:basedOn w:val="Normal"/>
    <w:next w:val="Normal"/>
    <w:autoRedefine/>
    <w:uiPriority w:val="39"/>
    <w:unhideWhenUsed/>
    <w:rsid w:val="001130BA"/>
    <w:pPr>
      <w:spacing w:after="100"/>
      <w:ind w:left="440"/>
    </w:pPr>
  </w:style>
  <w:style w:type="paragraph" w:styleId="FootnoteText">
    <w:name w:val="footnote text"/>
    <w:basedOn w:val="Normal"/>
    <w:link w:val="FootnoteTextChar"/>
    <w:uiPriority w:val="99"/>
    <w:semiHidden/>
    <w:unhideWhenUsed/>
    <w:rsid w:val="00A87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860"/>
    <w:rPr>
      <w:rFonts w:asciiTheme="minorHAnsi" w:hAnsiTheme="minorHAnsi"/>
      <w:sz w:val="20"/>
      <w:szCs w:val="20"/>
    </w:rPr>
  </w:style>
  <w:style w:type="character" w:styleId="FootnoteReference">
    <w:name w:val="footnote reference"/>
    <w:basedOn w:val="DefaultParagraphFont"/>
    <w:uiPriority w:val="99"/>
    <w:semiHidden/>
    <w:unhideWhenUsed/>
    <w:rsid w:val="00A878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532">
      <w:bodyDiv w:val="1"/>
      <w:marLeft w:val="0"/>
      <w:marRight w:val="0"/>
      <w:marTop w:val="0"/>
      <w:marBottom w:val="0"/>
      <w:divBdr>
        <w:top w:val="none" w:sz="0" w:space="0" w:color="auto"/>
        <w:left w:val="none" w:sz="0" w:space="0" w:color="auto"/>
        <w:bottom w:val="none" w:sz="0" w:space="0" w:color="auto"/>
        <w:right w:val="none" w:sz="0" w:space="0" w:color="auto"/>
      </w:divBdr>
      <w:divsChild>
        <w:div w:id="1591960476">
          <w:marLeft w:val="0"/>
          <w:marRight w:val="0"/>
          <w:marTop w:val="0"/>
          <w:marBottom w:val="0"/>
          <w:divBdr>
            <w:top w:val="none" w:sz="0" w:space="0" w:color="auto"/>
            <w:left w:val="none" w:sz="0" w:space="0" w:color="auto"/>
            <w:bottom w:val="none" w:sz="0" w:space="0" w:color="auto"/>
            <w:right w:val="none" w:sz="0" w:space="0" w:color="auto"/>
          </w:divBdr>
          <w:divsChild>
            <w:div w:id="149516562">
              <w:marLeft w:val="0"/>
              <w:marRight w:val="0"/>
              <w:marTop w:val="0"/>
              <w:marBottom w:val="0"/>
              <w:divBdr>
                <w:top w:val="none" w:sz="0" w:space="0" w:color="auto"/>
                <w:left w:val="none" w:sz="0" w:space="0" w:color="auto"/>
                <w:bottom w:val="none" w:sz="0" w:space="0" w:color="auto"/>
                <w:right w:val="none" w:sz="0" w:space="0" w:color="auto"/>
              </w:divBdr>
              <w:divsChild>
                <w:div w:id="516432428">
                  <w:marLeft w:val="0"/>
                  <w:marRight w:val="0"/>
                  <w:marTop w:val="0"/>
                  <w:marBottom w:val="0"/>
                  <w:divBdr>
                    <w:top w:val="none" w:sz="0" w:space="0" w:color="auto"/>
                    <w:left w:val="none" w:sz="0" w:space="0" w:color="auto"/>
                    <w:bottom w:val="none" w:sz="0" w:space="0" w:color="auto"/>
                    <w:right w:val="none" w:sz="0" w:space="0" w:color="auto"/>
                  </w:divBdr>
                  <w:divsChild>
                    <w:div w:id="835658228">
                      <w:marLeft w:val="0"/>
                      <w:marRight w:val="0"/>
                      <w:marTop w:val="0"/>
                      <w:marBottom w:val="0"/>
                      <w:divBdr>
                        <w:top w:val="none" w:sz="0" w:space="0" w:color="auto"/>
                        <w:left w:val="none" w:sz="0" w:space="0" w:color="auto"/>
                        <w:bottom w:val="none" w:sz="0" w:space="0" w:color="auto"/>
                        <w:right w:val="none" w:sz="0" w:space="0" w:color="auto"/>
                      </w:divBdr>
                      <w:divsChild>
                        <w:div w:id="1805195957">
                          <w:marLeft w:val="0"/>
                          <w:marRight w:val="0"/>
                          <w:marTop w:val="0"/>
                          <w:marBottom w:val="0"/>
                          <w:divBdr>
                            <w:top w:val="none" w:sz="0" w:space="0" w:color="auto"/>
                            <w:left w:val="none" w:sz="0" w:space="0" w:color="auto"/>
                            <w:bottom w:val="none" w:sz="0" w:space="0" w:color="auto"/>
                            <w:right w:val="none" w:sz="0" w:space="0" w:color="auto"/>
                          </w:divBdr>
                          <w:divsChild>
                            <w:div w:id="242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5707">
      <w:bodyDiv w:val="1"/>
      <w:marLeft w:val="0"/>
      <w:marRight w:val="0"/>
      <w:marTop w:val="0"/>
      <w:marBottom w:val="0"/>
      <w:divBdr>
        <w:top w:val="none" w:sz="0" w:space="0" w:color="auto"/>
        <w:left w:val="none" w:sz="0" w:space="0" w:color="auto"/>
        <w:bottom w:val="none" w:sz="0" w:space="0" w:color="auto"/>
        <w:right w:val="none" w:sz="0" w:space="0" w:color="auto"/>
      </w:divBdr>
    </w:div>
    <w:div w:id="171461207">
      <w:bodyDiv w:val="1"/>
      <w:marLeft w:val="0"/>
      <w:marRight w:val="0"/>
      <w:marTop w:val="0"/>
      <w:marBottom w:val="0"/>
      <w:divBdr>
        <w:top w:val="none" w:sz="0" w:space="0" w:color="auto"/>
        <w:left w:val="none" w:sz="0" w:space="0" w:color="auto"/>
        <w:bottom w:val="none" w:sz="0" w:space="0" w:color="auto"/>
        <w:right w:val="none" w:sz="0" w:space="0" w:color="auto"/>
      </w:divBdr>
    </w:div>
    <w:div w:id="287587451">
      <w:bodyDiv w:val="1"/>
      <w:marLeft w:val="0"/>
      <w:marRight w:val="0"/>
      <w:marTop w:val="0"/>
      <w:marBottom w:val="0"/>
      <w:divBdr>
        <w:top w:val="none" w:sz="0" w:space="0" w:color="auto"/>
        <w:left w:val="none" w:sz="0" w:space="0" w:color="auto"/>
        <w:bottom w:val="none" w:sz="0" w:space="0" w:color="auto"/>
        <w:right w:val="none" w:sz="0" w:space="0" w:color="auto"/>
      </w:divBdr>
    </w:div>
    <w:div w:id="371461198">
      <w:bodyDiv w:val="1"/>
      <w:marLeft w:val="0"/>
      <w:marRight w:val="0"/>
      <w:marTop w:val="0"/>
      <w:marBottom w:val="0"/>
      <w:divBdr>
        <w:top w:val="none" w:sz="0" w:space="0" w:color="auto"/>
        <w:left w:val="none" w:sz="0" w:space="0" w:color="auto"/>
        <w:bottom w:val="none" w:sz="0" w:space="0" w:color="auto"/>
        <w:right w:val="none" w:sz="0" w:space="0" w:color="auto"/>
      </w:divBdr>
      <w:divsChild>
        <w:div w:id="100339527">
          <w:marLeft w:val="0"/>
          <w:marRight w:val="0"/>
          <w:marTop w:val="0"/>
          <w:marBottom w:val="0"/>
          <w:divBdr>
            <w:top w:val="none" w:sz="0" w:space="0" w:color="auto"/>
            <w:left w:val="none" w:sz="0" w:space="0" w:color="auto"/>
            <w:bottom w:val="none" w:sz="0" w:space="0" w:color="auto"/>
            <w:right w:val="none" w:sz="0" w:space="0" w:color="auto"/>
          </w:divBdr>
          <w:divsChild>
            <w:div w:id="2106994965">
              <w:marLeft w:val="0"/>
              <w:marRight w:val="0"/>
              <w:marTop w:val="0"/>
              <w:marBottom w:val="0"/>
              <w:divBdr>
                <w:top w:val="none" w:sz="0" w:space="0" w:color="auto"/>
                <w:left w:val="none" w:sz="0" w:space="0" w:color="auto"/>
                <w:bottom w:val="none" w:sz="0" w:space="0" w:color="auto"/>
                <w:right w:val="none" w:sz="0" w:space="0" w:color="auto"/>
              </w:divBdr>
              <w:divsChild>
                <w:div w:id="2072071570">
                  <w:marLeft w:val="0"/>
                  <w:marRight w:val="0"/>
                  <w:marTop w:val="0"/>
                  <w:marBottom w:val="0"/>
                  <w:divBdr>
                    <w:top w:val="none" w:sz="0" w:space="0" w:color="auto"/>
                    <w:left w:val="none" w:sz="0" w:space="0" w:color="auto"/>
                    <w:bottom w:val="none" w:sz="0" w:space="0" w:color="auto"/>
                    <w:right w:val="none" w:sz="0" w:space="0" w:color="auto"/>
                  </w:divBdr>
                  <w:divsChild>
                    <w:div w:id="1244679377">
                      <w:marLeft w:val="0"/>
                      <w:marRight w:val="0"/>
                      <w:marTop w:val="0"/>
                      <w:marBottom w:val="0"/>
                      <w:divBdr>
                        <w:top w:val="none" w:sz="0" w:space="0" w:color="auto"/>
                        <w:left w:val="none" w:sz="0" w:space="0" w:color="auto"/>
                        <w:bottom w:val="none" w:sz="0" w:space="0" w:color="auto"/>
                        <w:right w:val="none" w:sz="0" w:space="0" w:color="auto"/>
                      </w:divBdr>
                      <w:divsChild>
                        <w:div w:id="2047871369">
                          <w:marLeft w:val="0"/>
                          <w:marRight w:val="0"/>
                          <w:marTop w:val="0"/>
                          <w:marBottom w:val="0"/>
                          <w:divBdr>
                            <w:top w:val="none" w:sz="0" w:space="0" w:color="auto"/>
                            <w:left w:val="none" w:sz="0" w:space="0" w:color="auto"/>
                            <w:bottom w:val="none" w:sz="0" w:space="0" w:color="auto"/>
                            <w:right w:val="none" w:sz="0" w:space="0" w:color="auto"/>
                          </w:divBdr>
                          <w:divsChild>
                            <w:div w:id="1156265574">
                              <w:marLeft w:val="0"/>
                              <w:marRight w:val="0"/>
                              <w:marTop w:val="0"/>
                              <w:marBottom w:val="0"/>
                              <w:divBdr>
                                <w:top w:val="none" w:sz="0" w:space="0" w:color="auto"/>
                                <w:left w:val="none" w:sz="0" w:space="0" w:color="auto"/>
                                <w:bottom w:val="none" w:sz="0" w:space="0" w:color="auto"/>
                                <w:right w:val="none" w:sz="0" w:space="0" w:color="auto"/>
                              </w:divBdr>
                              <w:divsChild>
                                <w:div w:id="540940705">
                                  <w:marLeft w:val="0"/>
                                  <w:marRight w:val="0"/>
                                  <w:marTop w:val="0"/>
                                  <w:marBottom w:val="0"/>
                                  <w:divBdr>
                                    <w:top w:val="none" w:sz="0" w:space="0" w:color="auto"/>
                                    <w:left w:val="none" w:sz="0" w:space="0" w:color="auto"/>
                                    <w:bottom w:val="none" w:sz="0" w:space="0" w:color="auto"/>
                                    <w:right w:val="none" w:sz="0" w:space="0" w:color="auto"/>
                                  </w:divBdr>
                                  <w:divsChild>
                                    <w:div w:id="18285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77849">
      <w:bodyDiv w:val="1"/>
      <w:marLeft w:val="0"/>
      <w:marRight w:val="0"/>
      <w:marTop w:val="0"/>
      <w:marBottom w:val="0"/>
      <w:divBdr>
        <w:top w:val="none" w:sz="0" w:space="0" w:color="auto"/>
        <w:left w:val="none" w:sz="0" w:space="0" w:color="auto"/>
        <w:bottom w:val="none" w:sz="0" w:space="0" w:color="auto"/>
        <w:right w:val="none" w:sz="0" w:space="0" w:color="auto"/>
      </w:divBdr>
    </w:div>
    <w:div w:id="601643212">
      <w:bodyDiv w:val="1"/>
      <w:marLeft w:val="0"/>
      <w:marRight w:val="0"/>
      <w:marTop w:val="0"/>
      <w:marBottom w:val="0"/>
      <w:divBdr>
        <w:top w:val="none" w:sz="0" w:space="0" w:color="auto"/>
        <w:left w:val="none" w:sz="0" w:space="0" w:color="auto"/>
        <w:bottom w:val="none" w:sz="0" w:space="0" w:color="auto"/>
        <w:right w:val="none" w:sz="0" w:space="0" w:color="auto"/>
      </w:divBdr>
    </w:div>
    <w:div w:id="843712225">
      <w:bodyDiv w:val="1"/>
      <w:marLeft w:val="0"/>
      <w:marRight w:val="0"/>
      <w:marTop w:val="0"/>
      <w:marBottom w:val="0"/>
      <w:divBdr>
        <w:top w:val="none" w:sz="0" w:space="0" w:color="auto"/>
        <w:left w:val="none" w:sz="0" w:space="0" w:color="auto"/>
        <w:bottom w:val="none" w:sz="0" w:space="0" w:color="auto"/>
        <w:right w:val="none" w:sz="0" w:space="0" w:color="auto"/>
      </w:divBdr>
    </w:div>
    <w:div w:id="1004816363">
      <w:bodyDiv w:val="1"/>
      <w:marLeft w:val="0"/>
      <w:marRight w:val="0"/>
      <w:marTop w:val="0"/>
      <w:marBottom w:val="0"/>
      <w:divBdr>
        <w:top w:val="none" w:sz="0" w:space="0" w:color="auto"/>
        <w:left w:val="none" w:sz="0" w:space="0" w:color="auto"/>
        <w:bottom w:val="none" w:sz="0" w:space="0" w:color="auto"/>
        <w:right w:val="none" w:sz="0" w:space="0" w:color="auto"/>
      </w:divBdr>
    </w:div>
    <w:div w:id="1064916528">
      <w:bodyDiv w:val="1"/>
      <w:marLeft w:val="0"/>
      <w:marRight w:val="0"/>
      <w:marTop w:val="0"/>
      <w:marBottom w:val="0"/>
      <w:divBdr>
        <w:top w:val="none" w:sz="0" w:space="0" w:color="auto"/>
        <w:left w:val="none" w:sz="0" w:space="0" w:color="auto"/>
        <w:bottom w:val="none" w:sz="0" w:space="0" w:color="auto"/>
        <w:right w:val="none" w:sz="0" w:space="0" w:color="auto"/>
      </w:divBdr>
    </w:div>
    <w:div w:id="1159417496">
      <w:bodyDiv w:val="1"/>
      <w:marLeft w:val="0"/>
      <w:marRight w:val="0"/>
      <w:marTop w:val="0"/>
      <w:marBottom w:val="0"/>
      <w:divBdr>
        <w:top w:val="none" w:sz="0" w:space="0" w:color="auto"/>
        <w:left w:val="none" w:sz="0" w:space="0" w:color="auto"/>
        <w:bottom w:val="none" w:sz="0" w:space="0" w:color="auto"/>
        <w:right w:val="none" w:sz="0" w:space="0" w:color="auto"/>
      </w:divBdr>
      <w:divsChild>
        <w:div w:id="1613004569">
          <w:marLeft w:val="547"/>
          <w:marRight w:val="0"/>
          <w:marTop w:val="58"/>
          <w:marBottom w:val="0"/>
          <w:divBdr>
            <w:top w:val="none" w:sz="0" w:space="0" w:color="auto"/>
            <w:left w:val="none" w:sz="0" w:space="0" w:color="auto"/>
            <w:bottom w:val="none" w:sz="0" w:space="0" w:color="auto"/>
            <w:right w:val="none" w:sz="0" w:space="0" w:color="auto"/>
          </w:divBdr>
        </w:div>
        <w:div w:id="290794215">
          <w:marLeft w:val="547"/>
          <w:marRight w:val="0"/>
          <w:marTop w:val="58"/>
          <w:marBottom w:val="0"/>
          <w:divBdr>
            <w:top w:val="none" w:sz="0" w:space="0" w:color="auto"/>
            <w:left w:val="none" w:sz="0" w:space="0" w:color="auto"/>
            <w:bottom w:val="none" w:sz="0" w:space="0" w:color="auto"/>
            <w:right w:val="none" w:sz="0" w:space="0" w:color="auto"/>
          </w:divBdr>
        </w:div>
        <w:div w:id="1506434230">
          <w:marLeft w:val="547"/>
          <w:marRight w:val="0"/>
          <w:marTop w:val="58"/>
          <w:marBottom w:val="0"/>
          <w:divBdr>
            <w:top w:val="none" w:sz="0" w:space="0" w:color="auto"/>
            <w:left w:val="none" w:sz="0" w:space="0" w:color="auto"/>
            <w:bottom w:val="none" w:sz="0" w:space="0" w:color="auto"/>
            <w:right w:val="none" w:sz="0" w:space="0" w:color="auto"/>
          </w:divBdr>
        </w:div>
      </w:divsChild>
    </w:div>
    <w:div w:id="1564023027">
      <w:bodyDiv w:val="1"/>
      <w:marLeft w:val="0"/>
      <w:marRight w:val="0"/>
      <w:marTop w:val="0"/>
      <w:marBottom w:val="0"/>
      <w:divBdr>
        <w:top w:val="none" w:sz="0" w:space="0" w:color="auto"/>
        <w:left w:val="none" w:sz="0" w:space="0" w:color="auto"/>
        <w:bottom w:val="none" w:sz="0" w:space="0" w:color="auto"/>
        <w:right w:val="none" w:sz="0" w:space="0" w:color="auto"/>
      </w:divBdr>
    </w:div>
    <w:div w:id="1890145173">
      <w:bodyDiv w:val="1"/>
      <w:marLeft w:val="0"/>
      <w:marRight w:val="0"/>
      <w:marTop w:val="0"/>
      <w:marBottom w:val="0"/>
      <w:divBdr>
        <w:top w:val="none" w:sz="0" w:space="0" w:color="auto"/>
        <w:left w:val="none" w:sz="0" w:space="0" w:color="auto"/>
        <w:bottom w:val="none" w:sz="0" w:space="0" w:color="auto"/>
        <w:right w:val="none" w:sz="0" w:space="0" w:color="auto"/>
      </w:divBdr>
      <w:divsChild>
        <w:div w:id="845873951">
          <w:marLeft w:val="360"/>
          <w:marRight w:val="0"/>
          <w:marTop w:val="0"/>
          <w:marBottom w:val="0"/>
          <w:divBdr>
            <w:top w:val="none" w:sz="0" w:space="0" w:color="auto"/>
            <w:left w:val="none" w:sz="0" w:space="0" w:color="auto"/>
            <w:bottom w:val="none" w:sz="0" w:space="0" w:color="auto"/>
            <w:right w:val="none" w:sz="0" w:space="0" w:color="auto"/>
          </w:divBdr>
        </w:div>
        <w:div w:id="1435327269">
          <w:marLeft w:val="360"/>
          <w:marRight w:val="0"/>
          <w:marTop w:val="0"/>
          <w:marBottom w:val="0"/>
          <w:divBdr>
            <w:top w:val="none" w:sz="0" w:space="0" w:color="auto"/>
            <w:left w:val="none" w:sz="0" w:space="0" w:color="auto"/>
            <w:bottom w:val="none" w:sz="0" w:space="0" w:color="auto"/>
            <w:right w:val="none" w:sz="0" w:space="0" w:color="auto"/>
          </w:divBdr>
        </w:div>
        <w:div w:id="112289502">
          <w:marLeft w:val="360"/>
          <w:marRight w:val="0"/>
          <w:marTop w:val="0"/>
          <w:marBottom w:val="0"/>
          <w:divBdr>
            <w:top w:val="none" w:sz="0" w:space="0" w:color="auto"/>
            <w:left w:val="none" w:sz="0" w:space="0" w:color="auto"/>
            <w:bottom w:val="none" w:sz="0" w:space="0" w:color="auto"/>
            <w:right w:val="none" w:sz="0" w:space="0" w:color="auto"/>
          </w:divBdr>
        </w:div>
        <w:div w:id="1468861018">
          <w:marLeft w:val="360"/>
          <w:marRight w:val="0"/>
          <w:marTop w:val="0"/>
          <w:marBottom w:val="0"/>
          <w:divBdr>
            <w:top w:val="none" w:sz="0" w:space="0" w:color="auto"/>
            <w:left w:val="none" w:sz="0" w:space="0" w:color="auto"/>
            <w:bottom w:val="none" w:sz="0" w:space="0" w:color="auto"/>
            <w:right w:val="none" w:sz="0" w:space="0" w:color="auto"/>
          </w:divBdr>
        </w:div>
        <w:div w:id="773018954">
          <w:marLeft w:val="360"/>
          <w:marRight w:val="0"/>
          <w:marTop w:val="0"/>
          <w:marBottom w:val="0"/>
          <w:divBdr>
            <w:top w:val="none" w:sz="0" w:space="0" w:color="auto"/>
            <w:left w:val="none" w:sz="0" w:space="0" w:color="auto"/>
            <w:bottom w:val="none" w:sz="0" w:space="0" w:color="auto"/>
            <w:right w:val="none" w:sz="0" w:space="0" w:color="auto"/>
          </w:divBdr>
        </w:div>
        <w:div w:id="1453934813">
          <w:marLeft w:val="360"/>
          <w:marRight w:val="0"/>
          <w:marTop w:val="0"/>
          <w:marBottom w:val="0"/>
          <w:divBdr>
            <w:top w:val="none" w:sz="0" w:space="0" w:color="auto"/>
            <w:left w:val="none" w:sz="0" w:space="0" w:color="auto"/>
            <w:bottom w:val="none" w:sz="0" w:space="0" w:color="auto"/>
            <w:right w:val="none" w:sz="0" w:space="0" w:color="auto"/>
          </w:divBdr>
        </w:div>
        <w:div w:id="730081369">
          <w:marLeft w:val="360"/>
          <w:marRight w:val="0"/>
          <w:marTop w:val="0"/>
          <w:marBottom w:val="0"/>
          <w:divBdr>
            <w:top w:val="none" w:sz="0" w:space="0" w:color="auto"/>
            <w:left w:val="none" w:sz="0" w:space="0" w:color="auto"/>
            <w:bottom w:val="none" w:sz="0" w:space="0" w:color="auto"/>
            <w:right w:val="none" w:sz="0" w:space="0" w:color="auto"/>
          </w:divBdr>
        </w:div>
      </w:divsChild>
    </w:div>
    <w:div w:id="1946693568">
      <w:bodyDiv w:val="1"/>
      <w:marLeft w:val="0"/>
      <w:marRight w:val="0"/>
      <w:marTop w:val="0"/>
      <w:marBottom w:val="0"/>
      <w:divBdr>
        <w:top w:val="none" w:sz="0" w:space="0" w:color="auto"/>
        <w:left w:val="none" w:sz="0" w:space="0" w:color="auto"/>
        <w:bottom w:val="none" w:sz="0" w:space="0" w:color="auto"/>
        <w:right w:val="none" w:sz="0" w:space="0" w:color="auto"/>
      </w:divBdr>
      <w:divsChild>
        <w:div w:id="2081323763">
          <w:marLeft w:val="0"/>
          <w:marRight w:val="0"/>
          <w:marTop w:val="0"/>
          <w:marBottom w:val="0"/>
          <w:divBdr>
            <w:top w:val="none" w:sz="0" w:space="0" w:color="auto"/>
            <w:left w:val="none" w:sz="0" w:space="0" w:color="auto"/>
            <w:bottom w:val="none" w:sz="0" w:space="0" w:color="auto"/>
            <w:right w:val="none" w:sz="0" w:space="0" w:color="auto"/>
          </w:divBdr>
          <w:divsChild>
            <w:div w:id="1728145218">
              <w:marLeft w:val="0"/>
              <w:marRight w:val="0"/>
              <w:marTop w:val="0"/>
              <w:marBottom w:val="0"/>
              <w:divBdr>
                <w:top w:val="none" w:sz="0" w:space="0" w:color="auto"/>
                <w:left w:val="none" w:sz="0" w:space="0" w:color="auto"/>
                <w:bottom w:val="none" w:sz="0" w:space="0" w:color="auto"/>
                <w:right w:val="none" w:sz="0" w:space="0" w:color="auto"/>
              </w:divBdr>
              <w:divsChild>
                <w:div w:id="1530483981">
                  <w:marLeft w:val="0"/>
                  <w:marRight w:val="0"/>
                  <w:marTop w:val="0"/>
                  <w:marBottom w:val="0"/>
                  <w:divBdr>
                    <w:top w:val="none" w:sz="0" w:space="0" w:color="auto"/>
                    <w:left w:val="none" w:sz="0" w:space="0" w:color="auto"/>
                    <w:bottom w:val="none" w:sz="0" w:space="0" w:color="auto"/>
                    <w:right w:val="none" w:sz="0" w:space="0" w:color="auto"/>
                  </w:divBdr>
                  <w:divsChild>
                    <w:div w:id="1508784101">
                      <w:marLeft w:val="0"/>
                      <w:marRight w:val="0"/>
                      <w:marTop w:val="0"/>
                      <w:marBottom w:val="0"/>
                      <w:divBdr>
                        <w:top w:val="none" w:sz="0" w:space="0" w:color="auto"/>
                        <w:left w:val="none" w:sz="0" w:space="0" w:color="auto"/>
                        <w:bottom w:val="none" w:sz="0" w:space="0" w:color="auto"/>
                        <w:right w:val="none" w:sz="0" w:space="0" w:color="auto"/>
                      </w:divBdr>
                      <w:divsChild>
                        <w:div w:id="1253003756">
                          <w:marLeft w:val="0"/>
                          <w:marRight w:val="0"/>
                          <w:marTop w:val="0"/>
                          <w:marBottom w:val="0"/>
                          <w:divBdr>
                            <w:top w:val="none" w:sz="0" w:space="0" w:color="auto"/>
                            <w:left w:val="none" w:sz="0" w:space="0" w:color="auto"/>
                            <w:bottom w:val="none" w:sz="0" w:space="0" w:color="auto"/>
                            <w:right w:val="none" w:sz="0" w:space="0" w:color="auto"/>
                          </w:divBdr>
                          <w:divsChild>
                            <w:div w:id="16565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inghamshire.gov.uk/coronavirus/social-care-providers-hub/infection-prevention-control-testing/personal-and-protective-equipment/" TargetMode="External"/><Relationship Id="rId18" Type="http://schemas.openxmlformats.org/officeDocument/2006/relationships/hyperlink" Target="https://assets.publishing.service.gov.uk/government/uploads/system/uploads/attachment_data/file/885172/Care_Homes_Testing_Matrix_v2.1.pdf" TargetMode="External"/><Relationship Id="rId26" Type="http://schemas.openxmlformats.org/officeDocument/2006/relationships/hyperlink" Target="https://eur03.safelinks.protection.outlook.com/?url=https%3A%2F%2Fwww.gov.uk%2Fapply-coronavirus-test-care-home&amp;data=02%7C01%7Cshakiba.habibula%40buckinghamshire.gov.uk%7C99638b8d151c46cd4e1808d832209cd9%7C7fb976b99e2848e180861ddabecf82a0%7C0%7C0%7C637314462935886106&amp;sdata=9eHvooFMDsiAicqztainePcKv2E37h83lo7D2ofhU1c%3D&amp;reserved=0" TargetMode="External"/><Relationship Id="rId39" Type="http://schemas.openxmlformats.org/officeDocument/2006/relationships/hyperlink" Target="https://www.gov.uk/government/publications/covid-19-stay-at-home-guidance" TargetMode="External"/><Relationship Id="rId21" Type="http://schemas.openxmlformats.org/officeDocument/2006/relationships/hyperlink" Target="https://assets.publishing.service.gov.uk/government/uploads/system/uploads/attachment_data/file/886140/admission__and_care_of_residents_during_covid19_incident_in_a_care_home.pdf" TargetMode="External"/><Relationship Id="rId34" Type="http://schemas.openxmlformats.org/officeDocument/2006/relationships/hyperlink" Target="https://assets.publishing.service.gov.uk/government/uploads/system/uploads/attachment_data/file/885823/Flowchart_for_return_to_work_symptomatic.pdf" TargetMode="External"/><Relationship Id="rId42" Type="http://schemas.openxmlformats.org/officeDocument/2006/relationships/hyperlink" Target="mailto:publichealth@buckinghamshire.gov.uk" TargetMode="External"/><Relationship Id="rId47" Type="http://schemas.openxmlformats.org/officeDocument/2006/relationships/hyperlink" Target="https://www.gov.uk/apply-coronavirus-test-care-home" TargetMode="External"/><Relationship Id="rId50" Type="http://schemas.openxmlformats.org/officeDocument/2006/relationships/hyperlink" Target="https://www.gov.uk/government/publications/covid-19-how-to-work-safely-in-domiciliary-care" TargetMode="External"/><Relationship Id="rId55" Type="http://schemas.openxmlformats.org/officeDocument/2006/relationships/hyperlink" Target="https://www.gov.uk/government/publications/coronavirus-covid-19-support-for-care-homes/coronavirus-covid-19-care-home-support-packag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uidance/coronavirus-covid-19-getting-tested%5d" TargetMode="External"/><Relationship Id="rId20" Type="http://schemas.openxmlformats.org/officeDocument/2006/relationships/hyperlink" Target="mailto:publichealth@buckinghamshire.gov.uk" TargetMode="External"/><Relationship Id="rId29" Type="http://schemas.openxmlformats.org/officeDocument/2006/relationships/hyperlink" Target="https://www.gov.uk/apply-coronavirus-test-care-home" TargetMode="External"/><Relationship Id="rId41" Type="http://schemas.openxmlformats.org/officeDocument/2006/relationships/image" Target="media/image2.png"/><Relationship Id="rId5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gov.uk/guidance/coronavirus-covid-19-getting-tested"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gov.uk/health-protection-team" TargetMode="External"/><Relationship Id="rId40" Type="http://schemas.openxmlformats.org/officeDocument/2006/relationships/hyperlink" Target="https://www.gov.uk/government/publications/visiting-care-homes-during-coronavirus/update-on-policies-for-visiting-arrangements-in-care-homes" TargetMode="External"/><Relationship Id="rId45" Type="http://schemas.openxmlformats.org/officeDocument/2006/relationships/hyperlink" Target="https://www.gov.uk/apply-coronavirus-test-care-home" TargetMode="External"/><Relationship Id="rId53" Type="http://schemas.openxmlformats.org/officeDocument/2006/relationships/hyperlink" Target="https://assets.publishing.service.gov.uk/government/uploads/system/uploads/attachment_data/file/886370/COVID-19_Infection_prevention_and_control_guidance_Appendix_2.pdf" TargetMode="External"/><Relationship Id="rId58" Type="http://schemas.openxmlformats.org/officeDocument/2006/relationships/hyperlink" Target="https://www.gov.uk/government/publications/visiting-care-homes-during-coronavirus?utm_source=9fbd729e-7dbe-47b1-8be7-711bd7f8f25f&amp;utm_medium=email&amp;utm_campaign=govuk-notifications&amp;utm_content=immediate" TargetMode="External"/><Relationship Id="rId5" Type="http://schemas.microsoft.com/office/2007/relationships/stylesWithEffects" Target="stylesWithEffects.xml"/><Relationship Id="rId15" Type="http://schemas.openxmlformats.org/officeDocument/2006/relationships/hyperlink" Target="https://www.buckinghamshire.gov.uk/coronavirus/social-care-providers-hub/workforce/covid-19-adult-social-care-training/" TargetMode="External"/><Relationship Id="rId23" Type="http://schemas.openxmlformats.org/officeDocument/2006/relationships/hyperlink" Target="https://assets.publishing.service.gov.uk/government/uploads/system/uploads/attachment_data/file/881004/Putting_on_PPE_Care_Homes.pdf" TargetMode="External"/><Relationship Id="rId28" Type="http://schemas.openxmlformats.org/officeDocument/2006/relationships/hyperlink" Target="https://www.gov.uk/apply-coronavirus-test-care-home" TargetMode="External"/><Relationship Id="rId36" Type="http://schemas.openxmlformats.org/officeDocument/2006/relationships/hyperlink" Target="https://www.gov.uk/government/publications/covid-19-stay-at-home-guidance" TargetMode="External"/><Relationship Id="rId49" Type="http://schemas.openxmlformats.org/officeDocument/2006/relationships/hyperlink" Target="https://assets.publishing.service.gov.uk/government/uploads/system/uploads/attachment_data/file/886668/COVID-19_Infection_prevention_and_control_guidance_complete.pdf" TargetMode="External"/><Relationship Id="rId5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61" Type="http://schemas.openxmlformats.org/officeDocument/2006/relationships/theme" Target="theme/theme1.xml"/><Relationship Id="rId10" Type="http://schemas.openxmlformats.org/officeDocument/2006/relationships/hyperlink" Target="https://www.buckinghamshire.gov.uk/coronavirus/social-care-providers-hub/additional-support/covid-19-support-offer/" TargetMode="External"/><Relationship Id="rId19" Type="http://schemas.openxmlformats.org/officeDocument/2006/relationships/hyperlink" Target="mailto:afwresilience@buckinghamshire.gov.uk" TargetMode="External"/><Relationship Id="rId31" Type="http://schemas.openxmlformats.org/officeDocument/2006/relationships/hyperlink" Target="https://www.gov.uk/guidance/coronavirus-covid-19-getting-tested" TargetMode="External"/><Relationship Id="rId44" Type="http://schemas.openxmlformats.org/officeDocument/2006/relationships/hyperlink" Target="https://www.gov.uk/apply-coronavirus-test-care-home" TargetMode="External"/><Relationship Id="rId52" Type="http://schemas.openxmlformats.org/officeDocument/2006/relationships/hyperlink" Target="https://www.gov.uk/government/collections/coronavirus-covid-19-list-of-guidance?utm_source=6afb01f3-932e-4440-93b6-9eee2513a005&amp;utm_medium=email&amp;utm_campaign=govuk-notifications&amp;utm_content=immediate"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uckinghamshire.gov.uk/coronavirus/social-care-providers-hub/" TargetMode="External"/><Relationship Id="rId22" Type="http://schemas.openxmlformats.org/officeDocument/2006/relationships/hyperlink" Target="https://www.buckinghamshire.gov.uk/coronavirus/social-care-providers-hub/" TargetMode="External"/><Relationship Id="rId27" Type="http://schemas.openxmlformats.org/officeDocument/2006/relationships/hyperlink" Target="https://assets.publishing.service.gov.uk/government/uploads/system/uploads/attachment_data/file/885172/Care_Homes_Testing_Matrix_v2.1.pdf" TargetMode="External"/><Relationship Id="rId30" Type="http://schemas.openxmlformats.org/officeDocument/2006/relationships/hyperlink" Target="https://www.gov.uk/guidance/coronavirus-covid-19-getting-tested" TargetMode="External"/><Relationship Id="rId35" Type="http://schemas.openxmlformats.org/officeDocument/2006/relationships/hyperlink" Target="https://assets.publishing.service.gov.uk/government/uploads/system/uploads/attachment_data/file/885823/Flowchart_for_return_to_work_symptomatic.pdf" TargetMode="External"/><Relationship Id="rId43" Type="http://schemas.openxmlformats.org/officeDocument/2006/relationships/hyperlink" Target="mailto:TVPHE@phe.gov.uk" TargetMode="External"/><Relationship Id="rId48" Type="http://schemas.openxmlformats.org/officeDocument/2006/relationships/hyperlink" Target="https://assets.publishing.service.gov.uk/government/uploads/system/uploads/attachment_data/file/343723/12_8_2014_CD_Outbreak_Guidance_REandCT_2__2_.pdf" TargetMode="External"/><Relationship Id="rId56" Type="http://schemas.openxmlformats.org/officeDocument/2006/relationships/hyperlink" Target="https://www.gov.uk/guidance/nhs-test-and-trace-workplace-guidance?utm_source=3ad1e505-7776-4963-b366-f718239cf904&amp;utm_medium=email&amp;utm_campaign=govuk-notifications&amp;utm_content=immediate" TargetMode="External"/><Relationship Id="rId8" Type="http://schemas.openxmlformats.org/officeDocument/2006/relationships/footnotes" Target="footnotes.xml"/><Relationship Id="rId51" Type="http://schemas.openxmlformats.org/officeDocument/2006/relationships/hyperlink" Target="https://www.gov.uk/government/publications/covid-19-how-to-work-safely-in-care-homes/covid-19-putting-on-and-removing-ppe-a-guide-for-care-homes-video" TargetMode="External"/><Relationship Id="rId3" Type="http://schemas.openxmlformats.org/officeDocument/2006/relationships/numbering" Target="numbering.xml"/><Relationship Id="rId12" Type="http://schemas.openxmlformats.org/officeDocument/2006/relationships/hyperlink" Target="mailto:tvphe@phe.gov.uk" TargetMode="External"/><Relationship Id="rId17" Type="http://schemas.openxmlformats.org/officeDocument/2006/relationships/hyperlink" Target="https://www.gov.uk/apply-coronavirus-test-care-home" TargetMode="External"/><Relationship Id="rId25" Type="http://schemas.openxmlformats.org/officeDocument/2006/relationships/hyperlink" Target="https://www.gov.uk/apply-coronavirus-test-care-home" TargetMode="External"/><Relationship Id="rId3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8" Type="http://schemas.openxmlformats.org/officeDocument/2006/relationships/hyperlink" Target="https://assets.publishing.service.gov.uk/government/uploads/system/uploads/attachment_data/file/885824/Flowchart_for_return_to_work_asymptomatic.pdf" TargetMode="External"/><Relationship Id="rId46" Type="http://schemas.openxmlformats.org/officeDocument/2006/relationships/hyperlink" Target="https://www.gov.uk/apply-coronavirus-test-care-home" TargetMode="External"/><Relationship Id="rId5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 Type="http://schemas.openxmlformats.org/officeDocument/2006/relationships/hyperlink" Target="https://assets.publishing.service.gov.uk/government/uploads/system/uploads/attachment_data/file/881004/Putting_on_PPE_Care_Homes.pdf" TargetMode="External"/><Relationship Id="rId2" Type="http://schemas.openxmlformats.org/officeDocument/2006/relationships/hyperlink" Target="https://www.gov.uk/government/publications/coronavirus-covid-19-adult-social-care-action-plan" TargetMode="External"/><Relationship Id="rId1" Type="http://schemas.openxmlformats.org/officeDocument/2006/relationships/hyperlink" Target="https://assets.publishing.service.gov.uk/government/uploads/system/uploads/attachment_data/file/343723/12_8_2014_CD_Outbreak_Guidance_REandCT_2__2_.pdf" TargetMode="External"/><Relationship Id="rId6" Type="http://schemas.openxmlformats.org/officeDocument/2006/relationships/hyperlink" Target="https://assets.publishing.service.gov.uk/government/uploads/system/uploads/attachment_data/file/886140/admission__and_care_of_residents_during_covid19_incident_in_a_care_home.pdf" TargetMode="External"/><Relationship Id="rId5" Type="http://schemas.openxmlformats.org/officeDocument/2006/relationships/hyperlink" Target="https://www.gov.uk/government/publications/wuhan-novel-coronavirus-infection-prevention-and-control" TargetMode="External"/><Relationship Id="rId4" Type="http://schemas.openxmlformats.org/officeDocument/2006/relationships/hyperlink" Target="https://assets.publishing.service.gov.uk/government/uploads/system/uploads/attachment_data/file/886140/admission__and_care_of_residents_during_covid19_incident_in_a_care_home.pdf"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Public Health Team and  Integrated Commissioning Team, Buckinghamshire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BA8F5-D1E6-4C3A-AE79-A5EF79BE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9493</Words>
  <Characters>54115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COVID-19 (SARS-CoV-2) Outbreaks Control Plan for Care Homes In Buckinghamshire</vt:lpstr>
    </vt:vector>
  </TitlesOfParts>
  <Company>Buckinghamshire Council</Company>
  <LinksUpToDate>false</LinksUpToDate>
  <CharactersWithSpaces>63482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(SARS-CoV-2) Outbreaks Control Plan for Care Homes In Buckinghamshire</dc:title>
  <dc:creator>Habibula, Shakiba</dc:creator>
  <cp:lastModifiedBy>Hart, Caroline</cp:lastModifiedBy>
  <cp:revision>4</cp:revision>
  <cp:lastPrinted>2020-07-29T15:59:00Z</cp:lastPrinted>
  <dcterms:created xsi:type="dcterms:W3CDTF">2020-07-29T15:54:00Z</dcterms:created>
  <dcterms:modified xsi:type="dcterms:W3CDTF">2020-07-29T15:59:00Z</dcterms:modified>
</cp:coreProperties>
</file>