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0D34" w14:textId="77777777" w:rsidR="00F244E6" w:rsidRDefault="00F244E6" w:rsidP="00B74FF6">
      <w:pPr>
        <w:pStyle w:val="FaxHeading"/>
        <w:spacing w:after="0" w:line="360" w:lineRule="auto"/>
        <w:jc w:val="left"/>
        <w:rPr>
          <w:rFonts w:cs="Arial"/>
          <w:sz w:val="24"/>
          <w:szCs w:val="24"/>
        </w:rPr>
      </w:pPr>
    </w:p>
    <w:p w14:paraId="44CE7ABA" w14:textId="77777777" w:rsidR="00F244E6" w:rsidRPr="00B74FF6" w:rsidRDefault="00F244E6" w:rsidP="00B74FF6">
      <w:pPr>
        <w:pStyle w:val="Title"/>
        <w:jc w:val="left"/>
        <w:rPr>
          <w:rFonts w:ascii="Arial" w:hAnsi="Arial" w:cs="Arial"/>
          <w:sz w:val="24"/>
          <w:szCs w:val="24"/>
        </w:rPr>
      </w:pPr>
      <w:r w:rsidRPr="00B74FF6">
        <w:rPr>
          <w:rFonts w:ascii="Arial" w:hAnsi="Arial" w:cs="Arial"/>
          <w:sz w:val="24"/>
          <w:szCs w:val="24"/>
        </w:rPr>
        <w:t>Notice under Section 39 of the Gambling Act 2005</w:t>
      </w:r>
    </w:p>
    <w:p w14:paraId="40470E8E" w14:textId="77777777" w:rsidR="00F244E6" w:rsidRPr="00B74FF6" w:rsidRDefault="00F244E6" w:rsidP="00B74FF6">
      <w:pPr>
        <w:pStyle w:val="Heading1"/>
        <w:rPr>
          <w:rFonts w:ascii="Arial" w:hAnsi="Arial" w:cs="Arial"/>
          <w:sz w:val="24"/>
          <w:szCs w:val="24"/>
        </w:rPr>
      </w:pPr>
      <w:r w:rsidRPr="00B74FF6">
        <w:rPr>
          <w:rFonts w:ascii="Arial" w:hAnsi="Arial" w:cs="Arial"/>
          <w:sz w:val="24"/>
          <w:szCs w:val="24"/>
        </w:rPr>
        <w:t>Occasional Use of Track for Purpose of Betting</w:t>
      </w:r>
    </w:p>
    <w:p w14:paraId="01064764" w14:textId="77777777" w:rsidR="00F244E6" w:rsidRDefault="00F244E6">
      <w:pPr>
        <w:pStyle w:val="FaxHeading"/>
        <w:spacing w:after="0" w:line="360" w:lineRule="auto"/>
        <w:jc w:val="left"/>
        <w:rPr>
          <w:rFonts w:cs="Arial"/>
          <w:sz w:val="24"/>
          <w:szCs w:val="24"/>
        </w:rPr>
      </w:pPr>
    </w:p>
    <w:p w14:paraId="68ED66B9" w14:textId="77777777" w:rsidR="00F244E6" w:rsidRDefault="00F244E6">
      <w:pPr>
        <w:pStyle w:val="Text"/>
        <w:spacing w:after="0"/>
        <w:rPr>
          <w:rFonts w:cs="Arial"/>
          <w:sz w:val="20"/>
        </w:rPr>
      </w:pPr>
      <w:r>
        <w:rPr>
          <w:rFonts w:cs="Arial"/>
          <w:b/>
          <w:bCs/>
          <w:sz w:val="20"/>
        </w:rPr>
        <w:t xml:space="preserve">Name </w:t>
      </w:r>
      <w:r>
        <w:rPr>
          <w:rFonts w:cs="Arial"/>
          <w:sz w:val="20"/>
        </w:rPr>
        <w:t>……………………………………………………………………………………………………………………</w:t>
      </w:r>
      <w:proofErr w:type="gramStart"/>
      <w:r>
        <w:rPr>
          <w:rFonts w:cs="Arial"/>
          <w:sz w:val="20"/>
        </w:rPr>
        <w:t>…..</w:t>
      </w:r>
      <w:proofErr w:type="gramEnd"/>
    </w:p>
    <w:p w14:paraId="768AA52A" w14:textId="77777777" w:rsidR="00F244E6" w:rsidRDefault="00F244E6">
      <w:pPr>
        <w:pStyle w:val="Text"/>
        <w:spacing w:after="0"/>
        <w:rPr>
          <w:rFonts w:cs="Arial"/>
          <w:i/>
          <w:iCs/>
          <w:sz w:val="20"/>
        </w:rPr>
      </w:pPr>
      <w:r>
        <w:rPr>
          <w:rFonts w:cs="Arial"/>
          <w:i/>
          <w:iCs/>
          <w:sz w:val="20"/>
        </w:rPr>
        <w:t>Named person must be (a) responsible for the administration of event on the track, or (b) an occupier of the track</w:t>
      </w:r>
    </w:p>
    <w:p w14:paraId="3FEF3F62" w14:textId="77777777" w:rsidR="00F244E6" w:rsidRDefault="00F244E6">
      <w:pPr>
        <w:pStyle w:val="Text"/>
        <w:rPr>
          <w:rFonts w:cs="Arial"/>
          <w:sz w:val="20"/>
        </w:rPr>
      </w:pPr>
      <w:r>
        <w:rPr>
          <w:rFonts w:cs="Arial"/>
          <w:b/>
          <w:bCs/>
          <w:sz w:val="20"/>
        </w:rPr>
        <w:t xml:space="preserve">Address </w:t>
      </w:r>
      <w:r>
        <w:rPr>
          <w:rFonts w:cs="Arial"/>
          <w:sz w:val="20"/>
        </w:rPr>
        <w:t>………………</w:t>
      </w:r>
      <w:proofErr w:type="gramStart"/>
      <w:r>
        <w:rPr>
          <w:rFonts w:cs="Arial"/>
          <w:sz w:val="20"/>
        </w:rPr>
        <w:t>…..</w:t>
      </w:r>
      <w:proofErr w:type="gramEnd"/>
      <w:r>
        <w:rPr>
          <w:rFonts w:cs="Arial"/>
          <w:sz w:val="20"/>
        </w:rPr>
        <w:t>………………………………………………………………………………………………...</w:t>
      </w:r>
    </w:p>
    <w:p w14:paraId="585F67A5" w14:textId="77777777" w:rsidR="00F244E6" w:rsidRDefault="00F244E6">
      <w:pPr>
        <w:pStyle w:val="Text"/>
        <w:rPr>
          <w:rFonts w:cs="Arial"/>
          <w:sz w:val="20"/>
        </w:rPr>
      </w:pPr>
      <w:r>
        <w:rPr>
          <w:rFonts w:cs="Arial"/>
          <w:sz w:val="20"/>
        </w:rPr>
        <w:t>………………………………………………………………………………………………………………………………..</w:t>
      </w:r>
    </w:p>
    <w:p w14:paraId="5F1804FF" w14:textId="77777777" w:rsidR="00F244E6" w:rsidRDefault="00F244E6">
      <w:pPr>
        <w:pStyle w:val="Text"/>
        <w:rPr>
          <w:rFonts w:cs="Arial"/>
          <w:b/>
          <w:sz w:val="20"/>
        </w:rPr>
      </w:pPr>
      <w:r>
        <w:rPr>
          <w:rFonts w:cs="Arial"/>
          <w:b/>
          <w:sz w:val="20"/>
        </w:rPr>
        <w:t xml:space="preserve">Telephone number </w:t>
      </w:r>
      <w:r>
        <w:rPr>
          <w:rFonts w:cs="Arial"/>
          <w:sz w:val="20"/>
        </w:rPr>
        <w:t>……………………………………………………………………………………………………….</w:t>
      </w:r>
    </w:p>
    <w:p w14:paraId="3784A598" w14:textId="77777777" w:rsidR="00F244E6" w:rsidRDefault="00F244E6">
      <w:pPr>
        <w:pStyle w:val="Text"/>
        <w:spacing w:after="0"/>
        <w:rPr>
          <w:rFonts w:cs="Arial"/>
          <w:sz w:val="20"/>
        </w:rPr>
      </w:pPr>
      <w:r>
        <w:rPr>
          <w:rFonts w:cs="Arial"/>
          <w:b/>
          <w:bCs/>
          <w:sz w:val="20"/>
        </w:rPr>
        <w:t>Address of Track</w:t>
      </w:r>
      <w:r>
        <w:rPr>
          <w:rFonts w:cs="Arial"/>
          <w:sz w:val="20"/>
        </w:rPr>
        <w:t>………………………………………………………………………………………………………</w:t>
      </w:r>
      <w:proofErr w:type="gramStart"/>
      <w:r>
        <w:rPr>
          <w:rFonts w:cs="Arial"/>
          <w:sz w:val="20"/>
        </w:rPr>
        <w:t>…..</w:t>
      </w:r>
      <w:proofErr w:type="gramEnd"/>
    </w:p>
    <w:p w14:paraId="76D194D4" w14:textId="77777777" w:rsidR="00F244E6" w:rsidRDefault="00F244E6">
      <w:pPr>
        <w:pStyle w:val="Text"/>
        <w:spacing w:after="0"/>
        <w:rPr>
          <w:rFonts w:cs="Arial"/>
          <w:sz w:val="20"/>
        </w:rPr>
      </w:pPr>
    </w:p>
    <w:p w14:paraId="61477656" w14:textId="77777777" w:rsidR="00F244E6" w:rsidRDefault="00F244E6">
      <w:pPr>
        <w:pStyle w:val="Text"/>
        <w:spacing w:after="0"/>
        <w:rPr>
          <w:rFonts w:cs="Arial"/>
          <w:sz w:val="20"/>
        </w:rPr>
      </w:pPr>
      <w:r>
        <w:rPr>
          <w:rFonts w:cs="Arial"/>
          <w:sz w:val="20"/>
        </w:rPr>
        <w:t>………………………………………………………………………………………………………………………………..</w:t>
      </w:r>
    </w:p>
    <w:p w14:paraId="0D939BAF" w14:textId="77777777" w:rsidR="00F244E6" w:rsidRDefault="00F244E6">
      <w:pPr>
        <w:pStyle w:val="Text"/>
        <w:spacing w:after="0"/>
        <w:rPr>
          <w:rFonts w:cs="Arial"/>
          <w:sz w:val="20"/>
        </w:rPr>
      </w:pPr>
    </w:p>
    <w:p w14:paraId="72C84543" w14:textId="77777777" w:rsidR="00F244E6" w:rsidRDefault="00F244E6">
      <w:pPr>
        <w:pStyle w:val="Text"/>
        <w:spacing w:after="0"/>
        <w:rPr>
          <w:rFonts w:cs="Arial"/>
          <w:sz w:val="20"/>
        </w:rPr>
      </w:pPr>
      <w:r>
        <w:rPr>
          <w:rFonts w:cs="Arial"/>
          <w:b/>
          <w:bCs/>
          <w:sz w:val="20"/>
        </w:rPr>
        <w:t>Date of event</w:t>
      </w:r>
      <w:r>
        <w:rPr>
          <w:rFonts w:cs="Arial"/>
          <w:sz w:val="20"/>
        </w:rPr>
        <w:t>……………………………………………………………………………………………………………….</w:t>
      </w:r>
    </w:p>
    <w:p w14:paraId="0816207E" w14:textId="77777777" w:rsidR="00F244E6" w:rsidRDefault="00F244E6">
      <w:pPr>
        <w:pStyle w:val="Text"/>
        <w:spacing w:after="0"/>
        <w:rPr>
          <w:rFonts w:cs="Arial"/>
          <w:sz w:val="20"/>
        </w:rPr>
      </w:pPr>
      <w:r>
        <w:rPr>
          <w:rFonts w:cs="Arial"/>
          <w:i/>
          <w:iCs/>
          <w:sz w:val="20"/>
        </w:rPr>
        <w:t>Occasional use notices may only be granted in respect of a track for a maximum of 8 days per calendar year.</w:t>
      </w:r>
    </w:p>
    <w:p w14:paraId="53E92CB5" w14:textId="77777777" w:rsidR="00F244E6" w:rsidRDefault="00F244E6">
      <w:pPr>
        <w:pStyle w:val="Text"/>
        <w:spacing w:after="0"/>
        <w:rPr>
          <w:rFonts w:cs="Arial"/>
          <w:szCs w:val="22"/>
        </w:rPr>
      </w:pPr>
    </w:p>
    <w:p w14:paraId="3364F8AB" w14:textId="77777777" w:rsidR="00F244E6" w:rsidRDefault="00F244E6">
      <w:pPr>
        <w:pStyle w:val="Text"/>
        <w:spacing w:after="0"/>
        <w:jc w:val="left"/>
        <w:rPr>
          <w:rFonts w:cs="Arial"/>
          <w:sz w:val="20"/>
        </w:rPr>
      </w:pPr>
      <w:r>
        <w:rPr>
          <w:rFonts w:cs="Arial"/>
          <w:b/>
          <w:bCs/>
          <w:sz w:val="20"/>
        </w:rPr>
        <w:t xml:space="preserve">Number of Occasional Use Notices applied for in respect of this track in current year </w:t>
      </w:r>
      <w:r>
        <w:rPr>
          <w:rFonts w:cs="Arial"/>
          <w:sz w:val="20"/>
        </w:rPr>
        <w:t>…………………….</w:t>
      </w:r>
    </w:p>
    <w:p w14:paraId="43A47497" w14:textId="77777777" w:rsidR="00F244E6" w:rsidRDefault="00F244E6">
      <w:pPr>
        <w:pStyle w:val="Text"/>
        <w:spacing w:after="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1"/>
        <w:gridCol w:w="551"/>
      </w:tblGrid>
      <w:tr w:rsidR="00F244E6" w14:paraId="4A859FE2" w14:textId="77777777">
        <w:tblPrEx>
          <w:tblCellMar>
            <w:top w:w="0" w:type="dxa"/>
            <w:bottom w:w="0" w:type="dxa"/>
          </w:tblCellMar>
        </w:tblPrEx>
        <w:trPr>
          <w:cantSplit/>
        </w:trPr>
        <w:tc>
          <w:tcPr>
            <w:tcW w:w="9968" w:type="dxa"/>
            <w:gridSpan w:val="2"/>
          </w:tcPr>
          <w:p w14:paraId="17198EBD" w14:textId="77777777" w:rsidR="00F244E6" w:rsidRDefault="00F244E6">
            <w:pPr>
              <w:pStyle w:val="Text"/>
              <w:spacing w:after="0"/>
              <w:rPr>
                <w:rFonts w:cs="Arial"/>
                <w:b/>
                <w:sz w:val="20"/>
              </w:rPr>
            </w:pPr>
            <w:r>
              <w:rPr>
                <w:rFonts w:cs="Arial"/>
                <w:b/>
                <w:sz w:val="20"/>
              </w:rPr>
              <w:t>Checklist</w:t>
            </w:r>
          </w:p>
        </w:tc>
      </w:tr>
      <w:tr w:rsidR="00F244E6" w14:paraId="33DFA9E3" w14:textId="77777777">
        <w:tblPrEx>
          <w:tblCellMar>
            <w:top w:w="0" w:type="dxa"/>
            <w:bottom w:w="0" w:type="dxa"/>
          </w:tblCellMar>
        </w:tblPrEx>
        <w:tc>
          <w:tcPr>
            <w:tcW w:w="9968" w:type="dxa"/>
            <w:gridSpan w:val="2"/>
          </w:tcPr>
          <w:p w14:paraId="035375ED" w14:textId="77777777" w:rsidR="00F244E6" w:rsidRDefault="00F244E6">
            <w:pPr>
              <w:pStyle w:val="Text"/>
              <w:spacing w:after="0"/>
              <w:rPr>
                <w:rFonts w:cs="Arial"/>
                <w:sz w:val="20"/>
              </w:rPr>
            </w:pPr>
            <w:r>
              <w:rPr>
                <w:rFonts w:cs="Arial"/>
                <w:sz w:val="20"/>
              </w:rPr>
              <w:t>I shall (please mark the appropriate boxes with an “x”):</w:t>
            </w:r>
          </w:p>
        </w:tc>
      </w:tr>
      <w:tr w:rsidR="00F244E6" w14:paraId="23ECBF07" w14:textId="77777777">
        <w:tblPrEx>
          <w:tblCellMar>
            <w:top w:w="0" w:type="dxa"/>
            <w:bottom w:w="0" w:type="dxa"/>
          </w:tblCellMar>
        </w:tblPrEx>
        <w:tc>
          <w:tcPr>
            <w:tcW w:w="9408" w:type="dxa"/>
          </w:tcPr>
          <w:p w14:paraId="26854A6D" w14:textId="77777777" w:rsidR="00F244E6" w:rsidRDefault="00F244E6">
            <w:pPr>
              <w:pStyle w:val="Text"/>
              <w:spacing w:after="0"/>
              <w:rPr>
                <w:rFonts w:cs="Arial"/>
                <w:sz w:val="20"/>
              </w:rPr>
            </w:pPr>
            <w:r>
              <w:rPr>
                <w:rFonts w:cs="Arial"/>
                <w:sz w:val="20"/>
              </w:rPr>
              <w:t>Send a copy of this notice to the licensing authority for the area in which the track is located</w:t>
            </w:r>
          </w:p>
        </w:tc>
        <w:tc>
          <w:tcPr>
            <w:tcW w:w="560" w:type="dxa"/>
          </w:tcPr>
          <w:p w14:paraId="628503B9" w14:textId="77777777" w:rsidR="00F244E6" w:rsidRDefault="00F244E6">
            <w:pPr>
              <w:pStyle w:val="Text"/>
              <w:spacing w:after="0"/>
              <w:rPr>
                <w:rFonts w:cs="Arial"/>
                <w:sz w:val="20"/>
              </w:rPr>
            </w:pPr>
          </w:p>
        </w:tc>
      </w:tr>
      <w:tr w:rsidR="00F244E6" w14:paraId="4201A69C" w14:textId="77777777">
        <w:tblPrEx>
          <w:tblCellMar>
            <w:top w:w="0" w:type="dxa"/>
            <w:bottom w:w="0" w:type="dxa"/>
          </w:tblCellMar>
        </w:tblPrEx>
        <w:tc>
          <w:tcPr>
            <w:tcW w:w="9408" w:type="dxa"/>
          </w:tcPr>
          <w:p w14:paraId="4C693BD2" w14:textId="77777777" w:rsidR="00F244E6" w:rsidRDefault="00F244E6">
            <w:pPr>
              <w:pStyle w:val="Text"/>
              <w:spacing w:after="0"/>
              <w:rPr>
                <w:rFonts w:cs="Arial"/>
                <w:sz w:val="20"/>
              </w:rPr>
            </w:pPr>
            <w:r>
              <w:rPr>
                <w:rFonts w:cs="Arial"/>
                <w:sz w:val="20"/>
              </w:rPr>
              <w:t>Send a copy of this notice to the chief officer of police for the area in which the track is located</w:t>
            </w:r>
          </w:p>
        </w:tc>
        <w:tc>
          <w:tcPr>
            <w:tcW w:w="560" w:type="dxa"/>
          </w:tcPr>
          <w:p w14:paraId="7C28BDAE" w14:textId="77777777" w:rsidR="00F244E6" w:rsidRDefault="00F244E6">
            <w:pPr>
              <w:pStyle w:val="Text"/>
              <w:spacing w:after="0"/>
              <w:rPr>
                <w:rFonts w:cs="Arial"/>
                <w:sz w:val="20"/>
              </w:rPr>
            </w:pPr>
          </w:p>
        </w:tc>
      </w:tr>
      <w:tr w:rsidR="00F244E6" w14:paraId="7F078EA9" w14:textId="77777777">
        <w:tblPrEx>
          <w:tblCellMar>
            <w:top w:w="0" w:type="dxa"/>
            <w:bottom w:w="0" w:type="dxa"/>
          </w:tblCellMar>
        </w:tblPrEx>
        <w:tc>
          <w:tcPr>
            <w:tcW w:w="9408" w:type="dxa"/>
          </w:tcPr>
          <w:p w14:paraId="546185D0" w14:textId="77777777" w:rsidR="00F244E6" w:rsidRDefault="00F244E6">
            <w:pPr>
              <w:pStyle w:val="Text"/>
              <w:spacing w:after="0"/>
              <w:rPr>
                <w:rFonts w:cs="Arial"/>
                <w:sz w:val="20"/>
              </w:rPr>
            </w:pPr>
            <w:r>
              <w:rPr>
                <w:rFonts w:cs="Arial"/>
                <w:sz w:val="20"/>
              </w:rPr>
              <w:t>If the track is situated in one or more licensing authority areas, send a copy of this notice to each additional licensing authority</w:t>
            </w:r>
          </w:p>
        </w:tc>
        <w:tc>
          <w:tcPr>
            <w:tcW w:w="560" w:type="dxa"/>
          </w:tcPr>
          <w:p w14:paraId="3C575FEB" w14:textId="77777777" w:rsidR="00F244E6" w:rsidRDefault="00F244E6">
            <w:pPr>
              <w:pStyle w:val="Text"/>
              <w:spacing w:after="0"/>
              <w:rPr>
                <w:rFonts w:cs="Arial"/>
                <w:sz w:val="20"/>
              </w:rPr>
            </w:pPr>
          </w:p>
        </w:tc>
      </w:tr>
      <w:tr w:rsidR="00F244E6" w14:paraId="799021A6" w14:textId="77777777">
        <w:tblPrEx>
          <w:tblCellMar>
            <w:top w:w="0" w:type="dxa"/>
            <w:bottom w:w="0" w:type="dxa"/>
          </w:tblCellMar>
        </w:tblPrEx>
        <w:tc>
          <w:tcPr>
            <w:tcW w:w="9408" w:type="dxa"/>
          </w:tcPr>
          <w:p w14:paraId="5FF8F6DC" w14:textId="77777777" w:rsidR="00F244E6" w:rsidRDefault="00F244E6">
            <w:pPr>
              <w:pStyle w:val="Text"/>
              <w:spacing w:after="0"/>
              <w:rPr>
                <w:rFonts w:cs="Arial"/>
                <w:sz w:val="20"/>
              </w:rPr>
            </w:pPr>
            <w:r>
              <w:rPr>
                <w:rFonts w:cs="Arial"/>
                <w:sz w:val="20"/>
              </w:rPr>
              <w:t>If the track is situated in one or more police areas, send a copy of this notice to each additional chief officer of police</w:t>
            </w:r>
          </w:p>
        </w:tc>
        <w:tc>
          <w:tcPr>
            <w:tcW w:w="560" w:type="dxa"/>
          </w:tcPr>
          <w:p w14:paraId="6D232D5C" w14:textId="77777777" w:rsidR="00F244E6" w:rsidRDefault="00F244E6">
            <w:pPr>
              <w:pStyle w:val="Text"/>
              <w:spacing w:after="0"/>
              <w:rPr>
                <w:rFonts w:cs="Arial"/>
                <w:sz w:val="20"/>
              </w:rPr>
            </w:pPr>
          </w:p>
        </w:tc>
      </w:tr>
      <w:tr w:rsidR="00F244E6" w14:paraId="0C9A89BF" w14:textId="77777777">
        <w:tblPrEx>
          <w:tblCellMar>
            <w:top w:w="0" w:type="dxa"/>
            <w:bottom w:w="0" w:type="dxa"/>
          </w:tblCellMar>
        </w:tblPrEx>
        <w:tc>
          <w:tcPr>
            <w:tcW w:w="9408" w:type="dxa"/>
          </w:tcPr>
          <w:p w14:paraId="2967C7A1" w14:textId="77777777" w:rsidR="00F244E6" w:rsidRDefault="00F244E6">
            <w:pPr>
              <w:pStyle w:val="Text"/>
              <w:spacing w:after="0"/>
              <w:rPr>
                <w:rFonts w:cs="Arial"/>
                <w:sz w:val="20"/>
              </w:rPr>
            </w:pPr>
            <w:r>
              <w:rPr>
                <w:rFonts w:cs="Arial"/>
                <w:sz w:val="20"/>
              </w:rPr>
              <w:t>Sign the declaration below</w:t>
            </w:r>
          </w:p>
        </w:tc>
        <w:tc>
          <w:tcPr>
            <w:tcW w:w="560" w:type="dxa"/>
          </w:tcPr>
          <w:p w14:paraId="0D623BBD" w14:textId="77777777" w:rsidR="00F244E6" w:rsidRDefault="00F244E6">
            <w:pPr>
              <w:pStyle w:val="Text"/>
              <w:spacing w:after="0"/>
              <w:rPr>
                <w:rFonts w:cs="Arial"/>
                <w:sz w:val="20"/>
              </w:rPr>
            </w:pPr>
          </w:p>
        </w:tc>
      </w:tr>
    </w:tbl>
    <w:p w14:paraId="1FA30DD3" w14:textId="77777777" w:rsidR="00F244E6" w:rsidRDefault="00F244E6">
      <w:pPr>
        <w:pStyle w:val="Text"/>
        <w:spacing w:after="0"/>
        <w:rPr>
          <w:rFonts w:cs="Arial"/>
          <w:szCs w:val="22"/>
        </w:rPr>
      </w:pPr>
    </w:p>
    <w:p w14:paraId="4D561C49" w14:textId="77777777" w:rsidR="00F244E6" w:rsidRPr="00B74FF6" w:rsidRDefault="00F244E6" w:rsidP="00B74FF6">
      <w:pPr>
        <w:pStyle w:val="Heading2"/>
        <w:rPr>
          <w:rFonts w:asciiTheme="minorHAnsi" w:hAnsiTheme="minorHAnsi" w:cstheme="minorHAnsi"/>
          <w:b w:val="0"/>
          <w:bCs w:val="0"/>
          <w:i w:val="0"/>
          <w:iCs w:val="0"/>
          <w:sz w:val="24"/>
          <w:szCs w:val="24"/>
        </w:rPr>
      </w:pPr>
      <w:r w:rsidRPr="00B74FF6">
        <w:rPr>
          <w:rFonts w:asciiTheme="minorHAnsi" w:hAnsiTheme="minorHAnsi" w:cstheme="minorHAnsi"/>
          <w:b w:val="0"/>
          <w:bCs w:val="0"/>
          <w:i w:val="0"/>
          <w:iCs w:val="0"/>
          <w:sz w:val="24"/>
          <w:szCs w:val="24"/>
        </w:rPr>
        <w:t>Declaration</w:t>
      </w:r>
    </w:p>
    <w:p w14:paraId="7B88050B" w14:textId="77777777" w:rsidR="00F244E6" w:rsidRDefault="00F244E6">
      <w:pPr>
        <w:pStyle w:val="Text"/>
        <w:spacing w:after="0"/>
        <w:rPr>
          <w:rFonts w:cs="Arial"/>
          <w:sz w:val="20"/>
        </w:rPr>
      </w:pPr>
      <w:r>
        <w:rPr>
          <w:rFonts w:cs="Arial"/>
          <w:sz w:val="20"/>
        </w:rPr>
        <w:t>(</w:t>
      </w:r>
      <w:proofErr w:type="spellStart"/>
      <w:r>
        <w:rPr>
          <w:rFonts w:cs="Arial"/>
          <w:sz w:val="20"/>
        </w:rPr>
        <w:t>i</w:t>
      </w:r>
      <w:proofErr w:type="spellEnd"/>
      <w:r>
        <w:rPr>
          <w:rFonts w:cs="Arial"/>
          <w:sz w:val="20"/>
        </w:rPr>
        <w:t xml:space="preserve">) </w:t>
      </w:r>
      <w:r>
        <w:rPr>
          <w:rFonts w:cs="Arial"/>
          <w:sz w:val="20"/>
        </w:rPr>
        <w:tab/>
        <w:t>The information contained in this form is correct to the best of my knowledge and belief.</w:t>
      </w:r>
    </w:p>
    <w:p w14:paraId="2C365FBF" w14:textId="77777777" w:rsidR="00F244E6" w:rsidRDefault="00F244E6">
      <w:pPr>
        <w:pStyle w:val="Text"/>
        <w:spacing w:after="0"/>
        <w:rPr>
          <w:rFonts w:cs="Arial"/>
          <w:sz w:val="20"/>
        </w:rPr>
      </w:pPr>
    </w:p>
    <w:p w14:paraId="3D03F9D4" w14:textId="77777777" w:rsidR="00F244E6" w:rsidRDefault="00F244E6">
      <w:pPr>
        <w:pStyle w:val="Text"/>
        <w:spacing w:after="0"/>
        <w:rPr>
          <w:rFonts w:cs="Arial"/>
          <w:sz w:val="20"/>
        </w:rPr>
      </w:pPr>
      <w:r>
        <w:rPr>
          <w:rFonts w:cs="Arial"/>
          <w:sz w:val="20"/>
        </w:rPr>
        <w:t xml:space="preserve">(ii) </w:t>
      </w:r>
      <w:r>
        <w:rPr>
          <w:rFonts w:cs="Arial"/>
          <w:sz w:val="20"/>
        </w:rPr>
        <w:tab/>
        <w:t>I understand that it is an offence:</w:t>
      </w:r>
    </w:p>
    <w:p w14:paraId="5C9412E1" w14:textId="77777777" w:rsidR="00F244E6" w:rsidRDefault="00F244E6">
      <w:pPr>
        <w:pStyle w:val="Text"/>
        <w:numPr>
          <w:ilvl w:val="0"/>
          <w:numId w:val="3"/>
        </w:numPr>
        <w:spacing w:after="0"/>
        <w:rPr>
          <w:rFonts w:cs="Arial"/>
          <w:sz w:val="20"/>
        </w:rPr>
      </w:pPr>
      <w:r>
        <w:rPr>
          <w:rFonts w:cs="Arial"/>
          <w:sz w:val="20"/>
        </w:rPr>
        <w:t xml:space="preserve">Without reasonable excuse to give to the licensing authority information which is false or </w:t>
      </w:r>
      <w:proofErr w:type="gramStart"/>
      <w:r>
        <w:rPr>
          <w:rFonts w:cs="Arial"/>
          <w:sz w:val="20"/>
        </w:rPr>
        <w:t>misleading;</w:t>
      </w:r>
      <w:proofErr w:type="gramEnd"/>
      <w:r>
        <w:rPr>
          <w:rFonts w:cs="Arial"/>
          <w:sz w:val="20"/>
        </w:rPr>
        <w:t xml:space="preserve"> </w:t>
      </w:r>
    </w:p>
    <w:p w14:paraId="37A52BEA" w14:textId="77777777" w:rsidR="00F244E6" w:rsidRDefault="00F244E6">
      <w:pPr>
        <w:pStyle w:val="Text"/>
        <w:numPr>
          <w:ilvl w:val="0"/>
          <w:numId w:val="3"/>
        </w:numPr>
        <w:spacing w:after="0"/>
        <w:rPr>
          <w:rFonts w:cs="Arial"/>
          <w:sz w:val="20"/>
        </w:rPr>
      </w:pPr>
      <w:r>
        <w:rPr>
          <w:rFonts w:cs="Arial"/>
          <w:sz w:val="20"/>
        </w:rPr>
        <w:t xml:space="preserve">To use </w:t>
      </w:r>
      <w:proofErr w:type="gramStart"/>
      <w:r>
        <w:rPr>
          <w:rFonts w:cs="Arial"/>
          <w:sz w:val="20"/>
        </w:rPr>
        <w:t>premises, or</w:t>
      </w:r>
      <w:proofErr w:type="gramEnd"/>
      <w:r>
        <w:rPr>
          <w:rFonts w:cs="Arial"/>
          <w:sz w:val="20"/>
        </w:rPr>
        <w:t xml:space="preserve"> causes or permit premises to be used to provide facilities for betting (whether by making or accepting bets, by acting as a betting intermediary or by providing other facilities for the making or accepting bets) in contravention of this notice.</w:t>
      </w:r>
    </w:p>
    <w:p w14:paraId="5692723E" w14:textId="77777777" w:rsidR="00F244E6" w:rsidRDefault="00F244E6">
      <w:pPr>
        <w:pStyle w:val="Text"/>
        <w:spacing w:after="0"/>
        <w:ind w:left="720"/>
        <w:rPr>
          <w:rFonts w:cs="Arial"/>
          <w:sz w:val="20"/>
        </w:rPr>
      </w:pPr>
      <w:r>
        <w:rPr>
          <w:rFonts w:cs="Arial"/>
          <w:sz w:val="20"/>
        </w:rPr>
        <w:t xml:space="preserve">And that a person guilty of either of the above shall be liable on summary conviction to imprisonment not exceeding 51 weeks, a fine not exceeding level 5 on the standard scale or both. </w:t>
      </w:r>
    </w:p>
    <w:p w14:paraId="4B35A43E" w14:textId="77777777" w:rsidR="00F244E6" w:rsidRDefault="00F244E6">
      <w:pPr>
        <w:pStyle w:val="Text"/>
        <w:spacing w:after="0"/>
        <w:ind w:left="720"/>
        <w:rPr>
          <w:rFonts w:cs="Arial"/>
          <w:sz w:val="20"/>
        </w:rPr>
      </w:pPr>
    </w:p>
    <w:p w14:paraId="63EAB1B1" w14:textId="77777777" w:rsidR="00F244E6" w:rsidRDefault="00F244E6">
      <w:pPr>
        <w:pStyle w:val="Text"/>
        <w:spacing w:after="0"/>
        <w:ind w:left="720" w:hanging="720"/>
        <w:rPr>
          <w:rFonts w:cs="Arial"/>
          <w:sz w:val="20"/>
          <w:lang w:val="en-US"/>
        </w:rPr>
      </w:pPr>
      <w:r>
        <w:rPr>
          <w:rFonts w:cs="Arial"/>
          <w:sz w:val="20"/>
        </w:rPr>
        <w:t xml:space="preserve">(iii) </w:t>
      </w:r>
      <w:r>
        <w:rPr>
          <w:rFonts w:cs="Arial"/>
          <w:sz w:val="20"/>
        </w:rPr>
        <w:tab/>
        <w:t>O</w:t>
      </w:r>
      <w:proofErr w:type="spellStart"/>
      <w:r>
        <w:rPr>
          <w:rFonts w:cs="Arial"/>
          <w:sz w:val="20"/>
          <w:lang w:val="en-US"/>
        </w:rPr>
        <w:t>nly</w:t>
      </w:r>
      <w:proofErr w:type="spellEnd"/>
      <w:r>
        <w:rPr>
          <w:rFonts w:cs="Arial"/>
          <w:sz w:val="20"/>
          <w:lang w:val="en-US"/>
        </w:rPr>
        <w:t xml:space="preserve"> those persons / companies holding a betting operating licence from the Gambling Commission will be allowed to provide betting facilities during the period of the Notice.</w:t>
      </w:r>
    </w:p>
    <w:p w14:paraId="3DAFC4F8" w14:textId="14C1FDC3" w:rsidR="00F244E6" w:rsidRDefault="00F244E6">
      <w:pPr>
        <w:pStyle w:val="Text"/>
        <w:spacing w:after="0"/>
        <w:ind w:left="720" w:hanging="720"/>
        <w:rPr>
          <w:rFonts w:cs="Arial"/>
          <w:sz w:val="20"/>
        </w:rPr>
      </w:pPr>
    </w:p>
    <w:p w14:paraId="1B2426A0" w14:textId="7D9F42B7" w:rsidR="00F244E6" w:rsidRDefault="00F244E6">
      <w:pPr>
        <w:pStyle w:val="Text"/>
        <w:spacing w:after="0"/>
        <w:rPr>
          <w:rFonts w:cs="Arial"/>
          <w:sz w:val="20"/>
        </w:rPr>
      </w:pPr>
      <w:r>
        <w:rPr>
          <w:rFonts w:cs="Arial"/>
          <w:sz w:val="20"/>
        </w:rPr>
        <w:t xml:space="preserve">(iv) </w:t>
      </w:r>
      <w:r>
        <w:rPr>
          <w:rFonts w:cs="Arial"/>
          <w:sz w:val="20"/>
        </w:rPr>
        <w:tab/>
        <w:t xml:space="preserve">I am a person responsible for the administration of events on the track  </w:t>
      </w:r>
      <w:r w:rsidR="00B74FF6">
        <w:rPr>
          <w:rFonts w:cs="Arial"/>
          <w:sz w:val="20"/>
        </w:rPr>
        <w:fldChar w:fldCharType="begin">
          <w:ffData>
            <w:name w:val="Check1"/>
            <w:enabled/>
            <w:calcOnExit w:val="0"/>
            <w:checkBox>
              <w:sizeAuto/>
              <w:default w:val="0"/>
            </w:checkBox>
          </w:ffData>
        </w:fldChar>
      </w:r>
      <w:bookmarkStart w:id="0" w:name="Check1"/>
      <w:r w:rsidR="00B74FF6">
        <w:rPr>
          <w:rFonts w:cs="Arial"/>
          <w:sz w:val="20"/>
        </w:rPr>
        <w:instrText xml:space="preserve"> FORMCHECKBOX </w:instrText>
      </w:r>
      <w:r w:rsidR="00B74FF6">
        <w:rPr>
          <w:rFonts w:cs="Arial"/>
          <w:sz w:val="20"/>
        </w:rPr>
      </w:r>
      <w:r w:rsidR="00B74FF6">
        <w:rPr>
          <w:rFonts w:cs="Arial"/>
          <w:sz w:val="20"/>
        </w:rPr>
        <w:fldChar w:fldCharType="end"/>
      </w:r>
      <w:bookmarkEnd w:id="0"/>
    </w:p>
    <w:p w14:paraId="54EA9B5F" w14:textId="77777777" w:rsidR="00F244E6" w:rsidRDefault="00F244E6">
      <w:pPr>
        <w:pStyle w:val="Text"/>
        <w:spacing w:after="0"/>
        <w:ind w:firstLine="720"/>
        <w:rPr>
          <w:rFonts w:cs="Arial"/>
          <w:sz w:val="20"/>
        </w:rPr>
      </w:pPr>
      <w:r>
        <w:rPr>
          <w:rFonts w:cs="Arial"/>
          <w:sz w:val="20"/>
        </w:rPr>
        <w:t xml:space="preserve">Or </w:t>
      </w:r>
    </w:p>
    <w:p w14:paraId="47575DC8" w14:textId="0A7587E1" w:rsidR="00F244E6" w:rsidRDefault="00F244E6">
      <w:pPr>
        <w:pStyle w:val="Text"/>
        <w:spacing w:after="0"/>
        <w:ind w:firstLine="720"/>
        <w:rPr>
          <w:rFonts w:cs="Arial"/>
          <w:sz w:val="20"/>
        </w:rPr>
      </w:pPr>
      <w:r>
        <w:rPr>
          <w:rFonts w:cs="Arial"/>
          <w:sz w:val="20"/>
        </w:rPr>
        <w:t xml:space="preserve">An occupier of the track   </w:t>
      </w:r>
      <w:r w:rsidR="00B74FF6">
        <w:rPr>
          <w:rFonts w:cs="Arial"/>
          <w:sz w:val="20"/>
        </w:rPr>
        <w:fldChar w:fldCharType="begin">
          <w:ffData>
            <w:name w:val="Check2"/>
            <w:enabled/>
            <w:calcOnExit w:val="0"/>
            <w:checkBox>
              <w:sizeAuto/>
              <w:default w:val="0"/>
            </w:checkBox>
          </w:ffData>
        </w:fldChar>
      </w:r>
      <w:bookmarkStart w:id="1" w:name="Check2"/>
      <w:r w:rsidR="00B74FF6">
        <w:rPr>
          <w:rFonts w:cs="Arial"/>
          <w:sz w:val="20"/>
        </w:rPr>
        <w:instrText xml:space="preserve"> FORMCHECKBOX </w:instrText>
      </w:r>
      <w:r w:rsidR="00B74FF6">
        <w:rPr>
          <w:rFonts w:cs="Arial"/>
          <w:sz w:val="20"/>
        </w:rPr>
      </w:r>
      <w:r w:rsidR="00B74FF6">
        <w:rPr>
          <w:rFonts w:cs="Arial"/>
          <w:sz w:val="20"/>
        </w:rPr>
        <w:fldChar w:fldCharType="end"/>
      </w:r>
      <w:bookmarkEnd w:id="1"/>
      <w:r>
        <w:rPr>
          <w:rFonts w:cs="Arial"/>
          <w:sz w:val="20"/>
        </w:rPr>
        <w:t xml:space="preserve">   </w:t>
      </w:r>
      <w:r>
        <w:rPr>
          <w:rFonts w:cs="Arial"/>
          <w:sz w:val="20"/>
        </w:rPr>
        <w:tab/>
      </w:r>
      <w:r>
        <w:rPr>
          <w:rFonts w:cs="Arial"/>
          <w:i/>
          <w:sz w:val="20"/>
        </w:rPr>
        <w:t>(tick either or both boxes as appropriate)</w:t>
      </w:r>
    </w:p>
    <w:p w14:paraId="7DB5AC6D" w14:textId="77777777" w:rsidR="00F244E6" w:rsidRDefault="00F244E6">
      <w:pPr>
        <w:pStyle w:val="Text"/>
        <w:spacing w:after="0"/>
        <w:ind w:left="360"/>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2"/>
        <w:gridCol w:w="6688"/>
      </w:tblGrid>
      <w:tr w:rsidR="00B74FF6" w14:paraId="15C168EE" w14:textId="77777777" w:rsidTr="00B74FF6">
        <w:tblPrEx>
          <w:tblCellMar>
            <w:top w:w="0" w:type="dxa"/>
            <w:bottom w:w="0" w:type="dxa"/>
          </w:tblCellMar>
        </w:tblPrEx>
        <w:tc>
          <w:tcPr>
            <w:tcW w:w="2492" w:type="dxa"/>
          </w:tcPr>
          <w:p w14:paraId="3DA4CB95" w14:textId="77777777" w:rsidR="00B74FF6" w:rsidRDefault="00B74FF6">
            <w:pPr>
              <w:pStyle w:val="Text"/>
              <w:spacing w:after="0"/>
              <w:rPr>
                <w:rFonts w:cs="Arial"/>
                <w:b/>
                <w:bCs/>
                <w:sz w:val="20"/>
              </w:rPr>
            </w:pPr>
            <w:r>
              <w:rPr>
                <w:rFonts w:cs="Arial"/>
                <w:b/>
                <w:bCs/>
                <w:sz w:val="20"/>
              </w:rPr>
              <w:t>Signature</w:t>
            </w:r>
          </w:p>
          <w:p w14:paraId="7622E1E0" w14:textId="77777777" w:rsidR="00B74FF6" w:rsidRDefault="00B74FF6">
            <w:pPr>
              <w:pStyle w:val="Text"/>
              <w:spacing w:after="0"/>
              <w:rPr>
                <w:rFonts w:cs="Arial"/>
                <w:b/>
                <w:bCs/>
                <w:sz w:val="20"/>
              </w:rPr>
            </w:pPr>
          </w:p>
          <w:p w14:paraId="33404AE8" w14:textId="77777777" w:rsidR="00B74FF6" w:rsidRDefault="00B74FF6">
            <w:pPr>
              <w:pStyle w:val="Text"/>
              <w:spacing w:after="0"/>
              <w:rPr>
                <w:rFonts w:cs="Arial"/>
                <w:b/>
                <w:bCs/>
                <w:sz w:val="20"/>
              </w:rPr>
            </w:pPr>
          </w:p>
        </w:tc>
        <w:tc>
          <w:tcPr>
            <w:tcW w:w="6688" w:type="dxa"/>
          </w:tcPr>
          <w:p w14:paraId="44867BED" w14:textId="77777777" w:rsidR="00B74FF6" w:rsidRDefault="00B74FF6">
            <w:pPr>
              <w:pStyle w:val="Text"/>
              <w:spacing w:after="0"/>
              <w:rPr>
                <w:rFonts w:cs="Arial"/>
                <w:sz w:val="20"/>
              </w:rPr>
            </w:pPr>
          </w:p>
        </w:tc>
      </w:tr>
      <w:tr w:rsidR="00B74FF6" w14:paraId="6949B568" w14:textId="77777777" w:rsidTr="00B74FF6">
        <w:tblPrEx>
          <w:tblCellMar>
            <w:top w:w="0" w:type="dxa"/>
            <w:bottom w:w="0" w:type="dxa"/>
          </w:tblCellMar>
        </w:tblPrEx>
        <w:trPr>
          <w:cantSplit/>
        </w:trPr>
        <w:tc>
          <w:tcPr>
            <w:tcW w:w="2492" w:type="dxa"/>
          </w:tcPr>
          <w:p w14:paraId="37E32437" w14:textId="77777777" w:rsidR="00B74FF6" w:rsidRDefault="00B74FF6">
            <w:pPr>
              <w:pStyle w:val="Text"/>
              <w:spacing w:after="0"/>
              <w:jc w:val="left"/>
              <w:rPr>
                <w:rFonts w:cs="Arial"/>
                <w:b/>
                <w:bCs/>
                <w:sz w:val="20"/>
              </w:rPr>
            </w:pPr>
            <w:r>
              <w:rPr>
                <w:rFonts w:cs="Arial"/>
                <w:b/>
                <w:bCs/>
                <w:sz w:val="20"/>
              </w:rPr>
              <w:t>Name of Person Signing</w:t>
            </w:r>
          </w:p>
          <w:p w14:paraId="1FF133D7" w14:textId="77777777" w:rsidR="00B74FF6" w:rsidRDefault="00B74FF6">
            <w:pPr>
              <w:pStyle w:val="Text"/>
              <w:spacing w:after="0"/>
              <w:rPr>
                <w:rFonts w:cs="Arial"/>
                <w:b/>
                <w:bCs/>
                <w:sz w:val="20"/>
              </w:rPr>
            </w:pPr>
          </w:p>
          <w:p w14:paraId="035E7B21" w14:textId="77777777" w:rsidR="00B74FF6" w:rsidRDefault="00B74FF6">
            <w:pPr>
              <w:pStyle w:val="Text"/>
              <w:spacing w:after="0"/>
              <w:rPr>
                <w:rFonts w:cs="Arial"/>
                <w:b/>
                <w:bCs/>
                <w:sz w:val="20"/>
              </w:rPr>
            </w:pPr>
          </w:p>
          <w:p w14:paraId="5AA6410E" w14:textId="77777777" w:rsidR="00B74FF6" w:rsidRDefault="00B74FF6">
            <w:pPr>
              <w:pStyle w:val="Text"/>
              <w:spacing w:after="0"/>
              <w:rPr>
                <w:rFonts w:cs="Arial"/>
                <w:b/>
                <w:bCs/>
                <w:sz w:val="20"/>
              </w:rPr>
            </w:pPr>
          </w:p>
        </w:tc>
        <w:tc>
          <w:tcPr>
            <w:tcW w:w="6688" w:type="dxa"/>
          </w:tcPr>
          <w:p w14:paraId="371AAC66" w14:textId="77777777" w:rsidR="00B74FF6" w:rsidRDefault="00B74FF6">
            <w:pPr>
              <w:pStyle w:val="Text"/>
              <w:spacing w:after="0"/>
              <w:rPr>
                <w:rFonts w:cs="Arial"/>
                <w:sz w:val="20"/>
              </w:rPr>
            </w:pPr>
          </w:p>
        </w:tc>
      </w:tr>
      <w:tr w:rsidR="00B74FF6" w14:paraId="2881C3ED" w14:textId="77777777" w:rsidTr="00B74FF6">
        <w:tblPrEx>
          <w:tblCellMar>
            <w:top w:w="0" w:type="dxa"/>
            <w:bottom w:w="0" w:type="dxa"/>
          </w:tblCellMar>
        </w:tblPrEx>
        <w:trPr>
          <w:cantSplit/>
          <w:trHeight w:val="591"/>
        </w:trPr>
        <w:tc>
          <w:tcPr>
            <w:tcW w:w="2492" w:type="dxa"/>
          </w:tcPr>
          <w:p w14:paraId="4E0A2314" w14:textId="1C12AE69" w:rsidR="00B74FF6" w:rsidRDefault="00B74FF6">
            <w:pPr>
              <w:pStyle w:val="Text"/>
              <w:spacing w:after="0"/>
              <w:jc w:val="left"/>
              <w:rPr>
                <w:rFonts w:cs="Arial"/>
                <w:b/>
                <w:bCs/>
                <w:sz w:val="20"/>
              </w:rPr>
            </w:pPr>
            <w:r>
              <w:rPr>
                <w:rFonts w:cs="Arial"/>
                <w:b/>
                <w:bCs/>
                <w:sz w:val="20"/>
              </w:rPr>
              <w:t>Date</w:t>
            </w:r>
          </w:p>
        </w:tc>
        <w:tc>
          <w:tcPr>
            <w:tcW w:w="6688" w:type="dxa"/>
          </w:tcPr>
          <w:p w14:paraId="75F0A156" w14:textId="77777777" w:rsidR="00B74FF6" w:rsidRDefault="00B74FF6">
            <w:pPr>
              <w:pStyle w:val="Text"/>
              <w:spacing w:after="0"/>
              <w:rPr>
                <w:rFonts w:cs="Arial"/>
                <w:sz w:val="20"/>
              </w:rPr>
            </w:pPr>
          </w:p>
        </w:tc>
      </w:tr>
    </w:tbl>
    <w:p w14:paraId="4FCBDA67" w14:textId="77777777" w:rsidR="00F244E6" w:rsidRDefault="00F244E6">
      <w:pPr>
        <w:pStyle w:val="Heading3"/>
        <w:rPr>
          <w:rStyle w:val="legpblocktitle2"/>
          <w:rFonts w:cs="Arial"/>
          <w:sz w:val="28"/>
          <w:lang w:val="en"/>
        </w:rPr>
      </w:pPr>
    </w:p>
    <w:p w14:paraId="5A868FDC" w14:textId="77777777" w:rsidR="00F244E6" w:rsidRDefault="00F244E6">
      <w:pPr>
        <w:pStyle w:val="Heading3"/>
        <w:rPr>
          <w:rFonts w:ascii="Arial" w:hAnsi="Arial" w:cs="Arial"/>
          <w:sz w:val="22"/>
          <w:szCs w:val="20"/>
          <w:lang w:val="en"/>
        </w:rPr>
      </w:pPr>
      <w:r>
        <w:rPr>
          <w:rStyle w:val="legpblocktitle2"/>
          <w:rFonts w:cs="Arial"/>
          <w:szCs w:val="24"/>
          <w:lang w:val="en"/>
        </w:rPr>
        <w:t>What the Gambling Act says: -</w:t>
      </w:r>
    </w:p>
    <w:p w14:paraId="7749E115" w14:textId="77777777" w:rsidR="00F244E6" w:rsidRDefault="00F244E6">
      <w:pPr>
        <w:pStyle w:val="Heading4"/>
        <w:rPr>
          <w:rFonts w:ascii="Arial" w:hAnsi="Arial" w:cs="Arial"/>
          <w:sz w:val="22"/>
          <w:szCs w:val="20"/>
          <w:lang w:val="en"/>
        </w:rPr>
      </w:pPr>
      <w:r>
        <w:rPr>
          <w:rStyle w:val="legdslegp1no"/>
          <w:rFonts w:cs="Arial"/>
          <w:szCs w:val="20"/>
          <w:lang w:val="en"/>
        </w:rPr>
        <w:t>Section 37</w:t>
      </w:r>
      <w:r>
        <w:rPr>
          <w:rFonts w:ascii="Arial" w:hAnsi="Arial" w:cs="Arial"/>
          <w:sz w:val="22"/>
          <w:szCs w:val="20"/>
          <w:lang w:val="en"/>
        </w:rPr>
        <w:t xml:space="preserve"> - </w:t>
      </w:r>
      <w:r>
        <w:rPr>
          <w:rStyle w:val="legdslegp1grouptitlefirst"/>
          <w:rFonts w:cs="Arial"/>
          <w:szCs w:val="20"/>
          <w:lang w:val="en"/>
        </w:rPr>
        <w:t>Use of premises</w:t>
      </w:r>
      <w:r>
        <w:rPr>
          <w:rFonts w:ascii="Arial" w:hAnsi="Arial" w:cs="Arial"/>
          <w:sz w:val="22"/>
          <w:szCs w:val="20"/>
          <w:lang w:val="en"/>
        </w:rPr>
        <w:t xml:space="preserve"> </w:t>
      </w:r>
    </w:p>
    <w:p w14:paraId="684CCDA0" w14:textId="77777777" w:rsidR="00F244E6" w:rsidRDefault="00F244E6">
      <w:pPr>
        <w:pStyle w:val="legclearfixlegp2container"/>
        <w:spacing w:before="0" w:beforeAutospacing="0" w:after="0" w:afterAutospacing="0"/>
        <w:rPr>
          <w:rFonts w:ascii="Arial" w:hAnsi="Arial" w:cs="Arial"/>
          <w:sz w:val="22"/>
          <w:szCs w:val="20"/>
          <w:lang w:val="en"/>
        </w:rPr>
      </w:pPr>
      <w:r>
        <w:rPr>
          <w:rStyle w:val="legdslegrhslegp2text"/>
          <w:rFonts w:cs="Arial"/>
          <w:szCs w:val="20"/>
          <w:lang w:val="en"/>
        </w:rPr>
        <w:t>A person commits an offence if he uses premises, or causes or permits premises to be used, to—</w:t>
      </w:r>
      <w:r>
        <w:rPr>
          <w:rFonts w:ascii="Arial" w:hAnsi="Arial" w:cs="Arial"/>
          <w:sz w:val="22"/>
          <w:szCs w:val="20"/>
          <w:lang w:val="en"/>
        </w:rPr>
        <w:t xml:space="preserve"> </w:t>
      </w:r>
    </w:p>
    <w:p w14:paraId="65795BA6"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rhslegp3text"/>
          <w:rFonts w:cs="Arial"/>
          <w:szCs w:val="20"/>
          <w:lang w:val="en"/>
        </w:rPr>
        <w:t>provide facilities for betting (whether by making or accepting bets, by acting as a betting intermediary or by providing other facilities for the making or accepting of bets).</w:t>
      </w:r>
      <w:r>
        <w:rPr>
          <w:rFonts w:ascii="Arial" w:hAnsi="Arial" w:cs="Arial"/>
          <w:sz w:val="22"/>
          <w:szCs w:val="20"/>
          <w:lang w:val="en"/>
        </w:rPr>
        <w:t xml:space="preserve"> </w:t>
      </w:r>
    </w:p>
    <w:p w14:paraId="7BBDD80D" w14:textId="77777777" w:rsidR="00F244E6" w:rsidRDefault="00F244E6">
      <w:pPr>
        <w:pStyle w:val="legclearfixlegp2container"/>
        <w:spacing w:before="0" w:beforeAutospacing="0" w:after="0" w:afterAutospacing="0"/>
        <w:rPr>
          <w:rStyle w:val="legdsleglhslegp2no"/>
          <w:rFonts w:cs="Arial"/>
          <w:szCs w:val="20"/>
          <w:lang w:val="en"/>
        </w:rPr>
      </w:pPr>
    </w:p>
    <w:p w14:paraId="3D166861" w14:textId="77777777" w:rsidR="00F244E6" w:rsidRDefault="00F244E6">
      <w:pPr>
        <w:pStyle w:val="legclearfixlegp2container"/>
        <w:spacing w:before="0" w:beforeAutospacing="0" w:after="0" w:afterAutospacing="0"/>
        <w:rPr>
          <w:rFonts w:ascii="Arial" w:hAnsi="Arial" w:cs="Arial"/>
          <w:sz w:val="22"/>
          <w:szCs w:val="20"/>
          <w:lang w:val="en"/>
        </w:rPr>
      </w:pPr>
      <w:r>
        <w:rPr>
          <w:rStyle w:val="legdslegrhslegp2text"/>
          <w:rFonts w:cs="Arial"/>
          <w:szCs w:val="20"/>
          <w:lang w:val="en"/>
        </w:rPr>
        <w:t>Does not apply in relation to the use of a track by a person for accepting bets if the use is authorised by a premises licence (</w:t>
      </w:r>
      <w:proofErr w:type="gramStart"/>
      <w:r>
        <w:rPr>
          <w:rStyle w:val="legdslegrhslegp2text"/>
          <w:rFonts w:cs="Arial"/>
          <w:szCs w:val="20"/>
          <w:lang w:val="en"/>
        </w:rPr>
        <w:t>whether or not</w:t>
      </w:r>
      <w:proofErr w:type="gramEnd"/>
      <w:r>
        <w:rPr>
          <w:rStyle w:val="legdslegrhslegp2text"/>
          <w:rFonts w:cs="Arial"/>
          <w:szCs w:val="20"/>
          <w:lang w:val="en"/>
        </w:rPr>
        <w:t xml:space="preserve"> held by him).</w:t>
      </w:r>
      <w:r>
        <w:rPr>
          <w:rFonts w:ascii="Arial" w:hAnsi="Arial" w:cs="Arial"/>
          <w:sz w:val="22"/>
          <w:szCs w:val="20"/>
          <w:lang w:val="en"/>
        </w:rPr>
        <w:t xml:space="preserve"> </w:t>
      </w:r>
    </w:p>
    <w:p w14:paraId="1FAF1C3E" w14:textId="77777777" w:rsidR="00F244E6" w:rsidRDefault="00F244E6">
      <w:pPr>
        <w:pStyle w:val="legclearfixlegp2container"/>
        <w:spacing w:before="0" w:beforeAutospacing="0" w:after="0" w:afterAutospacing="0"/>
        <w:rPr>
          <w:rStyle w:val="legdslegrhslegp2text"/>
          <w:rFonts w:cs="Arial"/>
          <w:szCs w:val="20"/>
          <w:lang w:val="en"/>
        </w:rPr>
      </w:pPr>
    </w:p>
    <w:p w14:paraId="1BDB498C" w14:textId="77777777" w:rsidR="00F244E6" w:rsidRDefault="00F244E6">
      <w:pPr>
        <w:pStyle w:val="legclearfixlegp2container"/>
        <w:spacing w:before="0" w:beforeAutospacing="0" w:after="0" w:afterAutospacing="0"/>
        <w:rPr>
          <w:rFonts w:ascii="Arial" w:hAnsi="Arial" w:cs="Arial"/>
          <w:sz w:val="22"/>
          <w:szCs w:val="20"/>
          <w:lang w:val="en"/>
        </w:rPr>
      </w:pPr>
      <w:r>
        <w:rPr>
          <w:rStyle w:val="legdslegrhslegp2text"/>
          <w:rFonts w:cs="Arial"/>
          <w:szCs w:val="20"/>
          <w:lang w:val="en"/>
        </w:rPr>
        <w:t>A person guilty of an offence under this section shall be liable on summary conviction to—</w:t>
      </w:r>
      <w:r>
        <w:rPr>
          <w:rFonts w:ascii="Arial" w:hAnsi="Arial" w:cs="Arial"/>
          <w:sz w:val="22"/>
          <w:szCs w:val="20"/>
          <w:lang w:val="en"/>
        </w:rPr>
        <w:t xml:space="preserve"> </w:t>
      </w:r>
    </w:p>
    <w:p w14:paraId="46A13D3A"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(a)</w:t>
      </w:r>
      <w:r>
        <w:rPr>
          <w:rFonts w:ascii="Arial" w:hAnsi="Arial" w:cs="Arial"/>
          <w:sz w:val="22"/>
          <w:szCs w:val="20"/>
          <w:lang w:val="en"/>
        </w:rPr>
        <w:t xml:space="preserve"> </w:t>
      </w:r>
      <w:r>
        <w:rPr>
          <w:rStyle w:val="legdslegrhslegp3text"/>
          <w:rFonts w:cs="Arial"/>
          <w:szCs w:val="20"/>
          <w:lang w:val="en"/>
        </w:rPr>
        <w:t>imprisonment for a term not exceeding 51 weeks,</w:t>
      </w:r>
      <w:r>
        <w:rPr>
          <w:rFonts w:ascii="Arial" w:hAnsi="Arial" w:cs="Arial"/>
          <w:sz w:val="22"/>
          <w:szCs w:val="20"/>
          <w:lang w:val="en"/>
        </w:rPr>
        <w:t xml:space="preserve"> </w:t>
      </w:r>
    </w:p>
    <w:p w14:paraId="32B6AAD8"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(b)</w:t>
      </w:r>
      <w:r>
        <w:rPr>
          <w:rFonts w:ascii="Arial" w:hAnsi="Arial" w:cs="Arial"/>
          <w:sz w:val="22"/>
          <w:szCs w:val="20"/>
          <w:lang w:val="en"/>
        </w:rPr>
        <w:t xml:space="preserve"> </w:t>
      </w:r>
      <w:r>
        <w:rPr>
          <w:rStyle w:val="legdslegrhslegp3text"/>
          <w:rFonts w:cs="Arial"/>
          <w:szCs w:val="20"/>
          <w:lang w:val="en"/>
        </w:rPr>
        <w:t>a fine not exceeding level 5 on the standard scale, or</w:t>
      </w:r>
      <w:r>
        <w:rPr>
          <w:rFonts w:ascii="Arial" w:hAnsi="Arial" w:cs="Arial"/>
          <w:sz w:val="22"/>
          <w:szCs w:val="20"/>
          <w:lang w:val="en"/>
        </w:rPr>
        <w:t xml:space="preserve"> </w:t>
      </w:r>
    </w:p>
    <w:p w14:paraId="24C4F2F7"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(c)</w:t>
      </w:r>
      <w:r>
        <w:rPr>
          <w:rFonts w:ascii="Arial" w:hAnsi="Arial" w:cs="Arial"/>
          <w:sz w:val="22"/>
          <w:szCs w:val="20"/>
          <w:lang w:val="en"/>
        </w:rPr>
        <w:t xml:space="preserve"> </w:t>
      </w:r>
      <w:r>
        <w:rPr>
          <w:rStyle w:val="legdslegrhslegp3text"/>
          <w:rFonts w:cs="Arial"/>
          <w:szCs w:val="20"/>
          <w:lang w:val="en"/>
        </w:rPr>
        <w:t>both.</w:t>
      </w:r>
      <w:r>
        <w:rPr>
          <w:rFonts w:ascii="Arial" w:hAnsi="Arial" w:cs="Arial"/>
          <w:sz w:val="22"/>
          <w:szCs w:val="20"/>
          <w:lang w:val="en"/>
        </w:rPr>
        <w:t xml:space="preserve"> </w:t>
      </w:r>
    </w:p>
    <w:p w14:paraId="32A9C70C" w14:textId="77777777" w:rsidR="00F244E6" w:rsidRDefault="00F244E6">
      <w:pPr>
        <w:pStyle w:val="legclearfixlegp2container"/>
        <w:spacing w:before="0" w:beforeAutospacing="0" w:after="0" w:afterAutospacing="0"/>
        <w:rPr>
          <w:rStyle w:val="legdsleglhslegp2no"/>
          <w:rFonts w:cs="Arial"/>
          <w:szCs w:val="20"/>
          <w:lang w:val="en"/>
        </w:rPr>
      </w:pPr>
    </w:p>
    <w:p w14:paraId="3645DE9E" w14:textId="77777777" w:rsidR="00F244E6" w:rsidRDefault="00F244E6">
      <w:pPr>
        <w:pStyle w:val="legclearfixlegp2container"/>
        <w:spacing w:before="0" w:beforeAutospacing="0" w:after="0" w:afterAutospacing="0"/>
        <w:rPr>
          <w:rStyle w:val="legdsleglhslegp2no"/>
          <w:rFonts w:cs="Arial"/>
          <w:szCs w:val="20"/>
          <w:lang w:val="en"/>
        </w:rPr>
      </w:pPr>
    </w:p>
    <w:p w14:paraId="317A2346" w14:textId="77777777" w:rsidR="00F244E6" w:rsidRDefault="00F244E6">
      <w:pPr>
        <w:pStyle w:val="legclearfixlegp2container"/>
        <w:spacing w:before="0" w:beforeAutospacing="0" w:after="0" w:afterAutospacing="0"/>
        <w:rPr>
          <w:rStyle w:val="legdsleglhslegp2no"/>
          <w:rFonts w:cs="Arial"/>
          <w:b/>
          <w:bCs/>
          <w:szCs w:val="20"/>
          <w:lang w:val="en"/>
        </w:rPr>
      </w:pPr>
      <w:r>
        <w:rPr>
          <w:rStyle w:val="legdsleglhslegp2no"/>
          <w:rFonts w:cs="Arial"/>
          <w:b/>
          <w:bCs/>
          <w:szCs w:val="20"/>
          <w:lang w:val="en"/>
        </w:rPr>
        <w:t xml:space="preserve">Section 39 – Occasional Use Notice </w:t>
      </w:r>
    </w:p>
    <w:p w14:paraId="35A80009" w14:textId="77777777" w:rsidR="00F244E6" w:rsidRDefault="00F244E6">
      <w:pPr>
        <w:pStyle w:val="legclearfixlegp2container"/>
        <w:spacing w:before="0" w:beforeAutospacing="0" w:after="0" w:afterAutospacing="0"/>
        <w:rPr>
          <w:rFonts w:ascii="Arial" w:hAnsi="Arial" w:cs="Arial"/>
          <w:sz w:val="22"/>
          <w:szCs w:val="20"/>
          <w:lang w:val="en"/>
        </w:rPr>
      </w:pPr>
      <w:r>
        <w:rPr>
          <w:rStyle w:val="legdslegrhslegp2text"/>
          <w:rFonts w:cs="Arial"/>
          <w:szCs w:val="20"/>
          <w:lang w:val="en"/>
        </w:rPr>
        <w:t>A person who accepts bets on a track, or who causes or permits premises to be used for the acceptance of bets, does not commit an offence under section 37 if—</w:t>
      </w:r>
      <w:r>
        <w:rPr>
          <w:rFonts w:ascii="Arial" w:hAnsi="Arial" w:cs="Arial"/>
          <w:sz w:val="22"/>
          <w:szCs w:val="20"/>
          <w:lang w:val="en"/>
        </w:rPr>
        <w:t xml:space="preserve"> </w:t>
      </w:r>
    </w:p>
    <w:p w14:paraId="09161750" w14:textId="77777777" w:rsidR="00F244E6" w:rsidRDefault="00F244E6">
      <w:pPr>
        <w:pStyle w:val="legclearfixlegp3container"/>
        <w:spacing w:before="0" w:beforeAutospacing="0" w:after="0" w:afterAutospacing="0"/>
        <w:rPr>
          <w:rStyle w:val="legdsleglhslegp3no"/>
          <w:rFonts w:cs="Arial"/>
          <w:szCs w:val="20"/>
          <w:lang w:val="en"/>
        </w:rPr>
      </w:pPr>
    </w:p>
    <w:p w14:paraId="2F891AD3"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(a)</w:t>
      </w:r>
      <w:r>
        <w:rPr>
          <w:rFonts w:ascii="Arial" w:hAnsi="Arial" w:cs="Arial"/>
          <w:sz w:val="22"/>
          <w:szCs w:val="20"/>
          <w:lang w:val="en"/>
        </w:rPr>
        <w:t xml:space="preserve"> </w:t>
      </w:r>
      <w:r>
        <w:rPr>
          <w:rStyle w:val="legdslegrhslegp3text"/>
          <w:rFonts w:cs="Arial"/>
          <w:szCs w:val="20"/>
          <w:lang w:val="en"/>
        </w:rPr>
        <w:t>a notice has been given under this section in respect of the track, and</w:t>
      </w:r>
      <w:r>
        <w:rPr>
          <w:rFonts w:ascii="Arial" w:hAnsi="Arial" w:cs="Arial"/>
          <w:sz w:val="22"/>
          <w:szCs w:val="20"/>
          <w:lang w:val="en"/>
        </w:rPr>
        <w:t xml:space="preserve"> </w:t>
      </w:r>
    </w:p>
    <w:p w14:paraId="39D6E46C"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(b)</w:t>
      </w:r>
      <w:r>
        <w:rPr>
          <w:rFonts w:ascii="Arial" w:hAnsi="Arial" w:cs="Arial"/>
          <w:sz w:val="22"/>
          <w:szCs w:val="20"/>
          <w:lang w:val="en"/>
        </w:rPr>
        <w:t xml:space="preserve"> </w:t>
      </w:r>
      <w:r>
        <w:rPr>
          <w:rStyle w:val="legdslegrhslegp3text"/>
          <w:rFonts w:cs="Arial"/>
          <w:szCs w:val="20"/>
          <w:lang w:val="en"/>
        </w:rPr>
        <w:t>the activity is carried on in accordance with the notice.</w:t>
      </w:r>
      <w:r>
        <w:rPr>
          <w:rFonts w:ascii="Arial" w:hAnsi="Arial" w:cs="Arial"/>
          <w:sz w:val="22"/>
          <w:szCs w:val="20"/>
          <w:lang w:val="en"/>
        </w:rPr>
        <w:t xml:space="preserve"> </w:t>
      </w:r>
    </w:p>
    <w:p w14:paraId="0405DFED" w14:textId="77777777" w:rsidR="00F244E6" w:rsidRDefault="00F244E6">
      <w:pPr>
        <w:pStyle w:val="legclearfixlegp2container"/>
        <w:spacing w:before="0" w:beforeAutospacing="0" w:after="0" w:afterAutospacing="0"/>
        <w:rPr>
          <w:rStyle w:val="legdsleglhslegp2no"/>
          <w:rFonts w:cs="Arial"/>
          <w:szCs w:val="20"/>
          <w:lang w:val="en"/>
        </w:rPr>
      </w:pPr>
    </w:p>
    <w:p w14:paraId="706C2EA8" w14:textId="77777777" w:rsidR="00F244E6" w:rsidRDefault="00F244E6">
      <w:pPr>
        <w:pStyle w:val="legclearfixlegp2container"/>
        <w:spacing w:before="0" w:beforeAutospacing="0" w:after="0" w:afterAutospacing="0"/>
        <w:rPr>
          <w:rFonts w:ascii="Arial" w:hAnsi="Arial" w:cs="Arial"/>
          <w:sz w:val="22"/>
          <w:szCs w:val="20"/>
          <w:lang w:val="en"/>
        </w:rPr>
      </w:pPr>
      <w:r>
        <w:rPr>
          <w:rStyle w:val="legdslegrhslegp2text"/>
          <w:rFonts w:cs="Arial"/>
          <w:szCs w:val="20"/>
          <w:lang w:val="en"/>
        </w:rPr>
        <w:t>A notice under this section (an “occasional use notice”) in respect of a track may be given only by a person who is—</w:t>
      </w:r>
      <w:r>
        <w:rPr>
          <w:rFonts w:ascii="Arial" w:hAnsi="Arial" w:cs="Arial"/>
          <w:sz w:val="22"/>
          <w:szCs w:val="20"/>
          <w:lang w:val="en"/>
        </w:rPr>
        <w:t xml:space="preserve"> </w:t>
      </w:r>
    </w:p>
    <w:p w14:paraId="0146DFA4"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(a)</w:t>
      </w:r>
      <w:r>
        <w:rPr>
          <w:rFonts w:ascii="Arial" w:hAnsi="Arial" w:cs="Arial"/>
          <w:sz w:val="22"/>
          <w:szCs w:val="20"/>
          <w:lang w:val="en"/>
        </w:rPr>
        <w:t xml:space="preserve"> </w:t>
      </w:r>
      <w:r>
        <w:rPr>
          <w:rStyle w:val="legdslegrhslegp3text"/>
          <w:rFonts w:cs="Arial"/>
          <w:szCs w:val="20"/>
          <w:lang w:val="en"/>
        </w:rPr>
        <w:t>responsible for the administration of events on the track, or</w:t>
      </w:r>
      <w:r>
        <w:rPr>
          <w:rFonts w:ascii="Arial" w:hAnsi="Arial" w:cs="Arial"/>
          <w:sz w:val="22"/>
          <w:szCs w:val="20"/>
          <w:lang w:val="en"/>
        </w:rPr>
        <w:t xml:space="preserve"> </w:t>
      </w:r>
    </w:p>
    <w:p w14:paraId="16FE4CC1"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(b)</w:t>
      </w:r>
      <w:r>
        <w:rPr>
          <w:rFonts w:ascii="Arial" w:hAnsi="Arial" w:cs="Arial"/>
          <w:sz w:val="22"/>
          <w:szCs w:val="20"/>
          <w:lang w:val="en"/>
        </w:rPr>
        <w:t xml:space="preserve"> </w:t>
      </w:r>
      <w:r>
        <w:rPr>
          <w:rStyle w:val="legdslegrhslegp3text"/>
          <w:rFonts w:cs="Arial"/>
          <w:szCs w:val="20"/>
          <w:lang w:val="en"/>
        </w:rPr>
        <w:t>an occupier of the track.</w:t>
      </w:r>
      <w:r>
        <w:rPr>
          <w:rFonts w:ascii="Arial" w:hAnsi="Arial" w:cs="Arial"/>
          <w:sz w:val="22"/>
          <w:szCs w:val="20"/>
          <w:lang w:val="en"/>
        </w:rPr>
        <w:t xml:space="preserve"> </w:t>
      </w:r>
    </w:p>
    <w:p w14:paraId="34D3481B" w14:textId="77777777" w:rsidR="00F244E6" w:rsidRDefault="00F244E6">
      <w:pPr>
        <w:pStyle w:val="legclearfixlegp2container"/>
        <w:spacing w:before="0" w:beforeAutospacing="0" w:after="0" w:afterAutospacing="0"/>
        <w:rPr>
          <w:rStyle w:val="legdsleglhslegp2no"/>
          <w:rFonts w:cs="Arial"/>
          <w:szCs w:val="20"/>
          <w:lang w:val="en"/>
        </w:rPr>
      </w:pPr>
    </w:p>
    <w:p w14:paraId="2881F76F" w14:textId="77777777" w:rsidR="00F244E6" w:rsidRDefault="00F244E6">
      <w:pPr>
        <w:pStyle w:val="legclearfixlegp2container"/>
        <w:spacing w:before="0" w:beforeAutospacing="0" w:after="0" w:afterAutospacing="0"/>
        <w:rPr>
          <w:rFonts w:ascii="Arial" w:hAnsi="Arial" w:cs="Arial"/>
          <w:sz w:val="22"/>
          <w:szCs w:val="20"/>
          <w:lang w:val="en"/>
        </w:rPr>
      </w:pPr>
      <w:r>
        <w:rPr>
          <w:rStyle w:val="legdslegrhslegp2text"/>
          <w:rFonts w:cs="Arial"/>
          <w:szCs w:val="20"/>
          <w:lang w:val="en"/>
        </w:rPr>
        <w:t>An occasional use notice must—</w:t>
      </w:r>
      <w:r>
        <w:rPr>
          <w:rFonts w:ascii="Arial" w:hAnsi="Arial" w:cs="Arial"/>
          <w:sz w:val="22"/>
          <w:szCs w:val="20"/>
          <w:lang w:val="en"/>
        </w:rPr>
        <w:t xml:space="preserve"> </w:t>
      </w:r>
    </w:p>
    <w:p w14:paraId="1CFE2153"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(a)</w:t>
      </w:r>
      <w:r>
        <w:rPr>
          <w:rFonts w:ascii="Arial" w:hAnsi="Arial" w:cs="Arial"/>
          <w:sz w:val="22"/>
          <w:szCs w:val="20"/>
          <w:lang w:val="en"/>
        </w:rPr>
        <w:t xml:space="preserve"> </w:t>
      </w:r>
      <w:r>
        <w:rPr>
          <w:rStyle w:val="legdslegrhslegp3text"/>
          <w:rFonts w:cs="Arial"/>
          <w:szCs w:val="20"/>
          <w:lang w:val="en"/>
        </w:rPr>
        <w:t>be given in writing to the licensing authority for any area in which the track is wholly or partly situated, and</w:t>
      </w:r>
      <w:r>
        <w:rPr>
          <w:rFonts w:ascii="Arial" w:hAnsi="Arial" w:cs="Arial"/>
          <w:sz w:val="22"/>
          <w:szCs w:val="20"/>
          <w:lang w:val="en"/>
        </w:rPr>
        <w:t xml:space="preserve"> </w:t>
      </w:r>
    </w:p>
    <w:p w14:paraId="5C512DA0"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(b)</w:t>
      </w:r>
      <w:r>
        <w:rPr>
          <w:rFonts w:ascii="Arial" w:hAnsi="Arial" w:cs="Arial"/>
          <w:sz w:val="22"/>
          <w:szCs w:val="20"/>
          <w:lang w:val="en"/>
        </w:rPr>
        <w:t xml:space="preserve"> </w:t>
      </w:r>
      <w:r>
        <w:rPr>
          <w:rStyle w:val="legdslegrhslegp3text"/>
          <w:rFonts w:cs="Arial"/>
          <w:szCs w:val="20"/>
          <w:lang w:val="en"/>
        </w:rPr>
        <w:t>be copied to either—</w:t>
      </w:r>
      <w:r>
        <w:rPr>
          <w:rFonts w:ascii="Arial" w:hAnsi="Arial" w:cs="Arial"/>
          <w:sz w:val="22"/>
          <w:szCs w:val="20"/>
          <w:lang w:val="en"/>
        </w:rPr>
        <w:t xml:space="preserve"> </w:t>
      </w:r>
    </w:p>
    <w:p w14:paraId="31504BB9" w14:textId="77777777" w:rsidR="00F244E6" w:rsidRDefault="00F244E6">
      <w:pPr>
        <w:pStyle w:val="legclearfixlegp4container"/>
        <w:spacing w:before="0" w:beforeAutospacing="0" w:after="0" w:afterAutospacing="0"/>
        <w:rPr>
          <w:rFonts w:ascii="Arial" w:hAnsi="Arial" w:cs="Arial"/>
          <w:sz w:val="22"/>
          <w:szCs w:val="20"/>
          <w:lang w:val="en"/>
        </w:rPr>
      </w:pPr>
      <w:r>
        <w:rPr>
          <w:rStyle w:val="legdsleglhslegp4no"/>
          <w:rFonts w:cs="Arial"/>
          <w:szCs w:val="20"/>
          <w:lang w:val="en"/>
        </w:rPr>
        <w:t>(i)</w:t>
      </w:r>
      <w:r>
        <w:rPr>
          <w:rFonts w:ascii="Arial" w:hAnsi="Arial" w:cs="Arial"/>
          <w:sz w:val="22"/>
          <w:szCs w:val="20"/>
          <w:lang w:val="en"/>
        </w:rPr>
        <w:t xml:space="preserve"> </w:t>
      </w:r>
      <w:r>
        <w:rPr>
          <w:rStyle w:val="legdslegrhslegp4text"/>
          <w:rFonts w:cs="Arial"/>
          <w:szCs w:val="20"/>
          <w:lang w:val="en"/>
        </w:rPr>
        <w:t>in England and Wales, the chief officer of police for any area in which the track is wholly or partly situated, or</w:t>
      </w:r>
      <w:r>
        <w:rPr>
          <w:rFonts w:ascii="Arial" w:hAnsi="Arial" w:cs="Arial"/>
          <w:sz w:val="22"/>
          <w:szCs w:val="20"/>
          <w:lang w:val="en"/>
        </w:rPr>
        <w:t xml:space="preserve"> </w:t>
      </w:r>
    </w:p>
    <w:p w14:paraId="7075CC46" w14:textId="77777777" w:rsidR="00F244E6" w:rsidRDefault="00F244E6">
      <w:pPr>
        <w:pStyle w:val="legclearfixlegp4container"/>
        <w:spacing w:before="0" w:beforeAutospacing="0" w:after="0" w:afterAutospacing="0"/>
        <w:rPr>
          <w:rFonts w:ascii="Arial" w:hAnsi="Arial" w:cs="Arial"/>
          <w:sz w:val="22"/>
          <w:szCs w:val="20"/>
          <w:lang w:val="en"/>
        </w:rPr>
      </w:pPr>
      <w:r>
        <w:rPr>
          <w:rStyle w:val="legdsleglhslegp4no"/>
          <w:rFonts w:cs="Arial"/>
          <w:szCs w:val="20"/>
          <w:lang w:val="en"/>
        </w:rPr>
        <w:t>(ii)</w:t>
      </w:r>
      <w:r>
        <w:rPr>
          <w:rFonts w:ascii="Arial" w:hAnsi="Arial" w:cs="Arial"/>
          <w:sz w:val="22"/>
          <w:szCs w:val="20"/>
          <w:lang w:val="en"/>
        </w:rPr>
        <w:t xml:space="preserve"> </w:t>
      </w:r>
      <w:r>
        <w:rPr>
          <w:rStyle w:val="legdslegrhslegp4text"/>
          <w:rFonts w:cs="Arial"/>
          <w:szCs w:val="20"/>
          <w:lang w:val="en"/>
        </w:rPr>
        <w:t>in Scotland, the chief constable of the police force maintained for the police area comprising that area.</w:t>
      </w:r>
      <w:r>
        <w:rPr>
          <w:rFonts w:ascii="Arial" w:hAnsi="Arial" w:cs="Arial"/>
          <w:sz w:val="22"/>
          <w:szCs w:val="20"/>
          <w:lang w:val="en"/>
        </w:rPr>
        <w:t xml:space="preserve"> </w:t>
      </w:r>
    </w:p>
    <w:p w14:paraId="722A91FD" w14:textId="77777777" w:rsidR="00F244E6" w:rsidRDefault="00F244E6">
      <w:pPr>
        <w:pStyle w:val="legclearfixlegp2container"/>
        <w:spacing w:before="0" w:beforeAutospacing="0" w:after="0" w:afterAutospacing="0"/>
        <w:rPr>
          <w:rStyle w:val="legdsleglhslegp2no"/>
          <w:rFonts w:cs="Arial"/>
          <w:szCs w:val="20"/>
          <w:lang w:val="en"/>
        </w:rPr>
      </w:pPr>
    </w:p>
    <w:p w14:paraId="662F7ACA" w14:textId="77777777" w:rsidR="00F244E6" w:rsidRDefault="00F244E6">
      <w:pPr>
        <w:pStyle w:val="legclearfixlegp2container"/>
        <w:spacing w:before="0" w:beforeAutospacing="0" w:after="0" w:afterAutospacing="0"/>
        <w:rPr>
          <w:rFonts w:ascii="Arial" w:hAnsi="Arial" w:cs="Arial"/>
          <w:sz w:val="22"/>
          <w:szCs w:val="20"/>
          <w:lang w:val="en"/>
        </w:rPr>
      </w:pPr>
      <w:r>
        <w:rPr>
          <w:rStyle w:val="legdslegrhslegp2text"/>
          <w:rFonts w:cs="Arial"/>
          <w:szCs w:val="20"/>
          <w:lang w:val="en"/>
        </w:rPr>
        <w:t>An occasional use notice must specify a day on which it has effect.</w:t>
      </w:r>
      <w:r>
        <w:rPr>
          <w:rFonts w:ascii="Arial" w:hAnsi="Arial" w:cs="Arial"/>
          <w:sz w:val="22"/>
          <w:szCs w:val="20"/>
          <w:lang w:val="en"/>
        </w:rPr>
        <w:t xml:space="preserve"> </w:t>
      </w:r>
    </w:p>
    <w:p w14:paraId="4686762B" w14:textId="77777777" w:rsidR="00F244E6" w:rsidRDefault="00F244E6">
      <w:pPr>
        <w:pStyle w:val="legclearfixlegp2container"/>
        <w:spacing w:before="0" w:beforeAutospacing="0" w:after="0" w:afterAutospacing="0"/>
        <w:rPr>
          <w:rStyle w:val="legdslegrhslegp2text"/>
          <w:rFonts w:cs="Arial"/>
          <w:szCs w:val="20"/>
          <w:lang w:val="en"/>
        </w:rPr>
      </w:pPr>
    </w:p>
    <w:p w14:paraId="2F7020D8" w14:textId="77777777" w:rsidR="00F244E6" w:rsidRDefault="00F244E6">
      <w:pPr>
        <w:pStyle w:val="legclearfixlegp2container"/>
        <w:spacing w:before="0" w:beforeAutospacing="0" w:after="0" w:afterAutospacing="0"/>
        <w:rPr>
          <w:rFonts w:ascii="Arial" w:hAnsi="Arial" w:cs="Arial"/>
          <w:sz w:val="22"/>
          <w:szCs w:val="20"/>
          <w:lang w:val="en"/>
        </w:rPr>
      </w:pPr>
      <w:r>
        <w:rPr>
          <w:rStyle w:val="legdslegrhslegp2text"/>
          <w:rFonts w:cs="Arial"/>
          <w:szCs w:val="20"/>
          <w:lang w:val="en"/>
        </w:rPr>
        <w:t>An occasional use notice may not be given in respect of a track for a day in a calendar year if eight occasional use notices have been given in respect of that track for days in that year.</w:t>
      </w:r>
      <w:r>
        <w:rPr>
          <w:rFonts w:ascii="Arial" w:hAnsi="Arial" w:cs="Arial"/>
          <w:sz w:val="22"/>
          <w:szCs w:val="20"/>
          <w:lang w:val="en"/>
        </w:rPr>
        <w:t xml:space="preserve"> </w:t>
      </w:r>
    </w:p>
    <w:p w14:paraId="7BA8D468" w14:textId="77777777" w:rsidR="00F244E6" w:rsidRDefault="00F244E6">
      <w:pPr>
        <w:pStyle w:val="legclearfixlegp2container"/>
        <w:spacing w:before="0" w:beforeAutospacing="0" w:after="0" w:afterAutospacing="0"/>
        <w:rPr>
          <w:rStyle w:val="legdsleglhslegp2no"/>
          <w:rFonts w:cs="Arial"/>
          <w:szCs w:val="20"/>
          <w:lang w:val="en"/>
        </w:rPr>
      </w:pPr>
    </w:p>
    <w:p w14:paraId="16E9A719" w14:textId="77777777" w:rsidR="00F244E6" w:rsidRDefault="00F244E6">
      <w:pPr>
        <w:pStyle w:val="legclearfixlegp2container"/>
        <w:spacing w:before="0" w:beforeAutospacing="0" w:after="0" w:afterAutospacing="0"/>
        <w:rPr>
          <w:rFonts w:ascii="Arial" w:hAnsi="Arial" w:cs="Arial"/>
          <w:sz w:val="22"/>
          <w:szCs w:val="20"/>
          <w:lang w:val="en"/>
        </w:rPr>
      </w:pPr>
      <w:r>
        <w:rPr>
          <w:rStyle w:val="legdslegrhslegp2text"/>
          <w:rFonts w:cs="Arial"/>
          <w:szCs w:val="20"/>
          <w:lang w:val="en"/>
        </w:rPr>
        <w:t>In this section—</w:t>
      </w:r>
      <w:r>
        <w:rPr>
          <w:rFonts w:ascii="Arial" w:hAnsi="Arial" w:cs="Arial"/>
          <w:sz w:val="22"/>
          <w:szCs w:val="20"/>
          <w:lang w:val="en"/>
        </w:rPr>
        <w:t xml:space="preserve"> </w:t>
      </w:r>
    </w:p>
    <w:p w14:paraId="1CBC33BD"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(a)</w:t>
      </w:r>
      <w:r>
        <w:rPr>
          <w:rFonts w:ascii="Arial" w:hAnsi="Arial" w:cs="Arial"/>
          <w:sz w:val="22"/>
          <w:szCs w:val="20"/>
          <w:lang w:val="en"/>
        </w:rPr>
        <w:t xml:space="preserve"> </w:t>
      </w:r>
      <w:r>
        <w:rPr>
          <w:rStyle w:val="legdslegrhslegp3text"/>
          <w:rFonts w:cs="Arial"/>
          <w:szCs w:val="20"/>
          <w:lang w:val="en"/>
        </w:rPr>
        <w:t>“chief officer of police” has the meaning given by section 101(1) of the Police Act 1996 (c.16) and</w:t>
      </w:r>
      <w:r>
        <w:rPr>
          <w:rFonts w:ascii="Arial" w:hAnsi="Arial" w:cs="Arial"/>
          <w:sz w:val="22"/>
          <w:szCs w:val="20"/>
          <w:lang w:val="en"/>
        </w:rPr>
        <w:t xml:space="preserve"> </w:t>
      </w:r>
    </w:p>
    <w:p w14:paraId="7B19A256" w14:textId="77777777" w:rsidR="00F244E6" w:rsidRDefault="00F244E6">
      <w:pPr>
        <w:pStyle w:val="legclearfixlegp3container"/>
        <w:spacing w:before="0" w:beforeAutospacing="0" w:after="0" w:afterAutospacing="0"/>
        <w:rPr>
          <w:rFonts w:ascii="Arial" w:hAnsi="Arial" w:cs="Arial"/>
          <w:sz w:val="22"/>
          <w:szCs w:val="20"/>
          <w:lang w:val="en"/>
        </w:rPr>
      </w:pPr>
      <w:r>
        <w:rPr>
          <w:rStyle w:val="legdsleglhslegp3no"/>
          <w:rFonts w:cs="Arial"/>
          <w:szCs w:val="20"/>
          <w:lang w:val="en"/>
        </w:rPr>
        <w:t>(b)</w:t>
      </w:r>
      <w:r>
        <w:rPr>
          <w:rFonts w:ascii="Arial" w:hAnsi="Arial" w:cs="Arial"/>
          <w:sz w:val="22"/>
          <w:szCs w:val="20"/>
          <w:lang w:val="en"/>
        </w:rPr>
        <w:t xml:space="preserve"> </w:t>
      </w:r>
      <w:r>
        <w:rPr>
          <w:rStyle w:val="legdslegrhslegp3text"/>
          <w:rFonts w:cs="Arial"/>
          <w:szCs w:val="20"/>
          <w:lang w:val="en"/>
        </w:rPr>
        <w:t>a reference to a chief officer’s area is a reference to the area in respect of which he has responsibility under that Act.</w:t>
      </w:r>
    </w:p>
    <w:p w14:paraId="2175C4CA" w14:textId="77777777" w:rsidR="00F244E6" w:rsidRDefault="00F244E6">
      <w:pPr>
        <w:pStyle w:val="Text"/>
        <w:spacing w:after="0"/>
        <w:rPr>
          <w:rFonts w:cs="Arial"/>
        </w:rPr>
      </w:pPr>
    </w:p>
    <w:p w14:paraId="3E0B437D" w14:textId="77777777" w:rsidR="00915B1D" w:rsidRDefault="00F244E6">
      <w:pPr>
        <w:pStyle w:val="Text"/>
        <w:spacing w:after="0"/>
        <w:rPr>
          <w:rFonts w:cs="Arial"/>
          <w:szCs w:val="22"/>
        </w:rPr>
      </w:pPr>
      <w:r>
        <w:rPr>
          <w:rFonts w:cs="Arial"/>
          <w:szCs w:val="22"/>
        </w:rPr>
        <w:t>Please return the completed application form to</w:t>
      </w:r>
      <w:r w:rsidR="00740BDF">
        <w:rPr>
          <w:rFonts w:cs="Arial"/>
          <w:szCs w:val="22"/>
        </w:rPr>
        <w:t xml:space="preserve"> </w:t>
      </w:r>
      <w:r w:rsidR="00915B1D">
        <w:rPr>
          <w:rFonts w:cs="Arial"/>
          <w:szCs w:val="22"/>
        </w:rPr>
        <w:t>Buckinghamshire Council:</w:t>
      </w:r>
    </w:p>
    <w:p w14:paraId="5128DE89" w14:textId="77777777" w:rsidR="00915B1D" w:rsidRDefault="00915B1D">
      <w:pPr>
        <w:pStyle w:val="Text"/>
        <w:spacing w:after="0"/>
        <w:rPr>
          <w:rFonts w:cs="Arial"/>
          <w:szCs w:val="22"/>
        </w:rPr>
      </w:pPr>
    </w:p>
    <w:p w14:paraId="27EE1C97" w14:textId="77777777" w:rsidR="00915B1D" w:rsidRDefault="00915B1D">
      <w:pPr>
        <w:pStyle w:val="Text"/>
        <w:spacing w:after="0"/>
        <w:rPr>
          <w:rFonts w:cs="Arial"/>
          <w:szCs w:val="22"/>
        </w:rPr>
      </w:pPr>
      <w:hyperlink r:id="rId10" w:history="1">
        <w:r w:rsidRPr="00915B1D">
          <w:rPr>
            <w:rStyle w:val="Hyperlink"/>
            <w:rFonts w:cs="Arial"/>
            <w:szCs w:val="22"/>
          </w:rPr>
          <w:t>licensing@buckinghamshire.gov.uk</w:t>
        </w:r>
      </w:hyperlink>
    </w:p>
    <w:p w14:paraId="74CB9921" w14:textId="77777777" w:rsidR="00915B1D" w:rsidRDefault="00915B1D">
      <w:pPr>
        <w:pStyle w:val="Text"/>
        <w:spacing w:after="0"/>
        <w:rPr>
          <w:rFonts w:cs="Arial"/>
          <w:szCs w:val="22"/>
        </w:rPr>
      </w:pPr>
    </w:p>
    <w:p w14:paraId="41BE83BE" w14:textId="77777777" w:rsidR="00915B1D" w:rsidRDefault="00915B1D" w:rsidP="00915B1D">
      <w:pPr>
        <w:pStyle w:val="Text"/>
        <w:rPr>
          <w:rFonts w:cs="Arial"/>
          <w:szCs w:val="22"/>
        </w:rPr>
      </w:pPr>
      <w:r w:rsidRPr="00915B1D">
        <w:rPr>
          <w:rFonts w:cs="Arial"/>
          <w:szCs w:val="22"/>
        </w:rPr>
        <w:t>Licensing Service</w:t>
      </w:r>
      <w:r>
        <w:rPr>
          <w:rFonts w:cs="Arial"/>
          <w:szCs w:val="22"/>
        </w:rPr>
        <w:t xml:space="preserve">, </w:t>
      </w:r>
      <w:r w:rsidRPr="00915B1D">
        <w:rPr>
          <w:rFonts w:cs="Arial"/>
          <w:szCs w:val="22"/>
        </w:rPr>
        <w:t>The Gateway</w:t>
      </w:r>
      <w:r>
        <w:rPr>
          <w:rFonts w:cs="Arial"/>
          <w:szCs w:val="22"/>
        </w:rPr>
        <w:t xml:space="preserve">, </w:t>
      </w:r>
      <w:r w:rsidRPr="00915B1D">
        <w:rPr>
          <w:rFonts w:cs="Arial"/>
          <w:szCs w:val="22"/>
        </w:rPr>
        <w:t>Gatehouse Way</w:t>
      </w:r>
      <w:r>
        <w:rPr>
          <w:rFonts w:cs="Arial"/>
          <w:szCs w:val="22"/>
        </w:rPr>
        <w:t xml:space="preserve">, </w:t>
      </w:r>
      <w:r w:rsidRPr="00915B1D">
        <w:rPr>
          <w:rFonts w:cs="Arial"/>
          <w:szCs w:val="22"/>
        </w:rPr>
        <w:t>Aylesbury</w:t>
      </w:r>
      <w:r>
        <w:rPr>
          <w:rFonts w:cs="Arial"/>
          <w:szCs w:val="22"/>
        </w:rPr>
        <w:t xml:space="preserve">, </w:t>
      </w:r>
      <w:proofErr w:type="gramStart"/>
      <w:r w:rsidRPr="00915B1D">
        <w:rPr>
          <w:rFonts w:cs="Arial"/>
          <w:szCs w:val="22"/>
        </w:rPr>
        <w:t xml:space="preserve">Buckinghamshire  </w:t>
      </w:r>
      <w:r>
        <w:rPr>
          <w:rFonts w:cs="Arial"/>
          <w:szCs w:val="22"/>
        </w:rPr>
        <w:t>HP</w:t>
      </w:r>
      <w:proofErr w:type="gramEnd"/>
      <w:r>
        <w:rPr>
          <w:rFonts w:cs="Arial"/>
          <w:szCs w:val="22"/>
        </w:rPr>
        <w:t>19 8FF</w:t>
      </w:r>
      <w:r w:rsidRPr="00915B1D">
        <w:rPr>
          <w:rFonts w:cs="Arial"/>
          <w:szCs w:val="22"/>
        </w:rPr>
        <w:t xml:space="preserve">  </w:t>
      </w:r>
    </w:p>
    <w:p w14:paraId="44D0FA7F" w14:textId="77777777" w:rsidR="00915B1D" w:rsidRDefault="00915B1D">
      <w:pPr>
        <w:pStyle w:val="Text"/>
        <w:spacing w:after="0"/>
        <w:rPr>
          <w:rFonts w:cs="Arial"/>
          <w:szCs w:val="22"/>
        </w:rPr>
      </w:pPr>
    </w:p>
    <w:p w14:paraId="2026B840" w14:textId="77777777" w:rsidR="00F244E6" w:rsidRDefault="00405300">
      <w:pPr>
        <w:pStyle w:val="Text"/>
        <w:spacing w:after="0"/>
        <w:rPr>
          <w:rFonts w:cs="Arial"/>
          <w:bCs/>
          <w:szCs w:val="22"/>
        </w:rPr>
      </w:pPr>
      <w:r>
        <w:rPr>
          <w:rFonts w:cs="Arial"/>
          <w:szCs w:val="22"/>
        </w:rPr>
        <w:t>There is no</w:t>
      </w:r>
      <w:r w:rsidR="00F244E6">
        <w:rPr>
          <w:rFonts w:cs="Arial"/>
          <w:szCs w:val="22"/>
        </w:rPr>
        <w:t xml:space="preserve"> </w:t>
      </w:r>
      <w:r w:rsidR="00F244E6">
        <w:rPr>
          <w:rFonts w:cs="Arial"/>
          <w:bCs/>
          <w:szCs w:val="22"/>
        </w:rPr>
        <w:t>application fee.</w:t>
      </w:r>
    </w:p>
    <w:p w14:paraId="08772820" w14:textId="77777777" w:rsidR="00F244E6" w:rsidRDefault="00F244E6">
      <w:pPr>
        <w:pStyle w:val="Text"/>
        <w:spacing w:after="0"/>
        <w:rPr>
          <w:rFonts w:cs="Arial"/>
          <w:bCs/>
          <w:szCs w:val="22"/>
        </w:rPr>
      </w:pPr>
    </w:p>
    <w:p w14:paraId="302E92D2" w14:textId="77777777" w:rsidR="00B74FF6" w:rsidRDefault="00B74FF6">
      <w:pPr>
        <w:jc w:val="both"/>
        <w:rPr>
          <w:rFonts w:cs="Arial"/>
          <w:szCs w:val="22"/>
          <w:u w:val="single"/>
        </w:rPr>
      </w:pPr>
    </w:p>
    <w:p w14:paraId="31A3FBD1" w14:textId="77777777" w:rsidR="00B74FF6" w:rsidRDefault="00B74FF6">
      <w:pPr>
        <w:jc w:val="both"/>
        <w:rPr>
          <w:rFonts w:cs="Arial"/>
          <w:szCs w:val="22"/>
          <w:u w:val="single"/>
        </w:rPr>
      </w:pPr>
    </w:p>
    <w:p w14:paraId="5E4B01EE" w14:textId="05C35517" w:rsidR="00F244E6" w:rsidRPr="00B74FF6" w:rsidRDefault="00F244E6" w:rsidP="00B74FF6">
      <w:pPr>
        <w:pStyle w:val="Heading3"/>
        <w:rPr>
          <w:b w:val="0"/>
          <w:bCs w:val="0"/>
          <w:sz w:val="24"/>
          <w:szCs w:val="24"/>
        </w:rPr>
      </w:pPr>
      <w:r w:rsidRPr="00B74FF6">
        <w:rPr>
          <w:b w:val="0"/>
          <w:bCs w:val="0"/>
          <w:sz w:val="24"/>
          <w:szCs w:val="24"/>
        </w:rPr>
        <w:lastRenderedPageBreak/>
        <w:t xml:space="preserve">Data Protection Act 1998 </w:t>
      </w:r>
    </w:p>
    <w:p w14:paraId="7E95EB0A" w14:textId="77777777" w:rsidR="00F244E6" w:rsidRDefault="00F244E6">
      <w:pPr>
        <w:pStyle w:val="Text"/>
        <w:spacing w:after="0"/>
        <w:rPr>
          <w:rFonts w:cs="Arial"/>
          <w:sz w:val="18"/>
        </w:rPr>
      </w:pPr>
      <w:r>
        <w:rPr>
          <w:rFonts w:cs="Arial"/>
          <w:szCs w:val="22"/>
        </w:rPr>
        <w:t>This information is required for the processing of applications under the Gambling Act 2005.  Information provided on the form will be shared with the relevant consultees, including the Police, Gambling Commission, Cornwall Councillors, members of the Council's Licensing Committee and other organisations as the law allows (these other organisations include government departments and local authorities, for the purposes of preventing or detecting crime or to protect public funds).  Information will be held both manually and electronically and will not be kept for longer than is necessary.</w:t>
      </w:r>
    </w:p>
    <w:sectPr w:rsidR="00F244E6">
      <w:headerReference w:type="default" r:id="rId11"/>
      <w:footerReference w:type="even" r:id="rId12"/>
      <w:footerReference w:type="default" r:id="rId13"/>
      <w:headerReference w:type="first" r:id="rId14"/>
      <w:pgSz w:w="11906" w:h="16838"/>
      <w:pgMar w:top="-175" w:right="1077" w:bottom="815" w:left="1077" w:header="431" w:footer="47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7B98" w14:textId="77777777" w:rsidR="00B97DBD" w:rsidRDefault="00B97DBD">
      <w:r>
        <w:separator/>
      </w:r>
    </w:p>
  </w:endnote>
  <w:endnote w:type="continuationSeparator" w:id="0">
    <w:p w14:paraId="05E1E63A" w14:textId="77777777" w:rsidR="00B97DBD" w:rsidRDefault="00B9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2109" w14:textId="77777777" w:rsidR="00F244E6" w:rsidRDefault="00F24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F1C08" w14:textId="77777777" w:rsidR="00F244E6" w:rsidRDefault="00F244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2429" w14:textId="77777777" w:rsidR="00F244E6" w:rsidRDefault="00F244E6">
    <w:pPr>
      <w:pStyle w:val="Footer10"/>
    </w:pPr>
  </w:p>
  <w:p w14:paraId="6B8F15CE" w14:textId="77777777" w:rsidR="00F244E6" w:rsidRDefault="00F244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1B3FB" w14:textId="77777777" w:rsidR="00B97DBD" w:rsidRDefault="00B97DBD">
      <w:r>
        <w:separator/>
      </w:r>
    </w:p>
  </w:footnote>
  <w:footnote w:type="continuationSeparator" w:id="0">
    <w:p w14:paraId="383D162A" w14:textId="77777777" w:rsidR="00B97DBD" w:rsidRDefault="00B9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6F93" w14:textId="77777777" w:rsidR="00F244E6" w:rsidRDefault="00F244E6">
    <w:pPr>
      <w:pStyle w:val="Header"/>
      <w:jc w:val="center"/>
    </w:pPr>
  </w:p>
  <w:p w14:paraId="02C6117B" w14:textId="77777777" w:rsidR="00F244E6" w:rsidRDefault="00F244E6">
    <w:pPr>
      <w:pStyle w:val="Header"/>
      <w:jc w:val="center"/>
    </w:pPr>
  </w:p>
  <w:p w14:paraId="03993C35" w14:textId="77777777" w:rsidR="00F244E6" w:rsidRDefault="00F244E6">
    <w:pPr>
      <w:pStyle w:val="Header"/>
      <w:jc w:val="center"/>
    </w:pPr>
  </w:p>
  <w:p w14:paraId="28A76A4A" w14:textId="77777777" w:rsidR="00F244E6" w:rsidRDefault="00F244E6">
    <w:pPr>
      <w:pStyle w:val="Header"/>
      <w:jc w:val="center"/>
    </w:pPr>
  </w:p>
  <w:p w14:paraId="39A569B9" w14:textId="77777777" w:rsidR="00F244E6" w:rsidRDefault="00F244E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0413" w14:textId="77777777" w:rsidR="00F244E6" w:rsidRDefault="00F244E6">
    <w:pPr>
      <w:pStyle w:val="Header"/>
      <w:jc w:val="center"/>
    </w:pPr>
  </w:p>
  <w:p w14:paraId="7ECB3187" w14:textId="77777777" w:rsidR="00F244E6" w:rsidRDefault="00F244E6">
    <w:pPr>
      <w:pStyle w:val="Header"/>
      <w:jc w:val="center"/>
    </w:pPr>
  </w:p>
  <w:p w14:paraId="54380612" w14:textId="77777777" w:rsidR="00F244E6" w:rsidRDefault="00F244E6">
    <w:pPr>
      <w:pStyle w:val="Header"/>
      <w:jc w:val="center"/>
    </w:pPr>
  </w:p>
  <w:p w14:paraId="044DCE76" w14:textId="77777777" w:rsidR="00F244E6" w:rsidRDefault="00F2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0135F"/>
    <w:multiLevelType w:val="hybridMultilevel"/>
    <w:tmpl w:val="C5108B26"/>
    <w:lvl w:ilvl="0" w:tplc="A2F058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5D7D07"/>
    <w:multiLevelType w:val="hybridMultilevel"/>
    <w:tmpl w:val="912A992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AB6C72"/>
    <w:multiLevelType w:val="multilevel"/>
    <w:tmpl w:val="C5108B2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C0"/>
    <w:rsid w:val="000A41B2"/>
    <w:rsid w:val="00405300"/>
    <w:rsid w:val="00685E29"/>
    <w:rsid w:val="00740BDF"/>
    <w:rsid w:val="008B6D75"/>
    <w:rsid w:val="00915B1D"/>
    <w:rsid w:val="00B74FF6"/>
    <w:rsid w:val="00B97DBD"/>
    <w:rsid w:val="00DB41C0"/>
    <w:rsid w:val="00F244E6"/>
    <w:rsid w:val="00F55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7F5C7"/>
  <w15:chartTrackingRefBased/>
  <w15:docId w15:val="{64C9A7AB-12AA-4153-BF62-A48A0B0F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uiPriority w:val="9"/>
    <w:qFormat/>
    <w:rsid w:val="00B74FF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74FF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sz w:val="24"/>
      <w:szCs w:val="24"/>
    </w:rPr>
  </w:style>
  <w:style w:type="character" w:default="1" w:styleId="DefaultParagraphFont">
    <w:name w:val="Default Paragraph Font"/>
    <w:semiHidden/>
    <w:rPr>
      <w:rFonts w:ascii="Arial" w:hAnsi="Arial"/>
      <w:sz w:val="22"/>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Text">
    <w:name w:val="Text"/>
    <w:basedOn w:val="Normal"/>
    <w:pPr>
      <w:spacing w:after="240"/>
      <w:jc w:val="both"/>
    </w:pPr>
  </w:style>
  <w:style w:type="paragraph" w:customStyle="1" w:styleId="FaxHeading">
    <w:name w:val="FaxHeading"/>
    <w:basedOn w:val="Normal"/>
    <w:pPr>
      <w:spacing w:after="400"/>
      <w:jc w:val="center"/>
    </w:pPr>
    <w:rPr>
      <w:b/>
      <w:sz w:val="40"/>
    </w:rPr>
  </w:style>
  <w:style w:type="paragraph" w:customStyle="1" w:styleId="ItemHeading">
    <w:name w:val="ItemHeading"/>
    <w:basedOn w:val="Normal"/>
  </w:style>
  <w:style w:type="paragraph" w:customStyle="1" w:styleId="LeftBoldItalic">
    <w:name w:val="LeftBoldItalic"/>
    <w:basedOn w:val="Normal"/>
    <w:rPr>
      <w:b/>
      <w:i/>
    </w:rPr>
  </w:style>
  <w:style w:type="paragraph" w:customStyle="1" w:styleId="CentreBoldItalic">
    <w:name w:val="CentreBoldItalic"/>
    <w:basedOn w:val="Normal"/>
    <w:pPr>
      <w:jc w:val="center"/>
    </w:pPr>
    <w:rPr>
      <w:b/>
      <w:i/>
    </w:rPr>
  </w:style>
  <w:style w:type="paragraph" w:customStyle="1" w:styleId="CentreBold">
    <w:name w:val="CentreBold"/>
    <w:basedOn w:val="Normal"/>
    <w:pPr>
      <w:jc w:val="center"/>
    </w:pPr>
    <w:rPr>
      <w:b/>
      <w:sz w:val="20"/>
    </w:rPr>
  </w:style>
  <w:style w:type="paragraph" w:customStyle="1" w:styleId="Disclaimer">
    <w:name w:val="Disclaimer"/>
    <w:basedOn w:val="Normal"/>
    <w:pPr>
      <w:jc w:val="both"/>
    </w:pPr>
    <w:rPr>
      <w:sz w:val="18"/>
    </w:rPr>
  </w:style>
  <w:style w:type="paragraph" w:customStyle="1" w:styleId="FooterMain">
    <w:name w:val="FooterMain"/>
    <w:basedOn w:val="Normal"/>
    <w:pPr>
      <w:jc w:val="center"/>
    </w:pPr>
    <w:rPr>
      <w:sz w:val="18"/>
    </w:rPr>
  </w:style>
  <w:style w:type="paragraph" w:customStyle="1" w:styleId="TextToFrom">
    <w:name w:val="TextToFrom"/>
    <w:basedOn w:val="Normal"/>
    <w:rPr>
      <w:b/>
    </w:rPr>
  </w:style>
  <w:style w:type="paragraph" w:customStyle="1" w:styleId="TextToFrom6a">
    <w:name w:val="TextToFrom6a"/>
    <w:basedOn w:val="Normal"/>
    <w:pPr>
      <w:spacing w:after="120"/>
    </w:pPr>
    <w:rPr>
      <w:b/>
    </w:rPr>
  </w:style>
  <w:style w:type="paragraph" w:customStyle="1" w:styleId="Footer10">
    <w:name w:val="Footer10"/>
    <w:basedOn w:val="Normal"/>
    <w:pPr>
      <w:jc w:val="center"/>
    </w:pPr>
    <w:rPr>
      <w:sz w:val="20"/>
    </w:rPr>
  </w:style>
  <w:style w:type="character" w:customStyle="1" w:styleId="legpblocktitle2">
    <w:name w:val="legpblocktitle2"/>
    <w:basedOn w:val="DefaultParagraphFont"/>
    <w:rPr>
      <w:rFonts w:ascii="Arial" w:hAnsi="Arial"/>
      <w:sz w:val="22"/>
    </w:rPr>
  </w:style>
  <w:style w:type="character" w:customStyle="1" w:styleId="legdslegp1no">
    <w:name w:val="legds legp1no"/>
    <w:basedOn w:val="DefaultParagraphFont"/>
    <w:rPr>
      <w:rFonts w:ascii="Arial" w:hAnsi="Arial"/>
      <w:sz w:val="22"/>
    </w:rPr>
  </w:style>
  <w:style w:type="character" w:customStyle="1" w:styleId="legdslegp1grouptitlefirst">
    <w:name w:val="legds legp1grouptitlefirst"/>
    <w:basedOn w:val="DefaultParagraphFont"/>
    <w:rPr>
      <w:rFonts w:ascii="Arial" w:hAnsi="Arial"/>
      <w:sz w:val="22"/>
    </w:rPr>
  </w:style>
  <w:style w:type="paragraph" w:customStyle="1" w:styleId="legclearfixlegp2container">
    <w:name w:val="legclearfix legp2container"/>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legdsleglhslegp2no">
    <w:name w:val="legds leglhs legp2no"/>
    <w:basedOn w:val="DefaultParagraphFont"/>
    <w:rPr>
      <w:rFonts w:ascii="Arial" w:hAnsi="Arial"/>
      <w:sz w:val="22"/>
    </w:rPr>
  </w:style>
  <w:style w:type="character" w:customStyle="1" w:styleId="legdslegrhslegp2text">
    <w:name w:val="legds legrhs legp2text"/>
    <w:basedOn w:val="DefaultParagraphFont"/>
    <w:rPr>
      <w:rFonts w:ascii="Arial" w:hAnsi="Arial"/>
      <w:sz w:val="22"/>
    </w:rPr>
  </w:style>
  <w:style w:type="paragraph" w:customStyle="1" w:styleId="legclearfixlegp3container">
    <w:name w:val="legclearfix legp3container"/>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legdsleglhslegp3no">
    <w:name w:val="legds leglhs legp3no"/>
    <w:basedOn w:val="DefaultParagraphFont"/>
    <w:rPr>
      <w:rFonts w:ascii="Arial" w:hAnsi="Arial"/>
      <w:sz w:val="22"/>
    </w:rPr>
  </w:style>
  <w:style w:type="character" w:customStyle="1" w:styleId="legdslegrhslegp3text">
    <w:name w:val="legds legrhs legp3text"/>
    <w:basedOn w:val="DefaultParagraphFont"/>
    <w:rPr>
      <w:rFonts w:ascii="Arial" w:hAnsi="Arial"/>
      <w:sz w:val="22"/>
    </w:rPr>
  </w:style>
  <w:style w:type="character" w:styleId="Hyperlink">
    <w:name w:val="Hyperlink"/>
    <w:semiHidden/>
    <w:rPr>
      <w:rFonts w:ascii="Arial" w:hAnsi="Arial"/>
      <w:color w:val="0000FF"/>
      <w:sz w:val="22"/>
      <w:u w:val="single"/>
    </w:rPr>
  </w:style>
  <w:style w:type="paragraph" w:customStyle="1" w:styleId="legclearfixlegp4container">
    <w:name w:val="legclearfix legp4container"/>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legdsleglhslegp4no">
    <w:name w:val="legds leglhs legp4no"/>
    <w:basedOn w:val="DefaultParagraphFont"/>
    <w:rPr>
      <w:rFonts w:ascii="Arial" w:hAnsi="Arial"/>
      <w:sz w:val="22"/>
    </w:rPr>
  </w:style>
  <w:style w:type="character" w:customStyle="1" w:styleId="legdslegrhslegp4text">
    <w:name w:val="legds legrhs legp4text"/>
    <w:basedOn w:val="DefaultParagraphFont"/>
    <w:rPr>
      <w:rFonts w:ascii="Arial" w:hAnsi="Arial"/>
      <w:sz w:val="22"/>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UnresolvedMention">
    <w:name w:val="Unresolved Mention"/>
    <w:uiPriority w:val="99"/>
    <w:semiHidden/>
    <w:unhideWhenUsed/>
    <w:rsid w:val="00915B1D"/>
    <w:rPr>
      <w:rFonts w:ascii="Arial" w:hAnsi="Arial"/>
      <w:color w:val="605E5C"/>
      <w:sz w:val="22"/>
      <w:shd w:val="clear" w:color="auto" w:fill="E1DFDD"/>
    </w:rPr>
  </w:style>
  <w:style w:type="character" w:customStyle="1" w:styleId="Heading1Char">
    <w:name w:val="Heading 1 Char"/>
    <w:basedOn w:val="DefaultParagraphFont"/>
    <w:link w:val="Heading1"/>
    <w:uiPriority w:val="9"/>
    <w:rsid w:val="00B74FF6"/>
    <w:rPr>
      <w:rFonts w:asciiTheme="majorHAnsi" w:eastAsiaTheme="majorEastAsia" w:hAnsiTheme="majorHAnsi" w:cstheme="majorBidi"/>
      <w:b/>
      <w:bCs/>
      <w:kern w:val="32"/>
      <w:sz w:val="32"/>
      <w:szCs w:val="32"/>
      <w:lang w:eastAsia="en-US"/>
    </w:rPr>
  </w:style>
  <w:style w:type="paragraph" w:styleId="Title">
    <w:name w:val="Title"/>
    <w:basedOn w:val="Normal"/>
    <w:next w:val="Normal"/>
    <w:link w:val="TitleChar"/>
    <w:uiPriority w:val="10"/>
    <w:qFormat/>
    <w:rsid w:val="00B74FF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74FF6"/>
    <w:rPr>
      <w:rFonts w:asciiTheme="majorHAnsi" w:eastAsiaTheme="majorEastAsia" w:hAnsiTheme="majorHAnsi" w:cstheme="majorBidi"/>
      <w:b/>
      <w:bCs/>
      <w:kern w:val="28"/>
      <w:sz w:val="32"/>
      <w:szCs w:val="32"/>
      <w:lang w:eastAsia="en-US"/>
    </w:rPr>
  </w:style>
  <w:style w:type="character" w:customStyle="1" w:styleId="Heading2Char">
    <w:name w:val="Heading 2 Char"/>
    <w:basedOn w:val="DefaultParagraphFont"/>
    <w:link w:val="Heading2"/>
    <w:uiPriority w:val="9"/>
    <w:rsid w:val="00B74FF6"/>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censing@buckingham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rporate\Templates\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CA28CFE495AE42A5E7C006E585EA08" ma:contentTypeVersion="16" ma:contentTypeDescription="Create a new document." ma:contentTypeScope="" ma:versionID="5519a968ee0c9639673206e5cf1b5d32">
  <xsd:schema xmlns:xsd="http://www.w3.org/2001/XMLSchema" xmlns:xs="http://www.w3.org/2001/XMLSchema" xmlns:p="http://schemas.microsoft.com/office/2006/metadata/properties" xmlns:ns2="12b4e02c-d31e-43d9-aee8-8aece5b5903c" xmlns:ns3="4d91d1ed-b8fd-4229-aba1-8b39e7452ca8" targetNamespace="http://schemas.microsoft.com/office/2006/metadata/properties" ma:root="true" ma:fieldsID="9f491109495b59dc7ece930d2aa0fe7e" ns2:_="" ns3:_="">
    <xsd:import namespace="12b4e02c-d31e-43d9-aee8-8aece5b5903c"/>
    <xsd:import namespace="4d91d1ed-b8fd-4229-aba1-8b39e7452c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4e02c-d31e-43d9-aee8-8aece5b59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ee125f-304c-4da3-84e6-35a10f4a0e29}" ma:internalName="TaxCatchAll" ma:showField="CatchAllData" ma:web="12b4e02c-d31e-43d9-aee8-8aece5b590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91d1ed-b8fd-4229-aba1-8b39e7452c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b4e02c-d31e-43d9-aee8-8aece5b5903c"/>
    <lcf76f155ced4ddcb4097134ff3c332f xmlns="4d91d1ed-b8fd-4229-aba1-8b39e7452c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464A9A-BD30-48EF-8D59-DBE1773B9283}">
  <ds:schemaRefs>
    <ds:schemaRef ds:uri="http://schemas.microsoft.com/sharepoint/v3/contenttype/forms"/>
  </ds:schemaRefs>
</ds:datastoreItem>
</file>

<file path=customXml/itemProps2.xml><?xml version="1.0" encoding="utf-8"?>
<ds:datastoreItem xmlns:ds="http://schemas.openxmlformats.org/officeDocument/2006/customXml" ds:itemID="{748B5EF6-3F19-4FFA-ADED-F76329CE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4e02c-d31e-43d9-aee8-8aece5b5903c"/>
    <ds:schemaRef ds:uri="4d91d1ed-b8fd-4229-aba1-8b39e7452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13DE3-8C65-423B-8B29-0565A91C3AFC}">
  <ds:schemaRefs>
    <ds:schemaRef ds:uri="http://schemas.microsoft.com/office/2006/metadata/properties"/>
    <ds:schemaRef ds:uri="http://schemas.microsoft.com/office/infopath/2007/PartnerControls"/>
    <ds:schemaRef ds:uri="12b4e02c-d31e-43d9-aee8-8aece5b5903c"/>
    <ds:schemaRef ds:uri="4d91d1ed-b8fd-4229-aba1-8b39e7452ca8"/>
  </ds:schemaRefs>
</ds:datastoreItem>
</file>

<file path=docProps/app.xml><?xml version="1.0" encoding="utf-8"?>
<Properties xmlns="http://schemas.openxmlformats.org/officeDocument/2006/extended-properties" xmlns:vt="http://schemas.openxmlformats.org/officeDocument/2006/docPropsVTypes">
  <Template>Fax</Template>
  <TotalTime>4</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 under Section 39 of the Gambling Act 2005</vt:lpstr>
    </vt:vector>
  </TitlesOfParts>
  <Company>Herefordshire Council</Company>
  <LinksUpToDate>false</LinksUpToDate>
  <CharactersWithSpaces>5581</CharactersWithSpaces>
  <SharedDoc>false</SharedDoc>
  <HLinks>
    <vt:vector size="6" baseType="variant">
      <vt:variant>
        <vt:i4>7864347</vt:i4>
      </vt:variant>
      <vt:variant>
        <vt:i4>0</vt:i4>
      </vt:variant>
      <vt:variant>
        <vt:i4>0</vt:i4>
      </vt:variant>
      <vt:variant>
        <vt:i4>5</vt:i4>
      </vt:variant>
      <vt:variant>
        <vt:lpwstr>mailto:licensing@buckinghamshire.gov.uk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under Section 39 of the Gambling Act 2005</dc:title>
  <dc:subject/>
  <dc:creator>Herefordshire User</dc:creator>
  <cp:keywords/>
  <dc:description/>
  <cp:lastModifiedBy>Oscar James</cp:lastModifiedBy>
  <cp:revision>2</cp:revision>
  <cp:lastPrinted>2007-11-05T12:28:00Z</cp:lastPrinted>
  <dcterms:created xsi:type="dcterms:W3CDTF">2022-05-19T13:59:00Z</dcterms:created>
  <dcterms:modified xsi:type="dcterms:W3CDTF">2022-05-19T13:59:00Z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0x0101008DCA28CFE495AE42A5E7C006E585EA08</vt:lpwstr>
  </property>
</Properties>
</file>